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Pr="008B7A6F" w:rsidRDefault="008B7A6F" w:rsidP="008B7A6F">
      <w:pPr>
        <w:jc w:val="center"/>
        <w:rPr>
          <w:rFonts w:ascii="Times New Roman" w:hAnsi="Times New Roman" w:cs="Times New Roman"/>
        </w:rPr>
      </w:pPr>
    </w:p>
    <w:p w:rsidR="007178FD" w:rsidRPr="007178FD" w:rsidRDefault="007178FD" w:rsidP="007178FD">
      <w:pPr>
        <w:jc w:val="center"/>
        <w:rPr>
          <w:rFonts w:ascii="Times New Roman" w:hAnsi="Times New Roman" w:cs="Times New Roman"/>
        </w:rPr>
      </w:pPr>
    </w:p>
    <w:p w:rsidR="008B7A6F" w:rsidRPr="008B7A6F" w:rsidRDefault="00A21B63" w:rsidP="007178FD">
      <w:pPr>
        <w:jc w:val="center"/>
        <w:rPr>
          <w:rFonts w:ascii="Times New Roman" w:hAnsi="Times New Roman" w:cs="Times New Roman"/>
        </w:rPr>
      </w:pPr>
      <w:r>
        <w:rPr>
          <w:rFonts w:ascii="Times New Roman" w:hAnsi="Times New Roman" w:cs="Times New Roman"/>
        </w:rPr>
        <w:t>ACADEMIC YEAR 2022/2023</w:t>
      </w:r>
    </w:p>
    <w:p w:rsidR="008B7A6F" w:rsidRPr="008B7A6F" w:rsidRDefault="008B7A6F" w:rsidP="008B7A6F">
      <w:pPr>
        <w:jc w:val="center"/>
        <w:rPr>
          <w:rFonts w:ascii="Times New Roman" w:hAnsi="Times New Roman" w:cs="Times New Roman"/>
        </w:rPr>
      </w:pPr>
    </w:p>
    <w:p w:rsidR="008B7A6F" w:rsidRPr="006D1377" w:rsidRDefault="00CA4C3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International Economy and Business</w:t>
      </w:r>
      <w:r w:rsidR="008C4BE4">
        <w:rPr>
          <w:rFonts w:ascii="Times New Roman" w:hAnsi="Times New Roman" w:cs="Times New Roman"/>
          <w:b/>
          <w:sz w:val="36"/>
          <w:szCs w:val="36"/>
          <w:lang w:val="en-GB"/>
        </w:rPr>
        <w:t xml:space="preserve"> MSC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A21BB1">
      <w:pPr>
        <w:rPr>
          <w:rFonts w:ascii="Times New Roman" w:hAnsi="Times New Roman" w:cs="Times New Roman"/>
          <w:lang w:val="en-GB"/>
        </w:rPr>
      </w:pPr>
    </w:p>
    <w:p w:rsidR="008B7A6F" w:rsidRPr="006D1377" w:rsidRDefault="008B7A6F" w:rsidP="007178FD">
      <w:pP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Default="003755AE" w:rsidP="008B7A6F">
      <w:pPr>
        <w:jc w:val="center"/>
        <w:rPr>
          <w:rFonts w:ascii="Times New Roman" w:hAnsi="Times New Roman" w:cs="Times New Roman"/>
          <w:lang w:val="en-GB"/>
        </w:rPr>
      </w:pPr>
    </w:p>
    <w:p w:rsidR="003755AE" w:rsidRPr="006D1377" w:rsidRDefault="003755A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325C23" w:rsidP="00283EF5">
      <w:pPr>
        <w:rPr>
          <w:rFonts w:ascii="Times New Roman" w:hAnsi="Times New Roman" w:cs="Times New Roman"/>
          <w:sz w:val="20"/>
          <w:szCs w:val="20"/>
        </w:rPr>
      </w:pPr>
      <w:r>
        <w:rPr>
          <w:rFonts w:ascii="Times New Roman" w:hAnsi="Times New Roman" w:cs="Times New Roman"/>
          <w:sz w:val="20"/>
          <w:szCs w:val="20"/>
        </w:rPr>
        <w:t>INTERNATIONAL ECON</w:t>
      </w:r>
      <w:r w:rsidR="00E53FD1">
        <w:rPr>
          <w:rFonts w:ascii="Times New Roman" w:hAnsi="Times New Roman" w:cs="Times New Roman"/>
          <w:sz w:val="20"/>
          <w:szCs w:val="20"/>
        </w:rPr>
        <w:t>OMY AND BUSINESS MA PROGRAMME 18</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CURRICULUM OF THE FULL TIME PROGRAMME</w:t>
      </w:r>
      <w:proofErr w:type="gramStart"/>
      <w:r>
        <w:rPr>
          <w:rFonts w:ascii="Times New Roman" w:hAnsi="Times New Roman" w:cs="Times New Roman"/>
          <w:sz w:val="20"/>
          <w:szCs w:val="20"/>
        </w:rPr>
        <w:t>……………...…</w:t>
      </w:r>
      <w:r w:rsidR="00A21B63">
        <w:rPr>
          <w:rFonts w:ascii="Times New Roman" w:hAnsi="Times New Roman" w:cs="Times New Roman"/>
          <w:sz w:val="20"/>
          <w:szCs w:val="20"/>
        </w:rPr>
        <w:t>.</w:t>
      </w:r>
      <w:proofErr w:type="gramEnd"/>
      <w:r w:rsidR="00A21B63">
        <w:rPr>
          <w:rFonts w:ascii="Times New Roman" w:hAnsi="Times New Roman" w:cs="Times New Roman"/>
          <w:sz w:val="20"/>
          <w:szCs w:val="20"/>
        </w:rPr>
        <w:t>22</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A21B63">
        <w:rPr>
          <w:rFonts w:ascii="Times New Roman" w:hAnsi="Times New Roman" w:cs="Times New Roman"/>
          <w:sz w:val="20"/>
          <w:szCs w:val="20"/>
        </w:rPr>
        <w:t>24</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3755AE" w:rsidRDefault="003755AE" w:rsidP="00A21BB1">
      <w:pPr>
        <w:jc w:val="center"/>
        <w:rPr>
          <w:rFonts w:ascii="Times New Roman" w:hAnsi="Times New Roman" w:cs="Times New Roman"/>
          <w:b/>
          <w:sz w:val="24"/>
          <w:szCs w:val="24"/>
        </w:rPr>
      </w:pPr>
    </w:p>
    <w:p w:rsidR="00D54D6F" w:rsidRDefault="00D54D6F" w:rsidP="00A10519">
      <w:pPr>
        <w:rPr>
          <w:rFonts w:ascii="Times New Roman" w:hAnsi="Times New Roman" w:cs="Times New Roman"/>
          <w:b/>
          <w:sz w:val="24"/>
          <w:szCs w:val="24"/>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programs in agribusiness and rural development. We are proud of the large number of our international students currently in the BA in Business Administration and Management and the MA in International Economy and Business.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3755AE" w:rsidRDefault="003755AE" w:rsidP="001F6F38">
      <w:pPr>
        <w:jc w:val="both"/>
        <w:rPr>
          <w:rFonts w:ascii="Times New Roman" w:hAnsi="Times New Roman" w:cs="Times New Roman"/>
          <w:sz w:val="20"/>
          <w:szCs w:val="20"/>
          <w:lang w:val="en-GB"/>
        </w:rPr>
      </w:pPr>
    </w:p>
    <w:p w:rsidR="00077365" w:rsidRDefault="00077365" w:rsidP="00374D38">
      <w:pPr>
        <w:spacing w:line="240" w:lineRule="auto"/>
        <w:jc w:val="both"/>
        <w:rPr>
          <w:rFonts w:ascii="Times New Roman" w:hAnsi="Times New Roman" w:cs="Times New Roman"/>
          <w:sz w:val="20"/>
          <w:szCs w:val="20"/>
          <w:lang w:val="en-GB"/>
        </w:rPr>
      </w:pPr>
    </w:p>
    <w:p w:rsidR="00C12181" w:rsidRPr="00036D84" w:rsidRDefault="00C12181" w:rsidP="00C12181">
      <w:pPr>
        <w:spacing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lastRenderedPageBreak/>
        <w:t>_____________________________________________________________</w:t>
      </w:r>
    </w:p>
    <w:p w:rsidR="00C12181" w:rsidRPr="00036D84" w:rsidRDefault="00C12181" w:rsidP="00C12181">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 xml:space="preserve">THE ORGANIZATIONAL STRUCTURE OF </w:t>
      </w:r>
    </w:p>
    <w:p w:rsidR="00C12181" w:rsidRPr="00036D84" w:rsidRDefault="00C12181" w:rsidP="00C12181">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UNIVERSITY</w:t>
      </w:r>
    </w:p>
    <w:p w:rsidR="00C12181" w:rsidRPr="00036D84" w:rsidRDefault="00C12181" w:rsidP="00C12181">
      <w:pPr>
        <w:jc w:val="center"/>
        <w:rPr>
          <w:rFonts w:ascii="Times New Roman" w:hAnsi="Times New Roman" w:cs="Times New Roman"/>
          <w:b/>
          <w:sz w:val="24"/>
          <w:szCs w:val="24"/>
          <w:lang w:val="en-GB"/>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RECTOR OF THE UNIVERSITY OF DEBRECEN</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Rector: Dr. Zoltán Szilvássy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Address: 1 Egyetem tér, Debrecen 4032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+36-52-412-060</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Phone/Fax: +36-52-416-490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7" w:history="1">
        <w:r w:rsidRPr="00036D84">
          <w:rPr>
            <w:rFonts w:ascii="Times New Roman" w:hAnsi="Times New Roman" w:cs="Times New Roman"/>
            <w:sz w:val="20"/>
            <w:szCs w:val="20"/>
          </w:rPr>
          <w:t>rector@unideb.hu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FACULTY OF ECONOMICS AND BUSINESS</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Dean: Prof. Dr. Veronika Fenyves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8" w:history="1">
        <w:r w:rsidRPr="00036D84">
          <w:rPr>
            <w:rFonts w:ascii="Times New Roman" w:hAnsi="Times New Roman" w:cs="Times New Roman"/>
            <w:sz w:val="20"/>
            <w:szCs w:val="20"/>
          </w:rPr>
          <w:t>fenyves.veronika@econ.unideb.hu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Strategy and Communication: Prof. Dr. Éva Bácsné Bába</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E-mail: bacsne.baba.eva@econ.unideb.hu</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Science: Prof. Dr. Krisztina Dajnoki</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+36-52-508-444</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dajnoki.krisztina@econ.unideb.hu</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International Affairs: Dr. László Erdey</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+36-52-526-940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vice-dean.international@econ.unideb.hu</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u w:val="single"/>
        </w:rPr>
      </w:pPr>
      <w:r w:rsidRPr="00036D84">
        <w:rPr>
          <w:rFonts w:ascii="Times New Roman" w:hAnsi="Times New Roman" w:cs="Times New Roman"/>
          <w:sz w:val="20"/>
          <w:szCs w:val="20"/>
          <w:u w:val="single"/>
        </w:rPr>
        <w:lastRenderedPageBreak/>
        <w:t xml:space="preserve">                    THE ORGANIZATIONAL STRUCTURE OF THE FACULTY</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Educational Affairs: Prof. Dr. Mónika Rákos</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9" w:history="1">
        <w:r w:rsidRPr="00036D84">
          <w:rPr>
            <w:rFonts w:ascii="Times New Roman" w:hAnsi="Times New Roman" w:cs="Times New Roman"/>
            <w:sz w:val="20"/>
            <w:szCs w:val="20"/>
          </w:rPr>
          <w:t>rakos.monika@econ.unideb.hu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Dean's Office</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Head of Dean's Office: Ms. Mónika Szén</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+36-52-512-900/68011</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10" w:history="1">
        <w:r w:rsidRPr="00036D84">
          <w:rPr>
            <w:rFonts w:ascii="Times New Roman" w:hAnsi="Times New Roman" w:cs="Times New Roman"/>
            <w:sz w:val="20"/>
            <w:szCs w:val="20"/>
          </w:rPr>
          <w:t>szen.monika@econ.unideb.hu</w:t>
        </w:r>
      </w:hyperlink>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English Program Officer: Ms. Tünde Majorik </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+36-52-526-937</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11" w:history="1">
        <w:r w:rsidRPr="00036D84">
          <w:rPr>
            <w:rFonts w:ascii="Times New Roman" w:hAnsi="Times New Roman" w:cs="Times New Roman"/>
            <w:sz w:val="20"/>
            <w:szCs w:val="20"/>
          </w:rPr>
          <w:t>majorik.tunde@econ.unideb.hu</w:t>
        </w:r>
      </w:hyperlink>
    </w:p>
    <w:p w:rsidR="00C12181" w:rsidRPr="00036D84" w:rsidRDefault="00C12181" w:rsidP="00C12181">
      <w:pPr>
        <w:spacing w:after="0" w:line="240" w:lineRule="auto"/>
        <w:jc w:val="both"/>
        <w:rPr>
          <w:rFonts w:ascii="Times New Roman" w:hAnsi="Times New Roman" w:cs="Times New Roman"/>
          <w:sz w:val="24"/>
          <w:szCs w:val="24"/>
        </w:rPr>
      </w:pPr>
    </w:p>
    <w:p w:rsidR="00C12181" w:rsidRPr="00036D84" w:rsidRDefault="00C12181" w:rsidP="00C12181">
      <w:pPr>
        <w:spacing w:after="0" w:line="240" w:lineRule="auto"/>
        <w:jc w:val="both"/>
        <w:rPr>
          <w:rFonts w:ascii="Times New Roman" w:hAnsi="Times New Roman" w:cs="Times New Roman"/>
          <w:sz w:val="24"/>
          <w:szCs w:val="24"/>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_____________________________________________________________</w:t>
      </w:r>
    </w:p>
    <w:p w:rsidR="00C12181" w:rsidRPr="00036D84" w:rsidRDefault="00C12181" w:rsidP="00C12181">
      <w:pPr>
        <w:spacing w:after="0" w:line="240" w:lineRule="auto"/>
        <w:jc w:val="center"/>
        <w:rPr>
          <w:rFonts w:ascii="Times New Roman" w:hAnsi="Times New Roman" w:cs="Times New Roman"/>
          <w:b/>
          <w:sz w:val="24"/>
          <w:szCs w:val="24"/>
          <w:lang w:val="en-GB"/>
        </w:rPr>
      </w:pPr>
    </w:p>
    <w:p w:rsidR="00C12181" w:rsidRPr="00036D84" w:rsidRDefault="00C12181" w:rsidP="00C12181">
      <w:pPr>
        <w:spacing w:after="0" w:line="240" w:lineRule="auto"/>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DEPARTMENTS OF THE FACULTY</w:t>
      </w:r>
    </w:p>
    <w:p w:rsidR="00C12181" w:rsidRPr="00036D84" w:rsidRDefault="00C12181" w:rsidP="00C12181">
      <w:pPr>
        <w:spacing w:after="0" w:line="240" w:lineRule="auto"/>
        <w:jc w:val="center"/>
        <w:rPr>
          <w:rFonts w:ascii="Times New Roman" w:hAnsi="Times New Roman" w:cs="Times New Roman"/>
          <w:b/>
          <w:sz w:val="24"/>
          <w:szCs w:val="24"/>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APPLIED INFORMATICS AND LOGISTICS</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138 Böszörményi </w:t>
      </w:r>
      <w:proofErr w:type="gramStart"/>
      <w:r w:rsidRPr="00036D84">
        <w:rPr>
          <w:rFonts w:ascii="Times New Roman" w:hAnsi="Times New Roman" w:cs="Times New Roman"/>
          <w:sz w:val="20"/>
          <w:szCs w:val="20"/>
          <w:lang w:val="en-GB"/>
        </w:rPr>
        <w:t>út.,</w:t>
      </w:r>
      <w:proofErr w:type="gramEnd"/>
      <w:r w:rsidRPr="00036D84">
        <w:rPr>
          <w:rFonts w:ascii="Times New Roman" w:hAnsi="Times New Roman" w:cs="Times New Roman"/>
          <w:sz w:val="20"/>
          <w:szCs w:val="20"/>
          <w:lang w:val="en-GB"/>
        </w:rPr>
        <w:t xml:space="preserve"> Debrecen 4032, Phone: 52/508-444</w:t>
      </w:r>
    </w:p>
    <w:p w:rsidR="00C12181" w:rsidRPr="00036D84" w:rsidRDefault="00C12181" w:rsidP="00C12181">
      <w:pPr>
        <w:spacing w:after="0" w:line="240" w:lineRule="auto"/>
        <w:jc w:val="center"/>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Institute</w:t>
      </w:r>
      <w:r w:rsidRPr="00036D84">
        <w:rPr>
          <w:rFonts w:ascii="Times New Roman" w:hAnsi="Times New Roman" w:cs="Times New Roman"/>
          <w:sz w:val="20"/>
          <w:szCs w:val="20"/>
          <w:lang w:val="en-GB"/>
        </w:rPr>
        <w:tab/>
        <w:t xml:space="preserve">               Dr.habil János Felföldi</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(felfoldi.janos@econ.unideb.hu, Bld. D A7)</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Ms. Csilla Katalin Sóvágó</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(sovago.csilla@econ.unideb.hu, Bld. D A7)</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Agricultural Informatics</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w:t>
      </w:r>
      <w:r w:rsidRPr="00036D84">
        <w:rPr>
          <w:rFonts w:ascii="Times New Roman" w:hAnsi="Times New Roman" w:cs="Times New Roman"/>
          <w:sz w:val="20"/>
          <w:szCs w:val="20"/>
          <w:lang w:val="en-GB"/>
        </w:rPr>
        <w:tab/>
        <w:t xml:space="preserve">          Dr.habil László Várallyai</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(varallyai.laszlo@econ.unideb.hu, Bld. D A3)</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Ádám Péntek</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rPr>
        <w:t xml:space="preserve">                                                  (</w:t>
      </w:r>
      <w:hyperlink r:id="rId12" w:history="1">
        <w:r w:rsidRPr="00036D84">
          <w:rPr>
            <w:rFonts w:ascii="Times New Roman" w:hAnsi="Times New Roman" w:cs="Times New Roman"/>
            <w:sz w:val="20"/>
            <w:szCs w:val="20"/>
          </w:rPr>
          <w:t>pentek.adam@econ.unideb.hu</w:t>
        </w:r>
      </w:hyperlink>
      <w:r w:rsidRPr="00036D84">
        <w:rPr>
          <w:rFonts w:ascii="Times New Roman" w:hAnsi="Times New Roman" w:cs="Times New Roman"/>
          <w:sz w:val="20"/>
          <w:szCs w:val="20"/>
        </w:rPr>
        <w:t>, Bld. D A11)</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Business Informatics</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          Dr. habil Péter József Lengyel</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r w:rsidRPr="00036D84">
        <w:rPr>
          <w:rFonts w:ascii="Times New Roman" w:hAnsi="Times New Roman" w:cs="Times New Roman"/>
          <w:sz w:val="20"/>
          <w:szCs w:val="20"/>
          <w:lang w:val="en-GB"/>
        </w:rPr>
        <w:tab/>
        <w:t xml:space="preserve">                       (lengyel.peter@econ.unideb.hu, Bld. D SZ5)</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Szilvia Borbásné Botos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13" w:history="1">
        <w:r w:rsidRPr="00036D84">
          <w:rPr>
            <w:rFonts w:ascii="Times New Roman" w:hAnsi="Times New Roman" w:cs="Times New Roman"/>
            <w:sz w:val="20"/>
            <w:szCs w:val="20"/>
            <w:lang w:val="en-GB"/>
          </w:rPr>
          <w:t>botos.szilvia@econ.unideb.hu</w:t>
        </w:r>
      </w:hyperlink>
      <w:r w:rsidRPr="00036D84">
        <w:rPr>
          <w:rFonts w:ascii="Times New Roman" w:hAnsi="Times New Roman" w:cs="Times New Roman"/>
          <w:sz w:val="20"/>
          <w:szCs w:val="20"/>
          <w:lang w:val="en-GB"/>
        </w:rPr>
        <w:t>, Bld. D A10)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t xml:space="preserve">                                        Dr. habil Róbert Szilágyi</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(szilagyi.robert@econ.unideb.hu, Bld. D A5)</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Logistics Management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w:t>
      </w:r>
      <w:r w:rsidRPr="00036D84">
        <w:rPr>
          <w:rFonts w:ascii="Times New Roman" w:hAnsi="Times New Roman" w:cs="Times New Roman"/>
          <w:sz w:val="20"/>
          <w:szCs w:val="20"/>
          <w:lang w:val="en-GB"/>
        </w:rPr>
        <w:tab/>
        <w:t xml:space="preserve">                          Prof. Dr. Miklós Pakurár</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(pakurar.miklos@econ.unideb.hu, Bld. D 105)</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t xml:space="preserve">                                         Dr. habil János Felföldi</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(felfoldi.janos@econ.unideb.hu, Bld. D A7)</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u w:val="single"/>
          <w:lang w:val="en-GB"/>
        </w:rPr>
      </w:pPr>
      <w:r w:rsidRPr="00036D84">
        <w:rPr>
          <w:rFonts w:ascii="Times New Roman" w:hAnsi="Times New Roman" w:cs="Times New Roman"/>
          <w:sz w:val="20"/>
          <w:szCs w:val="20"/>
          <w:u w:val="single"/>
          <w:lang w:val="en-GB"/>
        </w:rPr>
        <w:t xml:space="preserve">                                                   THE DEPARTMENTS OF THE FACULTY</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HEALTH ECONOMY AND MANAGEMENT</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138 Böszörményi </w:t>
      </w:r>
      <w:proofErr w:type="gramStart"/>
      <w:r w:rsidRPr="00036D84">
        <w:rPr>
          <w:rFonts w:ascii="Times New Roman" w:hAnsi="Times New Roman" w:cs="Times New Roman"/>
          <w:sz w:val="20"/>
          <w:szCs w:val="20"/>
          <w:lang w:val="en-GB"/>
        </w:rPr>
        <w:t>út.,</w:t>
      </w:r>
      <w:proofErr w:type="gramEnd"/>
      <w:r w:rsidRPr="00036D84">
        <w:rPr>
          <w:rFonts w:ascii="Times New Roman" w:hAnsi="Times New Roman" w:cs="Times New Roman"/>
          <w:sz w:val="20"/>
          <w:szCs w:val="20"/>
          <w:lang w:val="en-GB"/>
        </w:rPr>
        <w:t xml:space="preserve"> Debrecen 4032, Phone: 52/508-444</w:t>
      </w: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Institution                       Dr. Klára Kalasné Bíró</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(biro.klara@econ.unideb.hu)</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BUSINESS COMMUNICATION AND PROFESSIONAL LANGUAGE STUDIES</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Böszörményi út 138</w:t>
      </w:r>
      <w:proofErr w:type="gramStart"/>
      <w:r w:rsidRPr="00036D84">
        <w:rPr>
          <w:rFonts w:ascii="Times New Roman" w:hAnsi="Times New Roman" w:cs="Times New Roman"/>
          <w:sz w:val="20"/>
          <w:szCs w:val="20"/>
          <w:lang w:val="en-GB"/>
        </w:rPr>
        <w:t>,,</w:t>
      </w:r>
      <w:proofErr w:type="gramEnd"/>
      <w:r w:rsidRPr="00036D84">
        <w:rPr>
          <w:rFonts w:ascii="Times New Roman" w:hAnsi="Times New Roman" w:cs="Times New Roman"/>
          <w:sz w:val="20"/>
          <w:szCs w:val="20"/>
          <w:lang w:val="en-GB"/>
        </w:rPr>
        <w:t xml:space="preserve"> Debrecen 4032, Phone: 52/508-444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Institute</w:t>
      </w:r>
      <w:r w:rsidRPr="00036D84">
        <w:rPr>
          <w:rFonts w:ascii="Times New Roman" w:hAnsi="Times New Roman" w:cs="Times New Roman"/>
          <w:sz w:val="20"/>
          <w:szCs w:val="20"/>
          <w:lang w:val="en-GB"/>
        </w:rPr>
        <w:tab/>
        <w:t xml:space="preserve">                       Dr. Mária Czellér</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t xml:space="preserve">                         (czeller.maria@econ.unideb.hu, Bld. A 202.)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Ms. Marianna Zemán</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t xml:space="preserve">                                 (zeman.mariann@econ.unideb.hu, Bld. A 215.)</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Associate Professor                                             Dr. Troy Brian Wiwczaroski </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14" w:history="1">
        <w:r w:rsidRPr="00036D84">
          <w:rPr>
            <w:rFonts w:ascii="Times New Roman" w:hAnsi="Times New Roman" w:cs="Times New Roman"/>
            <w:sz w:val="20"/>
            <w:szCs w:val="20"/>
            <w:lang w:val="en-GB"/>
          </w:rPr>
          <w:t>troy.wiwczaroski@econ.unideb.hu</w:t>
        </w:r>
      </w:hyperlink>
      <w:r w:rsidRPr="00036D84">
        <w:rPr>
          <w:rFonts w:ascii="Times New Roman" w:hAnsi="Times New Roman" w:cs="Times New Roman"/>
          <w:sz w:val="20"/>
          <w:szCs w:val="20"/>
          <w:lang w:val="en-GB"/>
        </w:rPr>
        <w:t>, Bld. A. 2016A.)</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Language Teacher                                                                   Dr. János Farkas</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lang w:val="en-GB"/>
        </w:rPr>
        <w:t xml:space="preserve">                                               (</w:t>
      </w:r>
      <w:hyperlink r:id="rId15" w:history="1">
        <w:r w:rsidRPr="00036D84">
          <w:rPr>
            <w:rFonts w:ascii="Times New Roman" w:hAnsi="Times New Roman" w:cs="Times New Roman"/>
            <w:sz w:val="20"/>
            <w:szCs w:val="20"/>
          </w:rPr>
          <w:t>farkas.janos@econ.unideb.hu</w:t>
        </w:r>
      </w:hyperlink>
      <w:r w:rsidRPr="00036D84">
        <w:rPr>
          <w:rFonts w:ascii="Times New Roman" w:hAnsi="Times New Roman" w:cs="Times New Roman"/>
          <w:sz w:val="20"/>
          <w:szCs w:val="20"/>
        </w:rPr>
        <w:t>, Bld. A. 2016B)</w:t>
      </w:r>
    </w:p>
    <w:p w:rsidR="00C12181" w:rsidRPr="00036D84" w:rsidRDefault="00C12181" w:rsidP="00C12181">
      <w:pPr>
        <w:spacing w:after="0" w:line="240" w:lineRule="auto"/>
        <w:jc w:val="both"/>
        <w:rPr>
          <w:rFonts w:ascii="Times New Roman" w:hAnsi="Times New Roman" w:cs="Times New Roman"/>
          <w:sz w:val="20"/>
          <w:szCs w:val="20"/>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APPLIED ECONOMICS STUDIES</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Institute</w:t>
      </w:r>
      <w:r w:rsidRPr="00036D84">
        <w:rPr>
          <w:rFonts w:ascii="Times New Roman" w:hAnsi="Times New Roman" w:cs="Times New Roman"/>
          <w:sz w:val="20"/>
          <w:szCs w:val="20"/>
          <w:lang w:val="en-GB"/>
        </w:rPr>
        <w:tab/>
        <w:t xml:space="preserve">                              Prof. Dr. István Szűcs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(szucs.istvan@econ.unideb.hu, TVK 29.)</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Mrs. Ibolya Tóthné Rajtik</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(tothne.rajtik.ibolya@econ.unideb.hu, TVK 28.)</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Business Economics and Enterprise Development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Prof. Dr. András Nábrádi</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(nabradi.andras@econ.unideb.hu, TVK 28.)</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Professor                                                                           Prof. Dr. Attila Bai</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16" w:history="1">
        <w:r w:rsidRPr="00036D84">
          <w:rPr>
            <w:rFonts w:ascii="Times New Roman" w:hAnsi="Times New Roman" w:cs="Times New Roman"/>
            <w:sz w:val="20"/>
            <w:szCs w:val="20"/>
            <w:lang w:val="en-GB"/>
          </w:rPr>
          <w:t>bai.attila@econ.unideb.hu</w:t>
        </w:r>
      </w:hyperlink>
      <w:r w:rsidRPr="00036D84">
        <w:rPr>
          <w:rFonts w:ascii="Times New Roman" w:hAnsi="Times New Roman" w:cs="Times New Roman"/>
          <w:sz w:val="20"/>
          <w:szCs w:val="20"/>
          <w:lang w:val="en-GB"/>
        </w:rPr>
        <w:t>, TVK 20.)</w:t>
      </w:r>
    </w:p>
    <w:p w:rsidR="00C12181" w:rsidRPr="00036D84" w:rsidRDefault="00C12181" w:rsidP="00C12181">
      <w:pPr>
        <w:spacing w:after="0" w:line="240" w:lineRule="auto"/>
        <w:jc w:val="both"/>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b/>
          <w:sz w:val="20"/>
          <w:szCs w:val="20"/>
          <w:lang w:val="en-GB"/>
        </w:rPr>
        <w:t>_____________________________________________________________</w:t>
      </w:r>
    </w:p>
    <w:p w:rsidR="00C12181" w:rsidRPr="00036D84" w:rsidRDefault="00C12181" w:rsidP="00C12181">
      <w:pPr>
        <w:spacing w:after="0" w:line="240" w:lineRule="auto"/>
        <w:rPr>
          <w:rFonts w:ascii="Times New Roman" w:hAnsi="Times New Roman" w:cs="Times New Roman"/>
          <w:sz w:val="20"/>
          <w:szCs w:val="20"/>
        </w:rPr>
      </w:pP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rPr>
        <w:t xml:space="preserve">Associate </w:t>
      </w:r>
      <w:proofErr w:type="gramStart"/>
      <w:r w:rsidRPr="00036D84">
        <w:rPr>
          <w:rFonts w:ascii="Times New Roman" w:hAnsi="Times New Roman" w:cs="Times New Roman"/>
          <w:sz w:val="20"/>
          <w:szCs w:val="20"/>
        </w:rPr>
        <w:t>Professor                                          Dr.</w:t>
      </w:r>
      <w:proofErr w:type="gramEnd"/>
      <w:r w:rsidRPr="00036D84">
        <w:rPr>
          <w:rFonts w:ascii="Times New Roman" w:hAnsi="Times New Roman" w:cs="Times New Roman"/>
          <w:sz w:val="20"/>
          <w:szCs w:val="20"/>
        </w:rPr>
        <w:t xml:space="preserve"> habil Adrián Szilárd Nagy</w:t>
      </w: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rPr>
        <w:t xml:space="preserve">                                                        (</w:t>
      </w:r>
      <w:hyperlink r:id="rId17" w:history="1">
        <w:r w:rsidRPr="00036D84">
          <w:rPr>
            <w:rFonts w:ascii="Times New Roman" w:hAnsi="Times New Roman" w:cs="Times New Roman"/>
            <w:sz w:val="20"/>
            <w:szCs w:val="20"/>
          </w:rPr>
          <w:t>nagy.adrian@econ.unideb.hu</w:t>
        </w:r>
      </w:hyperlink>
      <w:r w:rsidRPr="00036D84">
        <w:rPr>
          <w:rFonts w:ascii="Times New Roman" w:hAnsi="Times New Roman" w:cs="Times New Roman"/>
          <w:sz w:val="20"/>
          <w:szCs w:val="20"/>
        </w:rPr>
        <w:t>, TVK 32.)</w:t>
      </w: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lang w:val="en-GB"/>
        </w:rPr>
        <w:t>Associate Professor                                                   Dr. habil Péter Popovics</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18" w:history="1">
        <w:r w:rsidRPr="00036D84">
          <w:rPr>
            <w:rFonts w:ascii="Times New Roman" w:eastAsia="Times New Roman" w:hAnsi="Times New Roman" w:cs="Times New Roman"/>
            <w:sz w:val="20"/>
            <w:szCs w:val="20"/>
            <w:lang w:eastAsia="hu-HU"/>
          </w:rPr>
          <w:t>popovics.peter@econ.unideb.hu</w:t>
        </w:r>
      </w:hyperlink>
      <w:r w:rsidRPr="00036D84">
        <w:rPr>
          <w:rFonts w:ascii="Times New Roman" w:eastAsia="Times New Roman" w:hAnsi="Times New Roman" w:cs="Times New Roman"/>
          <w:sz w:val="20"/>
          <w:szCs w:val="20"/>
          <w:lang w:eastAsia="hu-HU"/>
        </w:rPr>
        <w:t>, TVK 40.)</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László Posta</w:t>
      </w:r>
    </w:p>
    <w:p w:rsidR="00C12181"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19" w:history="1">
        <w:r w:rsidRPr="00036D84">
          <w:rPr>
            <w:rFonts w:ascii="Times New Roman" w:hAnsi="Times New Roman" w:cs="Times New Roman"/>
            <w:sz w:val="20"/>
            <w:szCs w:val="20"/>
            <w:lang w:val="en-GB"/>
          </w:rPr>
          <w:t>posta.laszlo@econ.unideb.hu</w:t>
        </w:r>
      </w:hyperlink>
      <w:r w:rsidRPr="00036D84">
        <w:rPr>
          <w:rFonts w:ascii="Times New Roman" w:hAnsi="Times New Roman" w:cs="Times New Roman"/>
          <w:sz w:val="20"/>
          <w:szCs w:val="20"/>
          <w:lang w:val="en-GB"/>
        </w:rPr>
        <w:t>, TVK 39.) Assistant Professor                                                                Dr. Beáta Bittner</w:t>
      </w:r>
    </w:p>
    <w:p w:rsidR="006F6398" w:rsidRDefault="006F6398"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6F6398">
        <w:rPr>
          <w:rFonts w:ascii="Times New Roman" w:hAnsi="Times New Roman" w:cs="Times New Roman"/>
          <w:sz w:val="20"/>
          <w:szCs w:val="20"/>
          <w:lang w:val="en-GB"/>
        </w:rPr>
        <w:t>bittner.beata@econ.unideb.hu, TVK 15.)</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Zoltán Gabnai</w:t>
      </w:r>
    </w:p>
    <w:p w:rsidR="00C12181" w:rsidRPr="006F6398"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20" w:history="1">
        <w:r w:rsidRPr="00036D84">
          <w:rPr>
            <w:rFonts w:ascii="Times New Roman" w:hAnsi="Times New Roman" w:cs="Times New Roman"/>
            <w:sz w:val="20"/>
            <w:szCs w:val="20"/>
            <w:lang w:val="en-GB"/>
          </w:rPr>
          <w:t>gabnai.zoltan@econ.unideb.hu</w:t>
        </w:r>
      </w:hyperlink>
      <w:r w:rsidRPr="00036D84">
        <w:rPr>
          <w:rFonts w:ascii="Times New Roman" w:hAnsi="Times New Roman" w:cs="Times New Roman"/>
          <w:sz w:val="20"/>
          <w:szCs w:val="20"/>
          <w:lang w:val="en-GB"/>
        </w:rPr>
        <w:t xml:space="preserve">, TVK 38.)          </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Assistant Professor                                                           Dr. Hajnalka Madai                                                                 </w:t>
      </w:r>
      <w:r w:rsidRPr="00036D84">
        <w:rPr>
          <w:rFonts w:ascii="Times New Roman" w:hAnsi="Times New Roman" w:cs="Times New Roman"/>
          <w:sz w:val="20"/>
          <w:szCs w:val="20"/>
          <w:lang w:val="en-GB"/>
        </w:rPr>
        <w:tab/>
        <w:t xml:space="preserve">                                    (madai.hajnalka@econ.unideb.hu, TVK 14.)    </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 xml:space="preserve">Department of Farm Business Management </w:t>
      </w:r>
    </w:p>
    <w:p w:rsidR="00C12181" w:rsidRPr="00036D84" w:rsidRDefault="00C12181" w:rsidP="00C12181">
      <w:pPr>
        <w:spacing w:after="0" w:line="240" w:lineRule="auto"/>
        <w:jc w:val="center"/>
        <w:rPr>
          <w:rFonts w:ascii="Times New Roman" w:hAnsi="Times New Roman" w:cs="Times New Roman"/>
          <w:b/>
          <w:sz w:val="20"/>
          <w:szCs w:val="20"/>
          <w:lang w:val="en-GB"/>
        </w:rPr>
      </w:pPr>
      <w:proofErr w:type="gramStart"/>
      <w:r w:rsidRPr="00036D84">
        <w:rPr>
          <w:rFonts w:ascii="Times New Roman" w:hAnsi="Times New Roman" w:cs="Times New Roman"/>
          <w:b/>
          <w:sz w:val="20"/>
          <w:szCs w:val="20"/>
          <w:lang w:val="en-GB"/>
        </w:rPr>
        <w:t>and</w:t>
      </w:r>
      <w:proofErr w:type="gramEnd"/>
      <w:r w:rsidRPr="00036D84">
        <w:rPr>
          <w:rFonts w:ascii="Times New Roman" w:hAnsi="Times New Roman" w:cs="Times New Roman"/>
          <w:b/>
          <w:sz w:val="20"/>
          <w:szCs w:val="20"/>
          <w:lang w:val="en-GB"/>
        </w:rPr>
        <w:t xml:space="preserve"> Corporate Planning</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Associate Professor                                                  Dr. </w:t>
      </w:r>
      <w:proofErr w:type="gramStart"/>
      <w:r w:rsidRPr="00036D84">
        <w:rPr>
          <w:rFonts w:ascii="Times New Roman" w:hAnsi="Times New Roman" w:cs="Times New Roman"/>
          <w:sz w:val="20"/>
          <w:szCs w:val="20"/>
          <w:lang w:val="en-GB"/>
        </w:rPr>
        <w:t>habil</w:t>
      </w:r>
      <w:proofErr w:type="gramEnd"/>
      <w:r w:rsidRPr="00036D84">
        <w:rPr>
          <w:rFonts w:ascii="Times New Roman" w:hAnsi="Times New Roman" w:cs="Times New Roman"/>
          <w:sz w:val="20"/>
          <w:szCs w:val="20"/>
          <w:lang w:val="en-GB"/>
        </w:rPr>
        <w:t>. László Szőllősi</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21" w:history="1">
        <w:r w:rsidRPr="00036D84">
          <w:rPr>
            <w:rFonts w:ascii="Times New Roman" w:hAnsi="Times New Roman" w:cs="Times New Roman"/>
            <w:sz w:val="20"/>
            <w:szCs w:val="20"/>
            <w:lang w:val="en-GB"/>
          </w:rPr>
          <w:t>szollosi.laszlo@econ.unideb.hu</w:t>
        </w:r>
      </w:hyperlink>
      <w:r w:rsidRPr="00036D84">
        <w:rPr>
          <w:rFonts w:ascii="Times New Roman" w:hAnsi="Times New Roman" w:cs="Times New Roman"/>
          <w:sz w:val="20"/>
          <w:szCs w:val="20"/>
          <w:lang w:val="en-GB"/>
        </w:rPr>
        <w:t>, TVK 19.)</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t xml:space="preserve">            </w:t>
      </w:r>
      <w:r w:rsidR="002E0226">
        <w:rPr>
          <w:rFonts w:ascii="Times New Roman" w:hAnsi="Times New Roman" w:cs="Times New Roman"/>
          <w:sz w:val="20"/>
          <w:szCs w:val="20"/>
          <w:lang w:val="en-GB"/>
        </w:rPr>
        <w:t xml:space="preserve">                        Prof. </w:t>
      </w:r>
      <w:r w:rsidRPr="00036D84">
        <w:rPr>
          <w:rFonts w:ascii="Times New Roman" w:hAnsi="Times New Roman" w:cs="Times New Roman"/>
          <w:sz w:val="20"/>
          <w:szCs w:val="20"/>
          <w:lang w:val="en-GB"/>
        </w:rPr>
        <w:t>Dr. habil István Szűcs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(szucs.istvan@econ.unideb.hu, TVK 29.)</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Krisztián Kovács</w:t>
      </w: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rPr>
        <w:t xml:space="preserve">                                                 (</w:t>
      </w:r>
      <w:hyperlink r:id="rId22" w:history="1">
        <w:r w:rsidRPr="00036D84">
          <w:rPr>
            <w:rFonts w:ascii="Times New Roman" w:hAnsi="Times New Roman" w:cs="Times New Roman"/>
            <w:sz w:val="20"/>
            <w:szCs w:val="20"/>
          </w:rPr>
          <w:t>kovacs.krisztian@econ.unideb.hu</w:t>
        </w:r>
      </w:hyperlink>
      <w:r w:rsidRPr="00036D84">
        <w:rPr>
          <w:rFonts w:ascii="Times New Roman" w:hAnsi="Times New Roman" w:cs="Times New Roman"/>
          <w:sz w:val="20"/>
          <w:szCs w:val="20"/>
        </w:rPr>
        <w:t>, TVK 15.)</w:t>
      </w: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rPr>
        <w:t xml:space="preserve">Assistant </w:t>
      </w:r>
      <w:proofErr w:type="gramStart"/>
      <w:r w:rsidRPr="00036D84">
        <w:rPr>
          <w:rFonts w:ascii="Times New Roman" w:hAnsi="Times New Roman" w:cs="Times New Roman"/>
          <w:sz w:val="20"/>
          <w:szCs w:val="20"/>
        </w:rPr>
        <w:t>Professor                                                               Dr.</w:t>
      </w:r>
      <w:proofErr w:type="gramEnd"/>
      <w:r w:rsidRPr="00036D84">
        <w:rPr>
          <w:rFonts w:ascii="Times New Roman" w:hAnsi="Times New Roman" w:cs="Times New Roman"/>
          <w:sz w:val="20"/>
          <w:szCs w:val="20"/>
        </w:rPr>
        <w:t xml:space="preserve"> Viktória Vida</w:t>
      </w: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rPr>
        <w:t xml:space="preserve">                                                       (</w:t>
      </w:r>
      <w:hyperlink r:id="rId23" w:history="1">
        <w:r w:rsidRPr="00036D84">
          <w:rPr>
            <w:rFonts w:ascii="Times New Roman" w:hAnsi="Times New Roman" w:cs="Times New Roman"/>
            <w:sz w:val="20"/>
            <w:szCs w:val="20"/>
          </w:rPr>
          <w:t>vida.viktoria@econ.unideb.hu</w:t>
        </w:r>
      </w:hyperlink>
      <w:r w:rsidRPr="00036D84">
        <w:rPr>
          <w:rFonts w:ascii="Times New Roman" w:hAnsi="Times New Roman" w:cs="Times New Roman"/>
          <w:sz w:val="20"/>
          <w:szCs w:val="20"/>
        </w:rPr>
        <w:t>, TVK 40.)</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ECONOMICS AND WORLD ECONOMY</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Institute                             Dr. habil László Erdey</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(erdey.laszlo@econ.unideb.hu, TVK 136.)</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Administrator </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Mrs. Anita Már</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(mar.anita@econ.unideb.hu, TVK 118.)</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Default="00C12181" w:rsidP="00C12181">
      <w:pPr>
        <w:spacing w:after="0" w:line="240" w:lineRule="auto"/>
        <w:jc w:val="both"/>
        <w:rPr>
          <w:rFonts w:ascii="Times New Roman" w:hAnsi="Times New Roman" w:cs="Times New Roman"/>
          <w:sz w:val="20"/>
          <w:szCs w:val="20"/>
          <w:lang w:val="en-GB"/>
        </w:rPr>
      </w:pPr>
    </w:p>
    <w:p w:rsidR="006F6398" w:rsidRPr="00036D84" w:rsidRDefault="006F6398" w:rsidP="00C12181">
      <w:pPr>
        <w:spacing w:after="0" w:line="240" w:lineRule="auto"/>
        <w:jc w:val="both"/>
        <w:rPr>
          <w:rFonts w:ascii="Times New Roman" w:hAnsi="Times New Roman" w:cs="Times New Roman"/>
          <w:sz w:val="20"/>
          <w:szCs w:val="20"/>
          <w:lang w:val="en-GB"/>
        </w:rPr>
      </w:pPr>
      <w:bookmarkStart w:id="0" w:name="_GoBack"/>
      <w:bookmarkEnd w:id="0"/>
    </w:p>
    <w:p w:rsidR="00C12181" w:rsidRPr="00036D84" w:rsidRDefault="00C12181" w:rsidP="00C12181">
      <w:pPr>
        <w:spacing w:after="0" w:line="240" w:lineRule="auto"/>
        <w:jc w:val="both"/>
        <w:rPr>
          <w:rFonts w:ascii="Times New Roman" w:hAnsi="Times New Roman" w:cs="Times New Roman"/>
          <w:sz w:val="20"/>
          <w:szCs w:val="20"/>
          <w:u w:val="single"/>
          <w:lang w:val="en-GB"/>
        </w:rPr>
      </w:pPr>
      <w:r w:rsidRPr="00036D84">
        <w:rPr>
          <w:rFonts w:ascii="Times New Roman" w:hAnsi="Times New Roman" w:cs="Times New Roman"/>
          <w:sz w:val="20"/>
          <w:szCs w:val="20"/>
          <w:u w:val="single"/>
          <w:lang w:val="en-GB"/>
        </w:rPr>
        <w:t xml:space="preserve">                                                 THE DEPARTMENTS OF THE FACULTY</w:t>
      </w:r>
    </w:p>
    <w:p w:rsidR="00C12181" w:rsidRPr="00036D84" w:rsidRDefault="00C12181" w:rsidP="00C12181">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036D84">
        <w:rPr>
          <w:rFonts w:ascii="Times New Roman" w:eastAsia="Times New Roman" w:hAnsi="Times New Roman" w:cs="Times New Roman"/>
          <w:b/>
          <w:sz w:val="20"/>
          <w:szCs w:val="20"/>
          <w:lang w:eastAsia="hu-HU"/>
        </w:rPr>
        <w:t>Department of Business Law</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Associate Professor, Head of </w:t>
      </w:r>
      <w:proofErr w:type="gramStart"/>
      <w:r w:rsidRPr="00036D84">
        <w:rPr>
          <w:rFonts w:ascii="Times New Roman" w:eastAsia="Times New Roman" w:hAnsi="Times New Roman" w:cs="Times New Roman"/>
          <w:sz w:val="20"/>
          <w:szCs w:val="20"/>
          <w:lang w:eastAsia="hu-HU"/>
        </w:rPr>
        <w:t>Department</w:t>
      </w:r>
      <w:r w:rsidRPr="00036D84">
        <w:rPr>
          <w:rFonts w:ascii="Times New Roman" w:eastAsia="Times New Roman" w:hAnsi="Times New Roman" w:cs="Times New Roman"/>
          <w:sz w:val="20"/>
          <w:szCs w:val="20"/>
          <w:lang w:eastAsia="hu-HU"/>
        </w:rPr>
        <w:tab/>
        <w:t xml:space="preserve">                        Dr.</w:t>
      </w:r>
      <w:proofErr w:type="gramEnd"/>
      <w:r w:rsidRPr="00036D84">
        <w:rPr>
          <w:rFonts w:ascii="Times New Roman" w:eastAsia="Times New Roman" w:hAnsi="Times New Roman" w:cs="Times New Roman"/>
          <w:sz w:val="20"/>
          <w:szCs w:val="20"/>
          <w:lang w:eastAsia="hu-HU"/>
        </w:rPr>
        <w:t xml:space="preserve"> Géza Károlyi</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ab/>
      </w:r>
      <w:r w:rsidRPr="00036D84">
        <w:rPr>
          <w:rFonts w:ascii="Times New Roman" w:eastAsia="Times New Roman" w:hAnsi="Times New Roman" w:cs="Times New Roman"/>
          <w:sz w:val="20"/>
          <w:szCs w:val="20"/>
          <w:lang w:eastAsia="hu-HU"/>
        </w:rPr>
        <w:tab/>
      </w:r>
      <w:r w:rsidRPr="00036D84">
        <w:rPr>
          <w:rFonts w:ascii="Times New Roman" w:eastAsia="Times New Roman" w:hAnsi="Times New Roman" w:cs="Times New Roman"/>
          <w:sz w:val="20"/>
          <w:szCs w:val="20"/>
          <w:lang w:eastAsia="hu-HU"/>
        </w:rPr>
        <w:tab/>
        <w:t xml:space="preserve">           (karolyi.geza@econ.unideb.hu, TVK 132.)</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proofErr w:type="gramStart"/>
      <w:r w:rsidRPr="00036D84">
        <w:rPr>
          <w:rFonts w:ascii="Times New Roman" w:eastAsia="Times New Roman" w:hAnsi="Times New Roman" w:cs="Times New Roman"/>
          <w:sz w:val="20"/>
          <w:szCs w:val="20"/>
          <w:lang w:eastAsia="hu-HU"/>
        </w:rPr>
        <w:t>Professor                                                                       Prof</w:t>
      </w:r>
      <w:proofErr w:type="gramEnd"/>
      <w:r w:rsidRPr="00036D84">
        <w:rPr>
          <w:rFonts w:ascii="Times New Roman" w:eastAsia="Times New Roman" w:hAnsi="Times New Roman" w:cs="Times New Roman"/>
          <w:sz w:val="20"/>
          <w:szCs w:val="20"/>
          <w:lang w:eastAsia="hu-HU"/>
        </w:rPr>
        <w:t>. Dr. Tamás Fézer</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ab/>
        <w:t xml:space="preserve">                                                            (fezer.tamas@law.unideb.hu)</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András Helmeczi</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(helmeczi.andras@econ.unideb.hu, TVK 139.)</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Péter Miklós Kőmíves</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(komives.peter.miklos@ econ.unideb.hu, TVK 130.)</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036D84">
        <w:rPr>
          <w:rFonts w:ascii="Times New Roman" w:eastAsia="Times New Roman" w:hAnsi="Times New Roman" w:cs="Times New Roman"/>
          <w:b/>
          <w:sz w:val="20"/>
          <w:szCs w:val="20"/>
          <w:lang w:eastAsia="hu-HU"/>
        </w:rPr>
        <w:t>Department of European Integration</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Institute                                   Dr. Tibor Tőkés</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(tokes.tibor@econ.unideb.hu, TVK 128.)</w:t>
      </w:r>
    </w:p>
    <w:p w:rsidR="00C12181" w:rsidRPr="00036D84" w:rsidRDefault="00C12181" w:rsidP="00C12181">
      <w:pPr>
        <w:spacing w:after="0" w:line="240" w:lineRule="auto"/>
        <w:jc w:val="right"/>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Fruzsina Sigér                          (siger.fruzsina@econ.unideb.hu, TVK 141.)</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Zsuzsanna Trón</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(tron.zsuzsanna@econ.unideb.hu, TVK 141.)</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 xml:space="preserve">Department of Environmental Economics </w:t>
      </w: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habil Mihály Dombi</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(dombi.mihaly@econ.unideb.hu, TVK 113.)</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habil Andrea Karcagi-Kováts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(karcagi-kovats.andrea@econ.unideb.hu, TVK 112.)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Piroska Harazin</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(harazin.piroska@unideb.hu; TVK 114.)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Micro-and Macroeconomics</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w:t>
      </w:r>
      <w:r w:rsidRPr="00036D84">
        <w:rPr>
          <w:rFonts w:ascii="Times New Roman" w:hAnsi="Times New Roman" w:cs="Times New Roman"/>
          <w:sz w:val="20"/>
          <w:szCs w:val="20"/>
          <w:lang w:val="en-GB"/>
        </w:rPr>
        <w:tab/>
        <w:t xml:space="preserve">                               Prof. Dr. Pál Czeglédi</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(czegledi.pal@econ.unideb.hu, TVK 140.)</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Dr.habil Judit Katonáné Kovács</w:t>
      </w: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rPr>
        <w:t xml:space="preserve">                                      (</w:t>
      </w:r>
      <w:hyperlink r:id="rId24" w:history="1">
        <w:r w:rsidRPr="00036D84">
          <w:rPr>
            <w:rFonts w:ascii="Times New Roman" w:hAnsi="Times New Roman" w:cs="Times New Roman"/>
            <w:sz w:val="20"/>
            <w:szCs w:val="20"/>
          </w:rPr>
          <w:t>katonane.kovacs.judit@econ.unideb.hu</w:t>
        </w:r>
      </w:hyperlink>
      <w:r w:rsidRPr="00036D84">
        <w:rPr>
          <w:rFonts w:ascii="Times New Roman" w:hAnsi="Times New Roman" w:cs="Times New Roman"/>
          <w:sz w:val="20"/>
          <w:szCs w:val="20"/>
        </w:rPr>
        <w:t>, TVK 138.)</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b/>
          <w:sz w:val="20"/>
          <w:szCs w:val="20"/>
          <w:lang w:val="en-GB"/>
        </w:rPr>
        <w:t>_____________________________________________________________</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rPr>
      </w:pPr>
      <w:r w:rsidRPr="00036D84">
        <w:rPr>
          <w:rFonts w:ascii="Times New Roman" w:hAnsi="Times New Roman" w:cs="Times New Roman"/>
          <w:sz w:val="20"/>
          <w:szCs w:val="20"/>
          <w:lang w:val="en-GB"/>
        </w:rPr>
        <w:t>Assistant Professor                                                             Dr. Judit Edit Futó</w:t>
      </w:r>
      <w:hyperlink r:id="rId25" w:history="1">
        <w:r w:rsidRPr="00036D84">
          <w:rPr>
            <w:rFonts w:ascii="Times New Roman" w:hAnsi="Times New Roman" w:cs="Times New Roman"/>
            <w:sz w:val="20"/>
            <w:szCs w:val="20"/>
          </w:rPr>
          <w:br/>
          <w:t xml:space="preserve">                                                          (futo.judit@econ.unideb.hu</w:t>
        </w:r>
      </w:hyperlink>
      <w:r w:rsidRPr="00036D84">
        <w:rPr>
          <w:rFonts w:ascii="Times New Roman" w:hAnsi="Times New Roman" w:cs="Times New Roman"/>
          <w:sz w:val="20"/>
          <w:szCs w:val="20"/>
        </w:rPr>
        <w:t>, TVK 117.)</w:t>
      </w:r>
      <w:r w:rsidRPr="00036D84">
        <w:rPr>
          <w:sz w:val="20"/>
          <w:szCs w:val="20"/>
        </w:rPr>
        <w:t xml:space="preserve">                               </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Levente Sándor Nádasi</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26" w:history="1">
        <w:r w:rsidRPr="00036D84">
          <w:rPr>
            <w:rFonts w:ascii="Times New Roman" w:hAnsi="Times New Roman" w:cs="Times New Roman"/>
            <w:sz w:val="20"/>
            <w:szCs w:val="20"/>
            <w:lang w:val="en-GB"/>
          </w:rPr>
          <w:t>nadasi.levente@econ.unideb.hu</w:t>
        </w:r>
      </w:hyperlink>
      <w:r w:rsidRPr="00036D84">
        <w:rPr>
          <w:rFonts w:ascii="Times New Roman" w:hAnsi="Times New Roman" w:cs="Times New Roman"/>
          <w:sz w:val="20"/>
          <w:szCs w:val="20"/>
          <w:lang w:val="en-GB"/>
        </w:rPr>
        <w:t xml:space="preserve">, TVK 116.)   </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Levente Sándor Nádasi</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w:t>
      </w:r>
      <w:hyperlink r:id="rId27" w:history="1">
        <w:r w:rsidRPr="00036D84">
          <w:rPr>
            <w:rFonts w:ascii="Times New Roman" w:eastAsia="Times New Roman" w:hAnsi="Times New Roman" w:cs="Times New Roman"/>
            <w:sz w:val="20"/>
            <w:szCs w:val="20"/>
            <w:lang w:eastAsia="hu-HU"/>
          </w:rPr>
          <w:t>nadasi.levente@econ.unideb.hu, TVK</w:t>
        </w:r>
      </w:hyperlink>
      <w:r w:rsidRPr="00036D84">
        <w:rPr>
          <w:rFonts w:ascii="Times New Roman" w:eastAsia="Times New Roman" w:hAnsi="Times New Roman" w:cs="Times New Roman"/>
          <w:sz w:val="20"/>
          <w:szCs w:val="20"/>
          <w:lang w:eastAsia="hu-HU"/>
        </w:rPr>
        <w:t xml:space="preserve"> 116)</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Ágnes Szabó-Morvai                                                                                                                  </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(szabomorvai@econ.unideb.hu, TVK 117.)    </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p>
    <w:p w:rsidR="00C12181" w:rsidRPr="00036D84" w:rsidRDefault="00C12181" w:rsidP="00C12181">
      <w:pPr>
        <w:spacing w:after="0" w:line="240" w:lineRule="auto"/>
        <w:rPr>
          <w:rFonts w:ascii="Times New Roman" w:eastAsia="Times New Roman" w:hAnsi="Times New Roman" w:cs="Times New Roman"/>
          <w:sz w:val="20"/>
          <w:szCs w:val="20"/>
          <w:lang w:eastAsia="hu-HU"/>
        </w:rPr>
      </w:pPr>
    </w:p>
    <w:p w:rsidR="00C12181" w:rsidRPr="00036D84" w:rsidRDefault="00C12181" w:rsidP="00C12181">
      <w:pPr>
        <w:spacing w:after="0" w:line="240" w:lineRule="auto"/>
        <w:jc w:val="center"/>
        <w:rPr>
          <w:rFonts w:ascii="Times New Roman" w:eastAsia="Times New Roman" w:hAnsi="Times New Roman" w:cs="Times New Roman"/>
          <w:b/>
          <w:sz w:val="20"/>
          <w:szCs w:val="20"/>
          <w:lang w:eastAsia="hu-HU"/>
        </w:rPr>
      </w:pPr>
      <w:r w:rsidRPr="00036D84">
        <w:rPr>
          <w:rFonts w:ascii="Times New Roman" w:eastAsia="Times New Roman" w:hAnsi="Times New Roman" w:cs="Times New Roman"/>
          <w:b/>
          <w:sz w:val="20"/>
          <w:szCs w:val="20"/>
          <w:lang w:eastAsia="hu-HU"/>
        </w:rPr>
        <w:t>Department of World Economy and International Business</w:t>
      </w:r>
    </w:p>
    <w:p w:rsidR="00C12181" w:rsidRPr="00036D84" w:rsidRDefault="00C12181" w:rsidP="00C12181">
      <w:pPr>
        <w:spacing w:after="0" w:line="240" w:lineRule="auto"/>
        <w:jc w:val="center"/>
        <w:rPr>
          <w:rFonts w:ascii="Times New Roman" w:eastAsia="Times New Roman" w:hAnsi="Times New Roman" w:cs="Times New Roman"/>
          <w:b/>
          <w:sz w:val="20"/>
          <w:szCs w:val="20"/>
          <w:lang w:eastAsia="hu-HU"/>
        </w:rPr>
      </w:pP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Associate Professor, Head of </w:t>
      </w:r>
      <w:proofErr w:type="gramStart"/>
      <w:r w:rsidRPr="00036D84">
        <w:rPr>
          <w:rFonts w:ascii="Times New Roman" w:eastAsia="Times New Roman" w:hAnsi="Times New Roman" w:cs="Times New Roman"/>
          <w:sz w:val="20"/>
          <w:szCs w:val="20"/>
          <w:lang w:eastAsia="hu-HU"/>
        </w:rPr>
        <w:t>Department                   Dr.</w:t>
      </w:r>
      <w:proofErr w:type="gramEnd"/>
      <w:r w:rsidRPr="00036D84">
        <w:rPr>
          <w:rFonts w:ascii="Times New Roman" w:eastAsia="Times New Roman" w:hAnsi="Times New Roman" w:cs="Times New Roman"/>
          <w:sz w:val="20"/>
          <w:szCs w:val="20"/>
          <w:lang w:eastAsia="hu-HU"/>
        </w:rPr>
        <w:t xml:space="preserve"> habil László Erdey</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ab/>
      </w:r>
      <w:r w:rsidRPr="00036D84">
        <w:rPr>
          <w:rFonts w:ascii="Times New Roman" w:eastAsia="Times New Roman" w:hAnsi="Times New Roman" w:cs="Times New Roman"/>
          <w:sz w:val="20"/>
          <w:szCs w:val="20"/>
          <w:lang w:eastAsia="hu-HU"/>
        </w:rPr>
        <w:tab/>
      </w:r>
      <w:r w:rsidRPr="00036D84">
        <w:rPr>
          <w:rFonts w:ascii="Times New Roman" w:eastAsia="Times New Roman" w:hAnsi="Times New Roman" w:cs="Times New Roman"/>
          <w:sz w:val="20"/>
          <w:szCs w:val="20"/>
          <w:lang w:eastAsia="hu-HU"/>
        </w:rPr>
        <w:tab/>
        <w:t xml:space="preserve">          (erdey.laszlo@econ.unideb.hu, TVK 136.)</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t xml:space="preserve">                                                      Dr. Zsolt Csapó</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(csapo.zsolt@econ.unideb.hu, TVK 119.)</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Associate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Tünde Csapóné Riskó</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(risko.tunde@econ.unideb.hu., TVK 134.)</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Assistant </w:t>
      </w:r>
      <w:proofErr w:type="gramStart"/>
      <w:r w:rsidRPr="00036D84">
        <w:rPr>
          <w:rFonts w:ascii="Times New Roman" w:eastAsia="Times New Roman" w:hAnsi="Times New Roman" w:cs="Times New Roman"/>
          <w:sz w:val="20"/>
          <w:szCs w:val="20"/>
          <w:lang w:eastAsia="hu-HU"/>
        </w:rPr>
        <w:t>Professor                                                             Dr.</w:t>
      </w:r>
      <w:proofErr w:type="gramEnd"/>
      <w:r w:rsidRPr="00036D84">
        <w:rPr>
          <w:rFonts w:ascii="Times New Roman" w:eastAsia="Times New Roman" w:hAnsi="Times New Roman" w:cs="Times New Roman"/>
          <w:sz w:val="20"/>
          <w:szCs w:val="20"/>
          <w:lang w:eastAsia="hu-HU"/>
        </w:rPr>
        <w:t xml:space="preserve">  Ádám Márkus</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(markus.adam@econ.unideb.hu, TVK 127.) Senior </w:t>
      </w:r>
      <w:proofErr w:type="gramStart"/>
      <w:r w:rsidRPr="00036D84">
        <w:rPr>
          <w:rFonts w:ascii="Times New Roman" w:eastAsia="Times New Roman" w:hAnsi="Times New Roman" w:cs="Times New Roman"/>
          <w:sz w:val="20"/>
          <w:szCs w:val="20"/>
          <w:lang w:eastAsia="hu-HU"/>
        </w:rPr>
        <w:t>Lecturer                                                                       Ms</w:t>
      </w:r>
      <w:proofErr w:type="gramEnd"/>
      <w:r w:rsidRPr="00036D84">
        <w:rPr>
          <w:rFonts w:ascii="Times New Roman" w:eastAsia="Times New Roman" w:hAnsi="Times New Roman" w:cs="Times New Roman"/>
          <w:sz w:val="20"/>
          <w:szCs w:val="20"/>
          <w:lang w:eastAsia="hu-HU"/>
        </w:rPr>
        <w:t>. Eszter Tóth</w:t>
      </w:r>
    </w:p>
    <w:p w:rsidR="00C12181" w:rsidRPr="00036D84" w:rsidRDefault="00C12181" w:rsidP="00C12181">
      <w:pPr>
        <w:spacing w:after="0" w:line="240" w:lineRule="auto"/>
        <w:rPr>
          <w:rFonts w:ascii="Times New Roman" w:eastAsia="Times New Roman" w:hAnsi="Times New Roman" w:cs="Times New Roman"/>
          <w:sz w:val="20"/>
          <w:szCs w:val="20"/>
          <w:lang w:eastAsia="hu-HU"/>
        </w:rPr>
      </w:pPr>
      <w:r w:rsidRPr="00036D84">
        <w:rPr>
          <w:rFonts w:ascii="Times New Roman" w:eastAsia="Times New Roman" w:hAnsi="Times New Roman" w:cs="Times New Roman"/>
          <w:sz w:val="20"/>
          <w:szCs w:val="20"/>
          <w:lang w:eastAsia="hu-HU"/>
        </w:rPr>
        <w:t xml:space="preserve">                                                        (toth.eszter@econ.unideb.hu, TVK 129.)</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tabs>
          <w:tab w:val="left" w:pos="1350"/>
        </w:tabs>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MARKETING AND TRADE</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Institute</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Prof. Dr. Zoltán Szakály</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(szakaly.zoltan@econ.unideb.hu, Fényház 206.)</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Mrs. Renáta Szarvasné Kádár</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t xml:space="preserve">             (szarvasne.kadar.renata@econ.unideb.hu, Fényház 205.)</w:t>
      </w:r>
    </w:p>
    <w:p w:rsidR="00C12181" w:rsidRPr="00036D84" w:rsidRDefault="00C12181" w:rsidP="00C12181">
      <w:pPr>
        <w:spacing w:after="0" w:line="240" w:lineRule="auto"/>
        <w:jc w:val="right"/>
        <w:rPr>
          <w:rFonts w:ascii="Times New Roman" w:hAnsi="Times New Roman" w:cs="Times New Roman"/>
          <w:sz w:val="20"/>
          <w:szCs w:val="20"/>
          <w:lang w:val="en-GB"/>
        </w:rPr>
      </w:pPr>
    </w:p>
    <w:p w:rsidR="00C12181" w:rsidRPr="00036D84" w:rsidRDefault="00C12181" w:rsidP="00C12181">
      <w:pPr>
        <w:spacing w:after="0" w:line="240" w:lineRule="auto"/>
        <w:jc w:val="right"/>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Commerce</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                                  Dr. Tímea Gál</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28" w:history="1">
        <w:r w:rsidRPr="00036D84">
          <w:rPr>
            <w:rFonts w:ascii="Times New Roman" w:hAnsi="Times New Roman" w:cs="Times New Roman"/>
            <w:sz w:val="20"/>
            <w:szCs w:val="20"/>
            <w:lang w:val="en-GB"/>
          </w:rPr>
          <w:t>gal.timea@econ.unideb.hu, Fényház</w:t>
        </w:r>
      </w:hyperlink>
      <w:r w:rsidRPr="00036D84">
        <w:rPr>
          <w:rFonts w:ascii="Times New Roman" w:hAnsi="Times New Roman" w:cs="Times New Roman"/>
          <w:sz w:val="20"/>
          <w:szCs w:val="20"/>
          <w:lang w:val="en-GB"/>
        </w:rPr>
        <w:t xml:space="preserve"> 202.)</w:t>
      </w:r>
    </w:p>
    <w:p w:rsidR="00C12181" w:rsidRPr="00036D84" w:rsidRDefault="00C12181" w:rsidP="00C12181">
      <w:pPr>
        <w:spacing w:after="0" w:line="240" w:lineRule="auto"/>
        <w:jc w:val="both"/>
        <w:rPr>
          <w:rFonts w:ascii="Times New Roman" w:hAnsi="Times New Roman" w:cs="Times New Roman"/>
          <w:sz w:val="20"/>
          <w:szCs w:val="20"/>
          <w:u w:val="single"/>
          <w:lang w:val="en-GB"/>
        </w:rPr>
      </w:pPr>
      <w:r w:rsidRPr="00036D84">
        <w:rPr>
          <w:rFonts w:ascii="Times New Roman" w:hAnsi="Times New Roman" w:cs="Times New Roman"/>
          <w:sz w:val="20"/>
          <w:szCs w:val="20"/>
          <w:u w:val="single"/>
          <w:lang w:val="en-GB"/>
        </w:rPr>
        <w:t xml:space="preserve">                                                   THE DEPARTMENTS OF THE FACULTY</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Lecturer                                                                      Bence Kovács</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29" w:history="1">
        <w:r w:rsidRPr="00036D84">
          <w:rPr>
            <w:rFonts w:ascii="Times New Roman" w:hAnsi="Times New Roman" w:cs="Times New Roman"/>
            <w:sz w:val="20"/>
            <w:szCs w:val="20"/>
            <w:lang w:val="en-GB"/>
          </w:rPr>
          <w:t>kovacs.bence@econ.unideb.hu</w:t>
        </w:r>
      </w:hyperlink>
      <w:r w:rsidRPr="00036D84">
        <w:rPr>
          <w:rFonts w:ascii="Times New Roman" w:hAnsi="Times New Roman" w:cs="Times New Roman"/>
          <w:sz w:val="20"/>
          <w:szCs w:val="20"/>
          <w:lang w:val="en-GB"/>
        </w:rPr>
        <w:t>, Fényház 203.)</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Marketing</w:t>
      </w: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                              Dr. Marietta Kiss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(kiss.marietta@econ.unideb.hu, Fényház 201.)</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Mihály Soós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0" w:history="1">
        <w:r w:rsidRPr="00036D84">
          <w:rPr>
            <w:rFonts w:ascii="Times New Roman" w:hAnsi="Times New Roman" w:cs="Times New Roman"/>
            <w:sz w:val="20"/>
            <w:szCs w:val="20"/>
            <w:lang w:val="en-GB"/>
          </w:rPr>
          <w:t>soos.mihaly@econ.unideb.hu</w:t>
        </w:r>
      </w:hyperlink>
      <w:r w:rsidRPr="00036D84">
        <w:rPr>
          <w:rFonts w:ascii="Times New Roman" w:hAnsi="Times New Roman" w:cs="Times New Roman"/>
          <w:sz w:val="20"/>
          <w:szCs w:val="20"/>
          <w:lang w:val="en-GB"/>
        </w:rPr>
        <w:t>, Féynház 204.)</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Virág Ágnes Bakosné Kiss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1" w:history="1">
        <w:r w:rsidRPr="00036D84">
          <w:rPr>
            <w:rFonts w:ascii="Times New Roman" w:hAnsi="Times New Roman" w:cs="Times New Roman"/>
            <w:sz w:val="20"/>
            <w:szCs w:val="20"/>
            <w:lang w:val="en-GB"/>
          </w:rPr>
          <w:t>kiss.virag.agnes@econ.unideb.hu</w:t>
        </w:r>
      </w:hyperlink>
      <w:r w:rsidRPr="00036D84">
        <w:rPr>
          <w:rFonts w:ascii="Times New Roman" w:hAnsi="Times New Roman" w:cs="Times New Roman"/>
          <w:sz w:val="20"/>
          <w:szCs w:val="20"/>
          <w:lang w:val="en-GB"/>
        </w:rPr>
        <w:t>, Fényház 207.)</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András Fehér</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(feher.andras@econ.unideb.hu, Fényház 210.)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Enikő Kontor</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2" w:history="1">
        <w:r w:rsidRPr="00036D84">
          <w:rPr>
            <w:rFonts w:ascii="Times New Roman" w:hAnsi="Times New Roman" w:cs="Times New Roman"/>
            <w:sz w:val="20"/>
            <w:szCs w:val="20"/>
            <w:lang w:val="en-GB"/>
          </w:rPr>
          <w:t>kontor.eniko@econ.unideb.hu</w:t>
        </w:r>
      </w:hyperlink>
      <w:r w:rsidRPr="00036D84">
        <w:rPr>
          <w:rFonts w:ascii="Times New Roman" w:hAnsi="Times New Roman" w:cs="Times New Roman"/>
          <w:sz w:val="20"/>
          <w:szCs w:val="20"/>
          <w:lang w:val="en-GB"/>
        </w:rPr>
        <w:t>, Fényház 207.)</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PhD Student                                                             Ms. Nikolett Balsa-Budai</w:t>
      </w:r>
    </w:p>
    <w:p w:rsidR="00C12181"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3" w:history="1">
        <w:r w:rsidRPr="00036D84">
          <w:rPr>
            <w:rFonts w:ascii="Times New Roman" w:hAnsi="Times New Roman" w:cs="Times New Roman"/>
            <w:sz w:val="20"/>
            <w:szCs w:val="20"/>
            <w:lang w:val="en-GB"/>
          </w:rPr>
          <w:t>budai.nikolett@econ.unideb.hu</w:t>
        </w:r>
      </w:hyperlink>
      <w:r w:rsidRPr="00036D84">
        <w:rPr>
          <w:rFonts w:ascii="Times New Roman" w:hAnsi="Times New Roman" w:cs="Times New Roman"/>
          <w:sz w:val="20"/>
          <w:szCs w:val="20"/>
          <w:lang w:val="en-GB"/>
        </w:rPr>
        <w:t>, Fényház 208.)</w:t>
      </w:r>
    </w:p>
    <w:p w:rsidR="0059393B" w:rsidRDefault="0059393B"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PhD Student                                                                        Ms. Henrietta Bíró</w:t>
      </w:r>
    </w:p>
    <w:p w:rsidR="0059393B" w:rsidRDefault="0059393B"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hyperlink r:id="rId34" w:history="1">
        <w:r w:rsidRPr="0059393B">
          <w:rPr>
            <w:rStyle w:val="Hiperhivatkozs"/>
            <w:rFonts w:ascii="Times New Roman" w:hAnsi="Times New Roman" w:cs="Times New Roman"/>
            <w:color w:val="auto"/>
            <w:sz w:val="20"/>
            <w:szCs w:val="20"/>
            <w:u w:val="none"/>
            <w:lang w:val="en-GB"/>
          </w:rPr>
          <w:t>biro.henrietta@econ.unideb.hu</w:t>
        </w:r>
      </w:hyperlink>
      <w:r w:rsidRPr="0059393B">
        <w:rPr>
          <w:rFonts w:ascii="Times New Roman" w:hAnsi="Times New Roman" w:cs="Times New Roman"/>
          <w:sz w:val="20"/>
          <w:szCs w:val="20"/>
          <w:lang w:val="en-GB"/>
        </w:rPr>
        <w:t>,</w:t>
      </w:r>
      <w:r>
        <w:rPr>
          <w:rFonts w:ascii="Times New Roman" w:hAnsi="Times New Roman" w:cs="Times New Roman"/>
          <w:sz w:val="20"/>
          <w:szCs w:val="20"/>
          <w:lang w:val="en-GB"/>
        </w:rPr>
        <w:t xml:space="preserve"> Fényház 106.)</w:t>
      </w:r>
    </w:p>
    <w:p w:rsidR="002E0226" w:rsidRDefault="002E0226"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PhD Student                                                               Ms. Noémi Dóra Farkas</w:t>
      </w:r>
    </w:p>
    <w:p w:rsidR="002E0226" w:rsidRPr="00036D84" w:rsidRDefault="002E0226" w:rsidP="00C12181">
      <w:pPr>
        <w:spacing w:after="0" w:line="240" w:lineRule="auto"/>
        <w:rPr>
          <w:rFonts w:ascii="Times New Roman" w:hAnsi="Times New Roman" w:cs="Times New Roman"/>
          <w:sz w:val="20"/>
          <w:szCs w:val="20"/>
          <w:lang w:val="en-GB"/>
        </w:rPr>
      </w:pPr>
      <w:r w:rsidRPr="002E0226">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2E0226">
        <w:rPr>
          <w:rFonts w:ascii="Times New Roman" w:hAnsi="Times New Roman" w:cs="Times New Roman"/>
          <w:sz w:val="20"/>
          <w:szCs w:val="20"/>
          <w:lang w:val="en-GB"/>
        </w:rPr>
        <w:t>(</w:t>
      </w:r>
      <w:hyperlink r:id="rId35" w:history="1">
        <w:r w:rsidRPr="002E0226">
          <w:rPr>
            <w:rStyle w:val="Hiperhivatkozs"/>
            <w:rFonts w:ascii="Times New Roman" w:hAnsi="Times New Roman" w:cs="Times New Roman"/>
            <w:color w:val="auto"/>
            <w:sz w:val="20"/>
            <w:szCs w:val="20"/>
            <w:u w:val="none"/>
            <w:lang w:val="en-GB"/>
          </w:rPr>
          <w:t>farkas.noemi@econ.unideb.hu</w:t>
        </w:r>
      </w:hyperlink>
      <w:r w:rsidRPr="002E0226">
        <w:rPr>
          <w:rFonts w:ascii="Times New Roman" w:hAnsi="Times New Roman" w:cs="Times New Roman"/>
          <w:sz w:val="20"/>
          <w:szCs w:val="20"/>
          <w:lang w:val="en-GB"/>
        </w:rPr>
        <w:t xml:space="preserve">, Fényház </w:t>
      </w:r>
      <w:r>
        <w:rPr>
          <w:rFonts w:ascii="Times New Roman" w:hAnsi="Times New Roman" w:cs="Times New Roman"/>
          <w:sz w:val="20"/>
          <w:szCs w:val="20"/>
          <w:lang w:val="en-GB"/>
        </w:rPr>
        <w:t>208.)</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PhD student                                                                     Mr. Gábor Gyarmati</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6" w:history="1">
        <w:r w:rsidRPr="00036D84">
          <w:rPr>
            <w:rFonts w:ascii="Times New Roman" w:hAnsi="Times New Roman" w:cs="Times New Roman"/>
            <w:sz w:val="20"/>
            <w:szCs w:val="20"/>
            <w:lang w:val="en-GB"/>
          </w:rPr>
          <w:t>gyarmati.gabor@econ.unideb.hu</w:t>
        </w:r>
      </w:hyperlink>
      <w:r w:rsidRPr="00036D84">
        <w:rPr>
          <w:rFonts w:ascii="Times New Roman" w:hAnsi="Times New Roman" w:cs="Times New Roman"/>
          <w:sz w:val="20"/>
          <w:szCs w:val="20"/>
          <w:lang w:val="en-GB"/>
        </w:rPr>
        <w:t>, Fényház 106.)</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PhD Student                                                                     Ms. Echchad Manal</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7" w:history="1">
        <w:r w:rsidRPr="00036D84">
          <w:rPr>
            <w:rFonts w:ascii="Times New Roman" w:hAnsi="Times New Roman" w:cs="Times New Roman"/>
            <w:sz w:val="20"/>
            <w:szCs w:val="20"/>
            <w:lang w:val="en-GB"/>
          </w:rPr>
          <w:t>manal.echchad@econ.unideb.hu</w:t>
        </w:r>
      </w:hyperlink>
      <w:r w:rsidRPr="00036D84">
        <w:rPr>
          <w:rFonts w:ascii="Times New Roman" w:hAnsi="Times New Roman" w:cs="Times New Roman"/>
          <w:sz w:val="20"/>
          <w:szCs w:val="20"/>
          <w:lang w:val="en-GB"/>
        </w:rPr>
        <w:t>, Bld. A 211.)</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SPORTS ECONOMICS AND MANAGEMENT</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center"/>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Institute</w:t>
      </w:r>
      <w:r w:rsidRPr="00036D84">
        <w:rPr>
          <w:rFonts w:ascii="Times New Roman" w:hAnsi="Times New Roman" w:cs="Times New Roman"/>
          <w:sz w:val="20"/>
          <w:szCs w:val="20"/>
          <w:lang w:val="en-GB"/>
        </w:rPr>
        <w:tab/>
        <w:t xml:space="preserve">                      Prof. Dr. Éva Bácsné Bába</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(bacsne.baba.eva@econ.unideb.hu, Teniszközpont 201.)</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György Norbert Szabados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(szabados.györgy@econ.unideb.hu, Teniszközpont 203.)</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p>
    <w:p w:rsidR="00E53FD1" w:rsidRDefault="00E53FD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r w:rsidRPr="00036D84">
        <w:rPr>
          <w:rFonts w:ascii="Times New Roman" w:hAnsi="Times New Roman" w:cs="Times New Roman"/>
          <w:b/>
          <w:sz w:val="20"/>
          <w:szCs w:val="20"/>
          <w:lang w:val="en-GB"/>
        </w:rPr>
        <w:t>______________________________________</w:t>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t>_</w:t>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r>
      <w:r w:rsidRPr="00036D84">
        <w:rPr>
          <w:rFonts w:ascii="Times New Roman" w:hAnsi="Times New Roman" w:cs="Times New Roman"/>
          <w:b/>
          <w:sz w:val="20"/>
          <w:szCs w:val="20"/>
          <w:lang w:val="en-GB"/>
        </w:rPr>
        <w:softHyphen/>
        <w:t>______________________</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STATISTICS AND METHODOLOGY</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Institute                                              Prof. Dr. Péter Balogh</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38" w:history="1">
        <w:r w:rsidRPr="00036D84">
          <w:rPr>
            <w:rFonts w:ascii="Times New Roman" w:eastAsia="Times New Roman" w:hAnsi="Times New Roman" w:cs="Times New Roman"/>
            <w:sz w:val="20"/>
            <w:szCs w:val="20"/>
            <w:lang w:eastAsia="hu-HU"/>
          </w:rPr>
          <w:t>balogh.peter@econ.unideb.hu</w:t>
        </w:r>
      </w:hyperlink>
      <w:r w:rsidRPr="00036D84">
        <w:rPr>
          <w:rFonts w:ascii="Times New Roman" w:hAnsi="Times New Roman" w:cs="Times New Roman"/>
          <w:sz w:val="20"/>
          <w:szCs w:val="20"/>
          <w:lang w:val="en-GB"/>
        </w:rPr>
        <w:t xml:space="preserve">, Bld. A. 35.) </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Ms. Mónika Varga</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t xml:space="preserve">                                    (varga.monika@econ.unideb.hu, Bld. A. 34.)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Economic and Financial Mathematics</w:t>
      </w: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Associate Professor, Head of </w:t>
      </w:r>
      <w:proofErr w:type="gramStart"/>
      <w:r w:rsidRPr="00036D84">
        <w:rPr>
          <w:rFonts w:ascii="Times New Roman" w:hAnsi="Times New Roman" w:cs="Times New Roman"/>
          <w:sz w:val="20"/>
          <w:szCs w:val="20"/>
        </w:rPr>
        <w:t>Department                    Dr.</w:t>
      </w:r>
      <w:proofErr w:type="gramEnd"/>
      <w:r w:rsidRPr="00036D84">
        <w:rPr>
          <w:rFonts w:ascii="Times New Roman" w:hAnsi="Times New Roman" w:cs="Times New Roman"/>
          <w:sz w:val="20"/>
          <w:szCs w:val="20"/>
        </w:rPr>
        <w:t xml:space="preserve"> habil Sándor Kovács</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rPr>
        <w:t xml:space="preserve">                                             (</w:t>
      </w:r>
      <w:hyperlink r:id="rId39" w:history="1">
        <w:r w:rsidRPr="00036D84">
          <w:rPr>
            <w:rFonts w:ascii="Times New Roman" w:hAnsi="Times New Roman" w:cs="Times New Roman"/>
            <w:sz w:val="20"/>
            <w:szCs w:val="20"/>
          </w:rPr>
          <w:t>kovacs.sandor@econ.unideb.hu</w:t>
        </w:r>
      </w:hyperlink>
      <w:r w:rsidRPr="00036D84">
        <w:rPr>
          <w:rFonts w:ascii="Times New Roman" w:hAnsi="Times New Roman" w:cs="Times New Roman"/>
          <w:sz w:val="20"/>
          <w:szCs w:val="20"/>
        </w:rPr>
        <w:t>, Main bld. 31.)</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Statistics and Methodology</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w:t>
      </w:r>
      <w:r w:rsidRPr="00036D84">
        <w:rPr>
          <w:rFonts w:ascii="Times New Roman" w:hAnsi="Times New Roman" w:cs="Times New Roman"/>
          <w:sz w:val="20"/>
          <w:szCs w:val="20"/>
          <w:lang w:val="en-GB"/>
        </w:rPr>
        <w:tab/>
        <w:t xml:space="preserve">            Dr. habil László Huzsvai  </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(huzsvai.laszlo@econ.unideb.hu, Main bld. 32.)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Prof. Dr. Péter Balogh</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                                                    (</w:t>
      </w:r>
      <w:hyperlink r:id="rId40" w:history="1">
        <w:r w:rsidRPr="00036D84">
          <w:rPr>
            <w:rFonts w:ascii="Times New Roman" w:hAnsi="Times New Roman" w:cs="Times New Roman"/>
            <w:sz w:val="20"/>
            <w:szCs w:val="20"/>
          </w:rPr>
          <w:t>balogh.peter@econ.unideb.hu</w:t>
        </w:r>
      </w:hyperlink>
      <w:r w:rsidRPr="00036D84">
        <w:rPr>
          <w:rFonts w:ascii="Times New Roman" w:hAnsi="Times New Roman" w:cs="Times New Roman"/>
          <w:sz w:val="20"/>
          <w:szCs w:val="20"/>
        </w:rPr>
        <w:t>, Bld. A. 35.)</w:t>
      </w:r>
    </w:p>
    <w:p w:rsidR="00C12181" w:rsidRPr="00036D84" w:rsidRDefault="00C12181" w:rsidP="00C12181">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Assistant </w:t>
      </w:r>
      <w:proofErr w:type="gramStart"/>
      <w:r w:rsidRPr="00036D84">
        <w:rPr>
          <w:rFonts w:ascii="Times New Roman" w:hAnsi="Times New Roman" w:cs="Times New Roman"/>
          <w:sz w:val="20"/>
          <w:szCs w:val="20"/>
        </w:rPr>
        <w:t>Professor                                                                   Dr.</w:t>
      </w:r>
      <w:proofErr w:type="gramEnd"/>
      <w:r w:rsidRPr="00036D84">
        <w:rPr>
          <w:rFonts w:ascii="Times New Roman" w:hAnsi="Times New Roman" w:cs="Times New Roman"/>
          <w:sz w:val="20"/>
          <w:szCs w:val="20"/>
        </w:rPr>
        <w:t xml:space="preserve"> Péter Czine</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1" w:history="1">
        <w:r w:rsidRPr="00036D84">
          <w:rPr>
            <w:rFonts w:ascii="Times New Roman" w:hAnsi="Times New Roman" w:cs="Times New Roman"/>
            <w:sz w:val="20"/>
            <w:szCs w:val="20"/>
            <w:lang w:val="en-GB"/>
          </w:rPr>
          <w:t>czine.peter@econ.unideb.hu</w:t>
        </w:r>
      </w:hyperlink>
      <w:r w:rsidRPr="00036D84">
        <w:rPr>
          <w:rFonts w:ascii="Times New Roman" w:hAnsi="Times New Roman" w:cs="Times New Roman"/>
          <w:sz w:val="20"/>
          <w:szCs w:val="20"/>
          <w:lang w:val="en-GB"/>
        </w:rPr>
        <w:t xml:space="preserve">, Bld. </w:t>
      </w:r>
      <w:proofErr w:type="gramStart"/>
      <w:r w:rsidRPr="00036D84">
        <w:rPr>
          <w:rFonts w:ascii="Times New Roman" w:hAnsi="Times New Roman" w:cs="Times New Roman"/>
          <w:sz w:val="20"/>
          <w:szCs w:val="20"/>
          <w:lang w:val="en-GB"/>
        </w:rPr>
        <w:t>A</w:t>
      </w:r>
      <w:proofErr w:type="gramEnd"/>
      <w:r w:rsidRPr="00036D84">
        <w:rPr>
          <w:rFonts w:ascii="Times New Roman" w:hAnsi="Times New Roman" w:cs="Times New Roman"/>
          <w:sz w:val="20"/>
          <w:szCs w:val="20"/>
          <w:lang w:val="en-GB"/>
        </w:rPr>
        <w:t xml:space="preserve"> 11A)</w:t>
      </w: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ACCOUNTING AND FINANCE</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Institute</w:t>
      </w:r>
      <w:r w:rsidRPr="00036D84">
        <w:rPr>
          <w:rFonts w:ascii="Times New Roman" w:hAnsi="Times New Roman" w:cs="Times New Roman"/>
          <w:sz w:val="20"/>
          <w:szCs w:val="20"/>
          <w:lang w:val="en-GB"/>
        </w:rPr>
        <w:tab/>
        <w:t xml:space="preserve">                        Prof. Dr.habil Zoltán Bács</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(bacs.zoltan@econ.unideb.hu, Magház 112.)</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Administrator </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Ms. Beáta Józsa</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(jozsa.beata@econ.unideb.hu, Magház 111.)</w:t>
      </w: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u w:val="single"/>
          <w:lang w:val="en-GB"/>
        </w:rPr>
      </w:pPr>
      <w:r w:rsidRPr="00036D84">
        <w:rPr>
          <w:rFonts w:ascii="Times New Roman" w:hAnsi="Times New Roman" w:cs="Times New Roman"/>
          <w:sz w:val="20"/>
          <w:szCs w:val="20"/>
          <w:u w:val="single"/>
          <w:lang w:val="en-GB"/>
        </w:rPr>
        <w:t xml:space="preserve">                                                   THE DEPARTMENTS OF THE FACULTY</w:t>
      </w: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Accounting</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Associate Professor, Head of Department                       </w:t>
      </w:r>
      <w:proofErr w:type="gramStart"/>
      <w:r w:rsidRPr="00036D84">
        <w:rPr>
          <w:rFonts w:ascii="Times New Roman" w:hAnsi="Times New Roman" w:cs="Times New Roman"/>
          <w:sz w:val="20"/>
          <w:szCs w:val="20"/>
          <w:lang w:val="en-GB"/>
        </w:rPr>
        <w:t>Dr.habil  Ildikó</w:t>
      </w:r>
      <w:proofErr w:type="gramEnd"/>
      <w:r w:rsidRPr="00036D84">
        <w:rPr>
          <w:rFonts w:ascii="Times New Roman" w:hAnsi="Times New Roman" w:cs="Times New Roman"/>
          <w:sz w:val="20"/>
          <w:szCs w:val="20"/>
          <w:lang w:val="en-GB"/>
        </w:rPr>
        <w:t xml:space="preserve"> Dékán     </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Tamásné Orbán</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(orban.ildiko@econ.unideb.hu, Magház 118.)</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Lecturer                                                                      Mirjam Hamad</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(hamad.mirjam@econ.unideb.hu, Magház 103.)</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Lecturer                                                                  Alexandra Szekeres</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2" w:history="1">
        <w:r w:rsidRPr="00036D84">
          <w:rPr>
            <w:rFonts w:ascii="Times New Roman" w:hAnsi="Times New Roman" w:cs="Times New Roman"/>
            <w:sz w:val="20"/>
            <w:szCs w:val="20"/>
            <w:lang w:val="en-GB"/>
          </w:rPr>
          <w:t>szekeres.alexandra@econ.unideb.hu</w:t>
        </w:r>
      </w:hyperlink>
      <w:r w:rsidRPr="00036D84">
        <w:rPr>
          <w:rFonts w:ascii="Times New Roman" w:hAnsi="Times New Roman" w:cs="Times New Roman"/>
          <w:sz w:val="20"/>
          <w:szCs w:val="20"/>
          <w:lang w:val="en-GB"/>
        </w:rPr>
        <w:t>, Magház 103.)</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PhD Student                                                                      Bence András Bács</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3" w:history="1">
        <w:r w:rsidRPr="00036D84">
          <w:rPr>
            <w:rFonts w:ascii="Times New Roman" w:hAnsi="Times New Roman" w:cs="Times New Roman"/>
            <w:sz w:val="20"/>
            <w:szCs w:val="20"/>
            <w:lang w:val="en-GB"/>
          </w:rPr>
          <w:t>bacs.bence.andras@econ.unideb.hu</w:t>
        </w:r>
      </w:hyperlink>
      <w:r w:rsidRPr="00036D84">
        <w:rPr>
          <w:rFonts w:ascii="Times New Roman" w:hAnsi="Times New Roman" w:cs="Times New Roman"/>
          <w:sz w:val="20"/>
          <w:szCs w:val="20"/>
          <w:lang w:val="en-GB"/>
        </w:rPr>
        <w:t>, Bld. D 102)</w:t>
      </w: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Controlling</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w:t>
      </w:r>
      <w:r w:rsidRPr="00036D84">
        <w:rPr>
          <w:rFonts w:ascii="Times New Roman" w:hAnsi="Times New Roman" w:cs="Times New Roman"/>
          <w:sz w:val="20"/>
          <w:szCs w:val="20"/>
          <w:lang w:val="en-GB"/>
        </w:rPr>
        <w:tab/>
        <w:t xml:space="preserve">             Prof. Dr.habil Veronika Fenyves</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(fenyves.veronika@econ.unideb.hu, Magház 117.)</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Finance</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w:t>
      </w:r>
      <w:r w:rsidRPr="00036D84">
        <w:rPr>
          <w:rFonts w:ascii="Times New Roman" w:hAnsi="Times New Roman" w:cs="Times New Roman"/>
          <w:sz w:val="20"/>
          <w:szCs w:val="20"/>
          <w:lang w:val="en-GB"/>
        </w:rPr>
        <w:tab/>
        <w:t xml:space="preserve">  Dr. habil Patrícia Becsky-Nagy</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(becsky.nagy.patricia@econ.unideb.hu, Magház 108.)</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habil.Vilmos Lakatos</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4" w:history="1">
        <w:r w:rsidRPr="00036D84">
          <w:rPr>
            <w:rFonts w:ascii="Times New Roman" w:hAnsi="Times New Roman" w:cs="Times New Roman"/>
            <w:sz w:val="20"/>
            <w:szCs w:val="20"/>
            <w:lang w:val="en-GB"/>
          </w:rPr>
          <w:t>lakatos.vilmos@econ.unideb.hu</w:t>
        </w:r>
      </w:hyperlink>
      <w:r w:rsidRPr="00036D84">
        <w:rPr>
          <w:rFonts w:ascii="Times New Roman" w:hAnsi="Times New Roman" w:cs="Times New Roman"/>
          <w:sz w:val="20"/>
          <w:szCs w:val="20"/>
          <w:lang w:val="en-GB"/>
        </w:rPr>
        <w:t>, Magház 119/B.)</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Assistant Professor                                                           </w:t>
      </w:r>
      <w:r w:rsidR="002E0226">
        <w:rPr>
          <w:rFonts w:ascii="Times New Roman" w:hAnsi="Times New Roman" w:cs="Times New Roman"/>
          <w:sz w:val="20"/>
          <w:szCs w:val="20"/>
          <w:lang w:val="en-GB"/>
        </w:rPr>
        <w:t xml:space="preserve"> </w:t>
      </w:r>
      <w:r w:rsidRPr="00036D84">
        <w:rPr>
          <w:rFonts w:ascii="Times New Roman" w:hAnsi="Times New Roman" w:cs="Times New Roman"/>
          <w:sz w:val="20"/>
          <w:szCs w:val="20"/>
          <w:lang w:val="en-GB"/>
        </w:rPr>
        <w:t>Dr. Balázs Fazekas</w:t>
      </w:r>
    </w:p>
    <w:p w:rsidR="00C12181"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5" w:history="1">
        <w:r w:rsidRPr="00036D84">
          <w:rPr>
            <w:rFonts w:ascii="Times New Roman" w:hAnsi="Times New Roman" w:cs="Times New Roman"/>
            <w:sz w:val="20"/>
            <w:szCs w:val="20"/>
            <w:lang w:val="en-GB"/>
          </w:rPr>
          <w:t>fazekas.balazs@econ.unideb.hu</w:t>
        </w:r>
      </w:hyperlink>
      <w:r w:rsidRPr="00036D84">
        <w:rPr>
          <w:rFonts w:ascii="Times New Roman" w:hAnsi="Times New Roman" w:cs="Times New Roman"/>
          <w:sz w:val="20"/>
          <w:szCs w:val="20"/>
          <w:lang w:val="en-GB"/>
        </w:rPr>
        <w:t>, Magház 104.)</w:t>
      </w:r>
    </w:p>
    <w:p w:rsidR="002E0226" w:rsidRDefault="002E0226"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PhD Student                                                                        Cserne Panka Póta</w:t>
      </w:r>
    </w:p>
    <w:p w:rsidR="002E0226" w:rsidRPr="00036D84" w:rsidRDefault="002E0226" w:rsidP="00C12181">
      <w:pPr>
        <w:spacing w:after="0" w:line="240" w:lineRule="auto"/>
        <w:rPr>
          <w:rFonts w:ascii="Times New Roman" w:hAnsi="Times New Roman" w:cs="Times New Roman"/>
          <w:sz w:val="20"/>
          <w:szCs w:val="20"/>
          <w:lang w:val="en-GB"/>
        </w:rPr>
      </w:pPr>
      <w:r w:rsidRPr="002E0226">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2E0226">
        <w:rPr>
          <w:rFonts w:ascii="Times New Roman" w:hAnsi="Times New Roman" w:cs="Times New Roman"/>
          <w:sz w:val="20"/>
          <w:szCs w:val="20"/>
          <w:lang w:val="en-GB"/>
        </w:rPr>
        <w:t xml:space="preserve"> (</w:t>
      </w:r>
      <w:hyperlink r:id="rId46" w:history="1">
        <w:r w:rsidRPr="002E0226">
          <w:rPr>
            <w:rStyle w:val="Hiperhivatkozs"/>
            <w:rFonts w:ascii="Times New Roman" w:hAnsi="Times New Roman" w:cs="Times New Roman"/>
            <w:color w:val="auto"/>
            <w:sz w:val="20"/>
            <w:szCs w:val="20"/>
            <w:u w:val="none"/>
            <w:lang w:val="en-GB"/>
          </w:rPr>
          <w:t>pota.cserne.panka@econ.unideb.hu</w:t>
        </w:r>
      </w:hyperlink>
      <w:r>
        <w:rPr>
          <w:rFonts w:ascii="Times New Roman" w:hAnsi="Times New Roman" w:cs="Times New Roman"/>
          <w:sz w:val="20"/>
          <w:szCs w:val="20"/>
          <w:lang w:val="en-GB"/>
        </w:rPr>
        <w:t xml:space="preserve">, Magház 107.) </w:t>
      </w:r>
    </w:p>
    <w:p w:rsidR="00C12181" w:rsidRDefault="00C12181" w:rsidP="00C12181">
      <w:pPr>
        <w:spacing w:after="0" w:line="240" w:lineRule="auto"/>
        <w:jc w:val="both"/>
        <w:rPr>
          <w:rFonts w:ascii="Times New Roman" w:hAnsi="Times New Roman" w:cs="Times New Roman"/>
          <w:sz w:val="20"/>
          <w:szCs w:val="20"/>
          <w:lang w:val="en-GB"/>
        </w:rPr>
      </w:pPr>
    </w:p>
    <w:p w:rsidR="00E53FD1" w:rsidRPr="00036D84" w:rsidRDefault="00E53FD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INSTITUTE OF MANAGEMENT AND ORGANISATIONAL SCIENCES</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Professor, Head of Institute                        Prof. Dr. habil. Krisztina Dajnoki </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(dajnoki.krisztina@econ.unideb.hu, Fényház 10.)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Mrs. Zsuzsánna Nagyné Győrösi</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(gyorosi.zsuzsanna@econ.unideb.hu, Fényház 9.)</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___________</w:t>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t>_____________________________</w:t>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t>_</w:t>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t>___________</w:t>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t>___</w:t>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t>______</w:t>
      </w: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Human Resource Management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w:t>
      </w:r>
      <w:r w:rsidRPr="00036D84">
        <w:rPr>
          <w:rFonts w:ascii="Times New Roman" w:hAnsi="Times New Roman" w:cs="Times New Roman"/>
          <w:sz w:val="20"/>
          <w:szCs w:val="20"/>
          <w:lang w:val="en-GB"/>
        </w:rPr>
        <w:tab/>
        <w:t xml:space="preserve">            Prof. Dr. habil. Krisztina Dajnoki</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(dajnoki.krisztina@econ.unideb.hu, Fényház 10.)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Dr. András István Kun</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(kun.andras.istvan@econ.unideb.hu, Fényház 13.)</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Management Sciences</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w:t>
      </w:r>
      <w:r w:rsidRPr="00036D84">
        <w:rPr>
          <w:rFonts w:ascii="Times New Roman" w:hAnsi="Times New Roman" w:cs="Times New Roman"/>
          <w:sz w:val="20"/>
          <w:szCs w:val="20"/>
          <w:lang w:val="en-GB"/>
        </w:rPr>
        <w:tab/>
        <w:t xml:space="preserve">                         Dr. Anita Pierog</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(pierog.anita@econ.unideb.hu, Fényház 11.)</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Dr. Edit Barizsné Hadházi</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7" w:history="1">
        <w:r w:rsidRPr="00036D84">
          <w:rPr>
            <w:rFonts w:ascii="Times New Roman" w:hAnsi="Times New Roman" w:cs="Times New Roman"/>
            <w:sz w:val="20"/>
            <w:szCs w:val="20"/>
            <w:lang w:val="en-GB"/>
          </w:rPr>
          <w:t>barizsne.hadhazi.edit@econ.unideb.hu</w:t>
        </w:r>
      </w:hyperlink>
      <w:r w:rsidRPr="00036D84">
        <w:rPr>
          <w:rFonts w:ascii="Times New Roman" w:hAnsi="Times New Roman" w:cs="Times New Roman"/>
          <w:sz w:val="20"/>
          <w:szCs w:val="20"/>
          <w:lang w:val="en-GB"/>
        </w:rPr>
        <w:t>, Fényház 103.)</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Assistant Lecturer                                                                  Dr. Roland Filep</w:t>
      </w: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8" w:history="1">
        <w:r w:rsidRPr="00036D84">
          <w:rPr>
            <w:rFonts w:ascii="Times New Roman" w:hAnsi="Times New Roman" w:cs="Times New Roman"/>
            <w:sz w:val="20"/>
            <w:szCs w:val="20"/>
            <w:lang w:val="en-GB"/>
          </w:rPr>
          <w:t>filep.roland@econ.unideb.hu</w:t>
        </w:r>
      </w:hyperlink>
      <w:r w:rsidRPr="00036D84">
        <w:rPr>
          <w:rFonts w:ascii="Times New Roman" w:hAnsi="Times New Roman" w:cs="Times New Roman"/>
          <w:sz w:val="20"/>
          <w:szCs w:val="20"/>
          <w:lang w:val="en-GB"/>
        </w:rPr>
        <w: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Organisational Sciences and Communication</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                   Dr. habil Csilla Juhász</w:t>
      </w:r>
    </w:p>
    <w:p w:rsidR="0059393B"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49" w:history="1">
        <w:r w:rsidRPr="00036D84">
          <w:rPr>
            <w:rFonts w:ascii="Times New Roman" w:hAnsi="Times New Roman" w:cs="Times New Roman"/>
            <w:sz w:val="20"/>
            <w:szCs w:val="20"/>
            <w:lang w:val="en-GB"/>
          </w:rPr>
          <w:t>juhasz.csilla@econ.unideb.hu</w:t>
        </w:r>
      </w:hyperlink>
      <w:r w:rsidRPr="00036D84">
        <w:rPr>
          <w:rFonts w:ascii="Times New Roman" w:hAnsi="Times New Roman" w:cs="Times New Roman"/>
          <w:sz w:val="20"/>
          <w:szCs w:val="20"/>
          <w:lang w:val="en-GB"/>
        </w:rPr>
        <w:t>, Fényház 14.)</w:t>
      </w:r>
    </w:p>
    <w:p w:rsidR="0059393B" w:rsidRDefault="0059393B"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Assistant Professor                                                          Dr. Adrienn Horváth </w:t>
      </w:r>
    </w:p>
    <w:p w:rsidR="00C12181" w:rsidRDefault="0059393B"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(horv.adrienn@econ.unideb.hu, Bld. D A/11)                        </w:t>
      </w:r>
      <w:r w:rsidR="00C12181" w:rsidRPr="00036D84">
        <w:rPr>
          <w:rFonts w:ascii="Times New Roman" w:hAnsi="Times New Roman" w:cs="Times New Roman"/>
          <w:sz w:val="20"/>
          <w:szCs w:val="20"/>
          <w:lang w:val="en-GB"/>
        </w:rPr>
        <w:t xml:space="preserve"> </w:t>
      </w:r>
    </w:p>
    <w:p w:rsidR="00C20D09" w:rsidRDefault="00C20D09"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                                                                Dr. Ágnes Kotsis</w:t>
      </w:r>
    </w:p>
    <w:p w:rsidR="00C20D09" w:rsidRPr="00036D84" w:rsidRDefault="00C20D09" w:rsidP="00C1218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hyperlink r:id="rId50" w:history="1">
        <w:r w:rsidRPr="00C20D09">
          <w:rPr>
            <w:rStyle w:val="Hiperhivatkozs"/>
            <w:rFonts w:ascii="Times New Roman" w:hAnsi="Times New Roman" w:cs="Times New Roman"/>
            <w:color w:val="auto"/>
            <w:sz w:val="20"/>
            <w:szCs w:val="20"/>
            <w:u w:val="none"/>
            <w:lang w:val="en-GB"/>
          </w:rPr>
          <w:t>kotsis.agnes@econ.unideb.hu</w:t>
        </w:r>
      </w:hyperlink>
      <w:r w:rsidRPr="00C20D09">
        <w:rPr>
          <w:rFonts w:ascii="Times New Roman" w:hAnsi="Times New Roman" w:cs="Times New Roman"/>
          <w:sz w:val="20"/>
          <w:szCs w:val="20"/>
          <w:lang w:val="en-GB"/>
        </w:rPr>
        <w:t>, F</w:t>
      </w:r>
      <w:r>
        <w:rPr>
          <w:rFonts w:ascii="Times New Roman" w:hAnsi="Times New Roman" w:cs="Times New Roman"/>
          <w:sz w:val="20"/>
          <w:szCs w:val="20"/>
          <w:lang w:val="en-GB"/>
        </w:rPr>
        <w:t>ényház 102.)</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r w:rsidRPr="00036D84">
        <w:rPr>
          <w:rFonts w:ascii="Times New Roman" w:hAnsi="Times New Roman" w:cs="Times New Roman"/>
          <w:sz w:val="20"/>
          <w:szCs w:val="20"/>
          <w:lang w:val="en-GB"/>
        </w:rPr>
        <w:softHyphen/>
      </w:r>
    </w:p>
    <w:p w:rsidR="00C12181" w:rsidRPr="00036D84" w:rsidRDefault="00C12181" w:rsidP="00C121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hu-HU"/>
        </w:rPr>
      </w:pPr>
      <w:r w:rsidRPr="00036D84">
        <w:rPr>
          <w:rFonts w:ascii="Times New Roman" w:eastAsia="Times New Roman" w:hAnsi="Times New Roman" w:cs="Times New Roman"/>
          <w:b/>
          <w:sz w:val="20"/>
          <w:szCs w:val="20"/>
          <w:lang w:val="en-GB" w:eastAsia="hu-HU"/>
        </w:rPr>
        <w:t xml:space="preserve">INSTITUTE OF </w:t>
      </w:r>
      <w:r w:rsidRPr="00036D84">
        <w:rPr>
          <w:rFonts w:ascii="Times New Roman" w:eastAsia="Times New Roman" w:hAnsi="Times New Roman" w:cs="Times New Roman"/>
          <w:b/>
          <w:color w:val="000000" w:themeColor="text1"/>
          <w:sz w:val="20"/>
          <w:szCs w:val="20"/>
          <w:lang w:val="en" w:eastAsia="hu-HU"/>
        </w:rPr>
        <w:t>RURAL DEVELOPMENT, REGIONAL ECONOMICS AND TOURISM MANAGEMENT</w:t>
      </w:r>
    </w:p>
    <w:p w:rsidR="00C12181" w:rsidRPr="00036D84" w:rsidRDefault="00C12181" w:rsidP="00C12181">
      <w:pPr>
        <w:spacing w:after="0" w:line="240" w:lineRule="auto"/>
        <w:jc w:val="center"/>
        <w:rPr>
          <w:rFonts w:ascii="Times New Roman" w:hAnsi="Times New Roman" w:cs="Times New Roman"/>
          <w:sz w:val="20"/>
          <w:szCs w:val="20"/>
          <w:lang w:val="en-GB"/>
        </w:rPr>
      </w:pPr>
      <w:r w:rsidRPr="00036D84">
        <w:rPr>
          <w:rFonts w:ascii="Times New Roman" w:hAnsi="Times New Roman" w:cs="Times New Roman"/>
          <w:sz w:val="20"/>
          <w:szCs w:val="20"/>
          <w:lang w:val="en-GB"/>
        </w:rPr>
        <w:t>138 Böszörményi út, Debrecen 4032, Phone: 52/508-444</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Institute</w:t>
      </w:r>
      <w:r w:rsidRPr="00036D84">
        <w:rPr>
          <w:rFonts w:ascii="Times New Roman" w:hAnsi="Times New Roman" w:cs="Times New Roman"/>
          <w:sz w:val="20"/>
          <w:szCs w:val="20"/>
          <w:lang w:val="en-GB"/>
        </w:rPr>
        <w:tab/>
        <w:t xml:space="preserve">                               Prof. Dr. Károly Pető</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(peto.karoly@econ.unideb.hu, Magház 217.)</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Administrator</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Ms. Judit Fróna</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(frona.judit@econ.unideb.hu, Magház 207.)</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Default="00C12181" w:rsidP="00C12181">
      <w:pPr>
        <w:spacing w:after="0" w:line="240" w:lineRule="auto"/>
        <w:jc w:val="both"/>
        <w:rPr>
          <w:rFonts w:ascii="Times New Roman" w:hAnsi="Times New Roman" w:cs="Times New Roman"/>
          <w:sz w:val="20"/>
          <w:szCs w:val="20"/>
          <w:lang w:val="en-GB"/>
        </w:rPr>
      </w:pPr>
    </w:p>
    <w:p w:rsidR="00E53FD1" w:rsidRPr="00036D84" w:rsidRDefault="00E53FD1" w:rsidP="00E53FD1">
      <w:pPr>
        <w:spacing w:after="0" w:line="240" w:lineRule="auto"/>
        <w:jc w:val="both"/>
        <w:rPr>
          <w:rFonts w:ascii="Times New Roman" w:hAnsi="Times New Roman" w:cs="Times New Roman"/>
          <w:sz w:val="20"/>
          <w:szCs w:val="20"/>
          <w:u w:val="single"/>
          <w:lang w:val="en-GB"/>
        </w:rPr>
      </w:pPr>
      <w:r w:rsidRPr="00036D84">
        <w:rPr>
          <w:rFonts w:ascii="Times New Roman" w:hAnsi="Times New Roman" w:cs="Times New Roman"/>
          <w:sz w:val="20"/>
          <w:szCs w:val="20"/>
          <w:u w:val="single"/>
          <w:lang w:val="en-GB"/>
        </w:rPr>
        <w:t xml:space="preserve">                                                  THE DEPARTMENTS OF THE FACULTY</w:t>
      </w:r>
    </w:p>
    <w:p w:rsidR="00E53FD1" w:rsidRPr="00036D84" w:rsidRDefault="00E53FD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Regional Economics and Sustainable Development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Professor, Head of Department                                           Dr. Mónika Rákos</w:t>
      </w:r>
    </w:p>
    <w:p w:rsidR="00C12181" w:rsidRPr="00036D84" w:rsidRDefault="00C12181" w:rsidP="00E53FD1">
      <w:pPr>
        <w:spacing w:after="0" w:line="240" w:lineRule="auto"/>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51" w:history="1">
        <w:r w:rsidRPr="00036D84">
          <w:rPr>
            <w:rFonts w:ascii="Times New Roman" w:hAnsi="Times New Roman" w:cs="Times New Roman"/>
            <w:sz w:val="20"/>
            <w:szCs w:val="20"/>
            <w:lang w:val="en-GB"/>
          </w:rPr>
          <w:t>rakos.monika@econ.unideb.hu</w:t>
        </w:r>
      </w:hyperlink>
      <w:r w:rsidR="00E53FD1">
        <w:rPr>
          <w:rFonts w:ascii="Times New Roman" w:hAnsi="Times New Roman" w:cs="Times New Roman"/>
          <w:sz w:val="20"/>
          <w:szCs w:val="20"/>
          <w:lang w:val="en-GB"/>
        </w:rPr>
        <w:t>, Magház 215.)</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János Szenderák</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52" w:history="1">
        <w:r w:rsidRPr="00036D84">
          <w:rPr>
            <w:rFonts w:ascii="Times New Roman" w:hAnsi="Times New Roman" w:cs="Times New Roman"/>
            <w:sz w:val="20"/>
            <w:szCs w:val="20"/>
          </w:rPr>
          <w:t>szenderak.janos@econ.unideb.hu</w:t>
        </w:r>
      </w:hyperlink>
      <w:r w:rsidRPr="00036D84">
        <w:rPr>
          <w:rFonts w:ascii="Times New Roman" w:hAnsi="Times New Roman" w:cs="Times New Roman"/>
          <w:sz w:val="20"/>
          <w:szCs w:val="20"/>
          <w:lang w:val="en-GB"/>
        </w:rPr>
        <w:t>, Magház 220.)</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Assistant professor                                                                   Dr. Dániel Fróna</w:t>
      </w: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                                                  (</w:t>
      </w:r>
      <w:hyperlink r:id="rId53" w:history="1">
        <w:r w:rsidRPr="00036D84">
          <w:rPr>
            <w:rFonts w:ascii="Times New Roman" w:hAnsi="Times New Roman" w:cs="Times New Roman"/>
            <w:sz w:val="20"/>
            <w:szCs w:val="20"/>
            <w:lang w:val="en-GB"/>
          </w:rPr>
          <w:t>frona.daniel@econ.unideb.hu</w:t>
        </w:r>
      </w:hyperlink>
      <w:r w:rsidRPr="00036D84">
        <w:rPr>
          <w:rFonts w:ascii="Times New Roman" w:hAnsi="Times New Roman" w:cs="Times New Roman"/>
          <w:sz w:val="20"/>
          <w:szCs w:val="20"/>
          <w:lang w:val="en-GB"/>
        </w:rPr>
        <w:t>, Magház 220.)</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color w:val="212529"/>
          <w:sz w:val="20"/>
          <w:szCs w:val="20"/>
          <w:shd w:val="clear" w:color="auto" w:fill="FAFAFA"/>
        </w:rPr>
        <w:t>Department of Rural and Regional Development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Associate Professor, Head of Department                             Dr. Péter Horváth</w:t>
      </w:r>
    </w:p>
    <w:p w:rsidR="00C12181" w:rsidRPr="00036D84" w:rsidRDefault="00C12181" w:rsidP="00C12181">
      <w:pPr>
        <w:spacing w:after="0" w:line="240" w:lineRule="auto"/>
        <w:jc w:val="right"/>
        <w:rPr>
          <w:rFonts w:ascii="Times New Roman" w:hAnsi="Times New Roman" w:cs="Times New Roman"/>
          <w:sz w:val="20"/>
          <w:szCs w:val="20"/>
          <w:lang w:val="en-GB"/>
        </w:rPr>
      </w:pP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(horvath.peter@econ.unideb.hu, Magház 218A.)</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rPr>
          <w:rFonts w:ascii="Times New Roman" w:hAnsi="Times New Roman" w:cs="Times New Roman"/>
          <w:b/>
          <w:sz w:val="20"/>
          <w:szCs w:val="20"/>
          <w:lang w:val="en-GB"/>
        </w:rPr>
      </w:pPr>
    </w:p>
    <w:p w:rsidR="00C12181" w:rsidRPr="00036D84" w:rsidRDefault="00C12181" w:rsidP="00C12181">
      <w:pPr>
        <w:spacing w:after="0" w:line="240" w:lineRule="auto"/>
        <w:jc w:val="center"/>
        <w:rPr>
          <w:rFonts w:ascii="Times New Roman" w:hAnsi="Times New Roman" w:cs="Times New Roman"/>
          <w:b/>
          <w:sz w:val="20"/>
          <w:szCs w:val="20"/>
          <w:lang w:val="en-GB"/>
        </w:rPr>
      </w:pPr>
      <w:r w:rsidRPr="00036D84">
        <w:rPr>
          <w:rFonts w:ascii="Times New Roman" w:hAnsi="Times New Roman" w:cs="Times New Roman"/>
          <w:b/>
          <w:sz w:val="20"/>
          <w:szCs w:val="20"/>
          <w:lang w:val="en-GB"/>
        </w:rPr>
        <w:t>Department of Tourism and Catering Management</w:t>
      </w:r>
    </w:p>
    <w:p w:rsidR="00C12181" w:rsidRPr="00036D84" w:rsidRDefault="00C12181" w:rsidP="00C12181">
      <w:pPr>
        <w:spacing w:after="0" w:line="240" w:lineRule="auto"/>
        <w:jc w:val="both"/>
        <w:rPr>
          <w:rFonts w:ascii="Times New Roman" w:hAnsi="Times New Roman" w:cs="Times New Roman"/>
          <w:sz w:val="20"/>
          <w:szCs w:val="20"/>
          <w:lang w:val="en-GB"/>
        </w:rPr>
      </w:pPr>
    </w:p>
    <w:p w:rsidR="00C12181" w:rsidRPr="00036D84" w:rsidRDefault="00C12181" w:rsidP="00C12181">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College Professor, Head of Department</w:t>
      </w:r>
      <w:r w:rsidRPr="00036D84">
        <w:rPr>
          <w:rFonts w:ascii="Times New Roman" w:hAnsi="Times New Roman" w:cs="Times New Roman"/>
          <w:sz w:val="20"/>
          <w:szCs w:val="20"/>
          <w:lang w:val="en-GB"/>
        </w:rPr>
        <w:tab/>
        <w:t xml:space="preserve">                       Dr. Márta Kóródi</w:t>
      </w:r>
      <w:r w:rsidRPr="00036D84">
        <w:rPr>
          <w:rFonts w:ascii="Times New Roman" w:hAnsi="Times New Roman" w:cs="Times New Roman"/>
          <w:sz w:val="20"/>
          <w:szCs w:val="20"/>
          <w:lang w:val="en-GB"/>
        </w:rPr>
        <w:tab/>
      </w:r>
      <w:r w:rsidRPr="00036D84">
        <w:rPr>
          <w:rFonts w:ascii="Times New Roman" w:hAnsi="Times New Roman" w:cs="Times New Roman"/>
          <w:sz w:val="20"/>
          <w:szCs w:val="20"/>
          <w:lang w:val="en-GB"/>
        </w:rPr>
        <w:tab/>
        <w:t xml:space="preserve">                                          (korodi.marta@econ.unideb.hu)</w:t>
      </w:r>
    </w:p>
    <w:p w:rsidR="00C12181" w:rsidRPr="00036D84" w:rsidRDefault="00C12181" w:rsidP="00C12181">
      <w:pPr>
        <w:spacing w:after="0" w:line="240" w:lineRule="auto"/>
        <w:jc w:val="both"/>
        <w:rPr>
          <w:rFonts w:ascii="Times New Roman" w:hAnsi="Times New Roman" w:cs="Times New Roman"/>
          <w:sz w:val="20"/>
          <w:szCs w:val="20"/>
          <w:lang w:val="en-GB"/>
        </w:rPr>
      </w:pPr>
    </w:p>
    <w:p w:rsidR="006D517E" w:rsidRDefault="006D517E"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077365" w:rsidRDefault="00077365"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C12181" w:rsidRDefault="00C12181" w:rsidP="00B60C4B">
      <w:pPr>
        <w:spacing w:after="0" w:line="240" w:lineRule="auto"/>
        <w:jc w:val="both"/>
        <w:rPr>
          <w:rFonts w:ascii="Times New Roman" w:hAnsi="Times New Roman" w:cs="Times New Roman"/>
          <w:sz w:val="20"/>
          <w:szCs w:val="20"/>
          <w:u w:val="single"/>
          <w:lang w:val="en-GB"/>
        </w:rPr>
      </w:pPr>
    </w:p>
    <w:p w:rsidR="006B57EA" w:rsidRDefault="009D47E8" w:rsidP="00B60C4B">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D47E8" w:rsidRDefault="009D47E8" w:rsidP="00B60C4B">
      <w:pPr>
        <w:spacing w:after="0" w:line="240" w:lineRule="auto"/>
        <w:jc w:val="both"/>
        <w:rPr>
          <w:rFonts w:ascii="Times New Roman" w:hAnsi="Times New Roman" w:cs="Times New Roman"/>
          <w:sz w:val="20"/>
          <w:szCs w:val="20"/>
          <w:u w:val="single"/>
          <w:lang w:val="en-GB"/>
        </w:rPr>
      </w:pPr>
    </w:p>
    <w:p w:rsidR="006B57EA" w:rsidRDefault="003B63DD"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INTERNATIONAL ECONOMY AND BUSINESS</w:t>
      </w:r>
      <w:r w:rsidR="006B57EA" w:rsidRPr="006B57EA">
        <w:rPr>
          <w:rFonts w:ascii="Times New Roman" w:hAnsi="Times New Roman" w:cs="Times New Roman"/>
          <w:b/>
          <w:sz w:val="24"/>
          <w:szCs w:val="24"/>
          <w:lang w:val="en-GB"/>
        </w:rPr>
        <w:t xml:space="preserve"> </w:t>
      </w:r>
    </w:p>
    <w:p w:rsidR="006B57EA" w:rsidRDefault="00256313"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MSC</w:t>
      </w:r>
      <w:r w:rsidR="006B57EA" w:rsidRPr="006B57EA">
        <w:rPr>
          <w:rFonts w:ascii="Times New Roman" w:hAnsi="Times New Roman" w:cs="Times New Roman"/>
          <w:b/>
          <w:sz w:val="24"/>
          <w:szCs w:val="24"/>
          <w:lang w:val="en-GB"/>
        </w:rPr>
        <w:t xml:space="preserve"> PROGRAMME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D45EF9"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Programme coordinator: Dr. László Erdey</w:t>
      </w:r>
    </w:p>
    <w:p w:rsidR="00D45EF9" w:rsidRDefault="00D45EF9" w:rsidP="00D45EF9">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(erdey.laszlo@econ.unideb.hu, TVK 136.)</w:t>
      </w:r>
    </w:p>
    <w:p w:rsidR="00542201" w:rsidRDefault="00542201"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xml:space="preserve">The aim of the program is to prepare specialists in economics and business using the basic skills acquired in the fields of international-, micro- and macroeconomics, international politics, European integration, international law, regional studies, civilization/globalization and their chosen specialisation enable them to analyse, plan, make decisions and control the activities of business organisations and institutions in an international context.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The program provides education at a Master’s level and as such, it expects students to arrive with a sound theoretical basis acquired in their earlier Bachelor’s studies. The program aims to expand the knowledge acquired at a Bachelor’s level, and intends to teach students how to put the acquired skills into practice. This purpose is reached in two types of courses: Lecture-type courses are offered with the aim of presenting theoretical issues, whereas practice-oriented seminar-type courses are launched with the purpose of giving room to debates, interactive discussions, and group or individual presentations on current and relevant topics of the field.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Default="003B63DD" w:rsidP="003B63DD">
      <w:pPr>
        <w:spacing w:after="0" w:line="240" w:lineRule="auto"/>
        <w:jc w:val="both"/>
        <w:rPr>
          <w:rFonts w:ascii="Times New Roman" w:eastAsia="Times New Roman" w:hAnsi="Times New Roman" w:cs="Times New Roman"/>
          <w:color w:val="000000"/>
          <w:sz w:val="20"/>
          <w:szCs w:val="20"/>
          <w:lang w:eastAsia="hu-HU"/>
        </w:rPr>
      </w:pPr>
      <w:r w:rsidRPr="003B63DD">
        <w:rPr>
          <w:rFonts w:ascii="Times New Roman" w:eastAsia="Times New Roman" w:hAnsi="Times New Roman" w:cs="Times New Roman"/>
          <w:color w:val="000000"/>
          <w:sz w:val="20"/>
          <w:szCs w:val="20"/>
          <w:lang w:eastAsia="hu-HU"/>
        </w:rPr>
        <w:t xml:space="preserve">The program provides students with the necessary background knowledge and they can continue their studies in our doctoral (PhD) program. </w:t>
      </w:r>
    </w:p>
    <w:p w:rsidR="003B63DD" w:rsidRDefault="003B63DD" w:rsidP="003B63DD">
      <w:pPr>
        <w:spacing w:after="0" w:line="240" w:lineRule="auto"/>
        <w:jc w:val="both"/>
        <w:rPr>
          <w:rFonts w:ascii="Times New Roman" w:eastAsia="Times New Roman" w:hAnsi="Times New Roman" w:cs="Times New Roman"/>
          <w:color w:val="000000"/>
          <w:sz w:val="20"/>
          <w:szCs w:val="20"/>
          <w:lang w:eastAsia="hu-HU"/>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Duration of Studies: 4 semesters for academic studies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Number of ECTS credits: 120 </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of teaching (contact) hours: 1275</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proofErr w:type="gramStart"/>
      <w:r w:rsidRPr="003B63DD">
        <w:rPr>
          <w:rFonts w:ascii="Times New Roman" w:eastAsia="Times New Roman" w:hAnsi="Times New Roman" w:cs="Times New Roman"/>
          <w:color w:val="000000"/>
          <w:sz w:val="20"/>
          <w:szCs w:val="20"/>
          <w:lang w:eastAsia="hu-HU"/>
        </w:rPr>
        <w:t>a</w:t>
      </w:r>
      <w:proofErr w:type="gramEnd"/>
      <w:r w:rsidRPr="003B63DD">
        <w:rPr>
          <w:rFonts w:ascii="Times New Roman" w:eastAsia="Times New Roman" w:hAnsi="Times New Roman" w:cs="Times New Roman"/>
          <w:color w:val="000000"/>
          <w:sz w:val="20"/>
          <w:szCs w:val="20"/>
          <w:lang w:eastAsia="hu-HU"/>
        </w:rPr>
        <w:t>) Students who graduate in the Master’s program acquire or know</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social and economic concepts and the factors that influence them at local, regional, national and international levels</w:t>
      </w:r>
      <w:r w:rsidRPr="003B63DD">
        <w:rPr>
          <w:rFonts w:ascii="Times New Roman" w:eastAsia="Times New Roman" w:hAnsi="Times New Roman" w:cs="Times New Roman"/>
          <w:color w:val="202020"/>
          <w:sz w:val="20"/>
          <w:szCs w:val="20"/>
          <w:lang w:eastAsia="hu-HU"/>
        </w:rPr>
        <w:t xml:space="preserve"> </w:t>
      </w:r>
    </w:p>
    <w:p w:rsidR="00D45EF9" w:rsidRDefault="00D45EF9" w:rsidP="003B63DD">
      <w:pPr>
        <w:spacing w:after="0" w:line="240" w:lineRule="auto"/>
        <w:jc w:val="both"/>
        <w:rPr>
          <w:rFonts w:ascii="Times New Roman" w:eastAsia="Times New Roman" w:hAnsi="Times New Roman" w:cs="Times New Roman"/>
          <w:color w:val="202020"/>
          <w:sz w:val="20"/>
          <w:szCs w:val="20"/>
          <w:lang w:eastAsia="hu-HU"/>
        </w:rPr>
      </w:pPr>
    </w:p>
    <w:p w:rsidR="00272E1D" w:rsidRDefault="00272E1D" w:rsidP="00D45EF9">
      <w:pPr>
        <w:spacing w:after="0" w:line="240" w:lineRule="auto"/>
        <w:jc w:val="both"/>
        <w:rPr>
          <w:rFonts w:ascii="Times New Roman" w:eastAsia="Times New Roman" w:hAnsi="Times New Roman" w:cs="Times New Roman"/>
          <w:color w:val="202020"/>
          <w:sz w:val="20"/>
          <w:szCs w:val="20"/>
          <w:lang w:eastAsia="hu-HU"/>
        </w:rPr>
      </w:pPr>
    </w:p>
    <w:p w:rsidR="00D45EF9" w:rsidRPr="009D47E8" w:rsidRDefault="009D47E8" w:rsidP="00D45E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INTERNATIONAL ECONOMY AND BUSINESS </w:t>
      </w:r>
      <w:proofErr w:type="gramStart"/>
      <w:r>
        <w:rPr>
          <w:rFonts w:ascii="Times New Roman" w:hAnsi="Times New Roman" w:cs="Times New Roman"/>
          <w:sz w:val="20"/>
          <w:szCs w:val="20"/>
          <w:u w:val="single"/>
          <w:lang w:val="en-GB"/>
        </w:rPr>
        <w:t xml:space="preserve">MSC </w:t>
      </w:r>
      <w:r w:rsidRPr="006B57EA">
        <w:rPr>
          <w:rFonts w:ascii="Times New Roman" w:hAnsi="Times New Roman" w:cs="Times New Roman"/>
          <w:sz w:val="20"/>
          <w:szCs w:val="20"/>
          <w:u w:val="single"/>
          <w:lang w:val="en-GB"/>
        </w:rPr>
        <w:t xml:space="preserve"> PROGRAMME</w:t>
      </w:r>
      <w:proofErr w:type="gramEnd"/>
    </w:p>
    <w:p w:rsidR="00D45EF9" w:rsidRPr="003B63DD" w:rsidRDefault="00D45EF9" w:rsidP="003B63DD">
      <w:pPr>
        <w:spacing w:after="0" w:line="240" w:lineRule="auto"/>
        <w:jc w:val="both"/>
        <w:rPr>
          <w:rFonts w:ascii="Times New Roman" w:eastAsia="Times New Roman" w:hAnsi="Times New Roman" w:cs="Times New Roman"/>
          <w:color w:val="202020"/>
          <w:sz w:val="20"/>
          <w:szCs w:val="20"/>
          <w:lang w:eastAsia="hu-HU"/>
        </w:rPr>
      </w:pPr>
    </w:p>
    <w:p w:rsidR="003B63DD" w:rsidRPr="00D45EF9"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decisional theories in the economy, international economy, world economy, business administration and analytical methods,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problem solving techniques necessary for research, analysis of special literature results and innovative work,</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directing methods of colleagues, groups, projects and larger organisations,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national and international special literature and  research results,</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b) Students who complete the Master’s course are able to</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-acquire and represent national, European and universal values and they can present these values in the world of corporations, regions, state and international organisations,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xml:space="preserve">-fulfill, organise and direct complex special functions relevant to work, apply methods creatively, </w:t>
      </w:r>
      <w:r w:rsidR="00810CD6">
        <w:rPr>
          <w:rFonts w:ascii="Times New Roman" w:eastAsia="Times New Roman" w:hAnsi="Times New Roman" w:cs="Times New Roman"/>
          <w:color w:val="000000"/>
          <w:sz w:val="20"/>
          <w:szCs w:val="20"/>
          <w:lang w:eastAsia="hu-HU"/>
        </w:rPr>
        <w:t>formulate professional opinions</w:t>
      </w:r>
      <w:r w:rsidRPr="003B63DD">
        <w:rPr>
          <w:rFonts w:ascii="Times New Roman" w:eastAsia="Times New Roman" w:hAnsi="Times New Roman" w:cs="Times New Roman"/>
          <w:color w:val="000000"/>
          <w:sz w:val="20"/>
          <w:szCs w:val="20"/>
          <w:lang w:eastAsia="hu-HU"/>
        </w:rPr>
        <w:t>, prepare and make decisions,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recognise, understand and make relations inside the corporation, region, state and international organisation, and between the organisation and the business environment,</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-recognise individually the problems, the new environmental phenomena in the operation of these organisation,</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apply the economic, financial, marketing and management theories at international levels,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analyse the geopolitical, social, cultural and religious aspects of the international environment,</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formulate efficient international business strategies,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000000"/>
          <w:sz w:val="20"/>
          <w:szCs w:val="20"/>
          <w:lang w:eastAsia="hu-HU"/>
        </w:rPr>
        <w:t>- apply negotiation and convincing techniques efficiently</w:t>
      </w:r>
      <w:r>
        <w:rPr>
          <w:rFonts w:ascii="Times New Roman" w:eastAsia="Times New Roman" w:hAnsi="Times New Roman" w:cs="Times New Roman"/>
          <w:color w:val="000000"/>
          <w:sz w:val="20"/>
          <w:szCs w:val="20"/>
          <w:lang w:eastAsia="hu-HU"/>
        </w:rPr>
        <w:t>.</w:t>
      </w:r>
    </w:p>
    <w:p w:rsidR="003B63DD" w:rsidRDefault="003B63DD" w:rsidP="006B57EA">
      <w:pPr>
        <w:spacing w:after="0" w:line="240" w:lineRule="auto"/>
        <w:jc w:val="both"/>
        <w:rPr>
          <w:rFonts w:ascii="Times New Roman" w:eastAsia="Times New Roman" w:hAnsi="Times New Roman" w:cs="Times New Roman"/>
          <w:sz w:val="20"/>
          <w:szCs w:val="20"/>
          <w:lang w:eastAsia="hu-HU"/>
        </w:rPr>
      </w:pPr>
    </w:p>
    <w:p w:rsid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p>
    <w:p w:rsidR="00D65572"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Participation at practice classes is compulsory. One might have a maximum of 3 seminar/practice absences. In case of more than 3 absences the final signature may be refused and the student must repeat the course. Being late is equivalent with an absence.</w:t>
      </w:r>
    </w:p>
    <w:p w:rsidR="00810CD6"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on class contribution and work. The program ends in </w:t>
      </w:r>
      <w:proofErr w:type="gramStart"/>
      <w:r w:rsidRPr="006B57EA">
        <w:rPr>
          <w:rFonts w:ascii="Times New Roman" w:eastAsia="Times New Roman" w:hAnsi="Times New Roman" w:cs="Times New Roman"/>
          <w:sz w:val="20"/>
          <w:szCs w:val="20"/>
          <w:lang w:eastAsia="hu-HU"/>
        </w:rPr>
        <w:t>a</w:t>
      </w:r>
      <w:proofErr w:type="gramEnd"/>
      <w:r w:rsidRPr="006B57EA">
        <w:rPr>
          <w:rFonts w:ascii="Times New Roman" w:eastAsia="Times New Roman" w:hAnsi="Times New Roman" w:cs="Times New Roman"/>
          <w:sz w:val="20"/>
          <w:szCs w:val="20"/>
          <w:lang w:eastAsia="hu-HU"/>
        </w:rPr>
        <w:t xml:space="preserve"> </w:t>
      </w:r>
    </w:p>
    <w:p w:rsidR="00810CD6" w:rsidRDefault="009D47E8" w:rsidP="006B57EA">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D47E8" w:rsidRDefault="009D47E8"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Final/State exam of the whole material of the course covering the topics given out earlier.</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can be given their degree if, having met other criteria as well, they have collected 120 credits during their studies. Considering the recommended curriculum this can be achieved in 2 years.</w:t>
      </w:r>
    </w:p>
    <w:p w:rsidR="0093100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93100A" w:rsidRDefault="0093100A"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Although Physical Education is not recognized by credits, one PE course has to be completed to get the final degree. </w:t>
      </w:r>
    </w:p>
    <w:p w:rsidR="00810CD6" w:rsidRDefault="00810CD6" w:rsidP="006B57EA">
      <w:pPr>
        <w:spacing w:after="0" w:line="240" w:lineRule="auto"/>
        <w:jc w:val="both"/>
        <w:rPr>
          <w:rFonts w:ascii="Times New Roman" w:eastAsia="Times New Roman" w:hAnsi="Times New Roman" w:cs="Times New Roman"/>
          <w:sz w:val="20"/>
          <w:szCs w:val="20"/>
          <w:lang w:eastAsia="hu-HU"/>
        </w:rPr>
      </w:pPr>
    </w:p>
    <w:p w:rsidR="00810CD6" w:rsidRDefault="00810CD6" w:rsidP="00810CD6">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 xml:space="preserve">A pre-degree certificate is issued by the Faculty </w:t>
      </w:r>
      <w:r>
        <w:rPr>
          <w:rFonts w:ascii="Times New Roman" w:hAnsi="Times New Roman" w:cs="Times New Roman"/>
          <w:sz w:val="20"/>
          <w:szCs w:val="20"/>
        </w:rPr>
        <w:t>after completion of the master’s (M</w:t>
      </w:r>
      <w:r w:rsidRPr="0015412D">
        <w:rPr>
          <w:rFonts w:ascii="Times New Roman" w:hAnsi="Times New Roman" w:cs="Times New Roman"/>
          <w:sz w:val="20"/>
          <w:szCs w:val="20"/>
        </w:rPr>
        <w:t>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 with the exception of preparing thesis – and gained </w:t>
      </w:r>
      <w:r>
        <w:rPr>
          <w:rFonts w:ascii="Times New Roman" w:hAnsi="Times New Roman" w:cs="Times New Roman"/>
          <w:sz w:val="20"/>
          <w:szCs w:val="20"/>
        </w:rPr>
        <w:t xml:space="preserve">the necessary credit points (120).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810CD6" w:rsidRDefault="00810CD6" w:rsidP="00810CD6">
      <w:pPr>
        <w:spacing w:after="0" w:line="240" w:lineRule="auto"/>
        <w:jc w:val="both"/>
        <w:rPr>
          <w:rFonts w:ascii="Times New Roman" w:hAnsi="Times New Roman" w:cs="Times New Roman"/>
          <w:sz w:val="20"/>
          <w:szCs w:val="20"/>
        </w:rPr>
      </w:pPr>
    </w:p>
    <w:p w:rsidR="00810CD6" w:rsidRDefault="00810CD6" w:rsidP="00810CD6">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B8739F" w:rsidRDefault="00810CD6" w:rsidP="00810CD6">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w:t>
      </w:r>
      <w:r>
        <w:rPr>
          <w:rFonts w:ascii="Times New Roman" w:hAnsi="Times New Roman" w:cs="Times New Roman"/>
          <w:sz w:val="20"/>
          <w:szCs w:val="20"/>
        </w:rPr>
        <w:t xml:space="preserve"> they completed the required 120</w:t>
      </w:r>
      <w:r w:rsidRPr="0015412D">
        <w:rPr>
          <w:rFonts w:ascii="Times New Roman" w:hAnsi="Times New Roman" w:cs="Times New Roman"/>
          <w:sz w:val="20"/>
          <w:szCs w:val="20"/>
        </w:rPr>
        <w:t xml:space="preserve"> credits. At the final exam the obtained kn</w:t>
      </w:r>
      <w:r>
        <w:rPr>
          <w:rFonts w:ascii="Times New Roman" w:hAnsi="Times New Roman" w:cs="Times New Roman"/>
          <w:sz w:val="20"/>
          <w:szCs w:val="20"/>
        </w:rPr>
        <w:t>owledge is controlled in a written</w:t>
      </w:r>
      <w:r w:rsidRPr="0015412D">
        <w:rPr>
          <w:rFonts w:ascii="Times New Roman" w:hAnsi="Times New Roman" w:cs="Times New Roman"/>
          <w:sz w:val="20"/>
          <w:szCs w:val="20"/>
        </w:rPr>
        <w:t xml:space="preserve"> exam using questions covering the core material and the specialization material. Defence of the thesis is part of the final exam in the form of a short presentation of the results obtained in the thesis work.</w:t>
      </w:r>
      <w:r>
        <w:rPr>
          <w:rFonts w:ascii="Times New Roman" w:hAnsi="Times New Roman" w:cs="Times New Roman"/>
          <w:sz w:val="20"/>
          <w:szCs w:val="20"/>
        </w:rPr>
        <w:t xml:space="preserve"> </w:t>
      </w:r>
      <w:r w:rsidRPr="00B8739F">
        <w:rPr>
          <w:rFonts w:ascii="Times New Roman" w:hAnsi="Times New Roman" w:cs="Times New Roman"/>
          <w:sz w:val="20"/>
          <w:szCs w:val="20"/>
        </w:rPr>
        <w:t xml:space="preserve">The final exam is only successful if all three grades (two questions and thesis defence) are at least pass. </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9D47E8" w:rsidRPr="003B63DD" w:rsidRDefault="009D47E8" w:rsidP="009D47E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INTERNATIONAL ECONOMY AND BUSINESS </w:t>
      </w:r>
      <w:proofErr w:type="gramStart"/>
      <w:r>
        <w:rPr>
          <w:rFonts w:ascii="Times New Roman" w:hAnsi="Times New Roman" w:cs="Times New Roman"/>
          <w:sz w:val="20"/>
          <w:szCs w:val="20"/>
          <w:u w:val="single"/>
          <w:lang w:val="en-GB"/>
        </w:rPr>
        <w:t xml:space="preserve">MSC </w:t>
      </w:r>
      <w:r w:rsidRPr="006B57EA">
        <w:rPr>
          <w:rFonts w:ascii="Times New Roman" w:hAnsi="Times New Roman" w:cs="Times New Roman"/>
          <w:sz w:val="20"/>
          <w:szCs w:val="20"/>
          <w:u w:val="single"/>
          <w:lang w:val="en-GB"/>
        </w:rPr>
        <w:t xml:space="preserve"> PROGRAMME</w:t>
      </w:r>
      <w:proofErr w:type="gramEnd"/>
    </w:p>
    <w:p w:rsidR="009D47E8" w:rsidRDefault="009D47E8" w:rsidP="00810CD6">
      <w:pPr>
        <w:spacing w:after="0" w:line="240" w:lineRule="auto"/>
        <w:jc w:val="both"/>
        <w:rPr>
          <w:rFonts w:ascii="Times New Roman" w:hAnsi="Times New Roman" w:cs="Times New Roman"/>
          <w:sz w:val="20"/>
          <w:szCs w:val="20"/>
        </w:rPr>
      </w:pPr>
    </w:p>
    <w:p w:rsidR="009D47E8" w:rsidRDefault="009D47E8" w:rsidP="00810CD6">
      <w:pPr>
        <w:spacing w:after="0" w:line="240" w:lineRule="auto"/>
        <w:jc w:val="both"/>
        <w:rPr>
          <w:rFonts w:ascii="Times New Roman" w:hAnsi="Times New Roman" w:cs="Times New Roman"/>
          <w:sz w:val="20"/>
          <w:szCs w:val="20"/>
        </w:rPr>
      </w:pPr>
    </w:p>
    <w:p w:rsidR="00810CD6" w:rsidRPr="00543B42" w:rsidRDefault="00810CD6" w:rsidP="00810CD6">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 xml:space="preserve">The result of the complex final examination is to be determined rounded to two decimal places, as an average of </w:t>
      </w:r>
      <w:r>
        <w:rPr>
          <w:rFonts w:ascii="Times New Roman" w:hAnsi="Times New Roman" w:cs="Times New Roman"/>
          <w:sz w:val="20"/>
          <w:szCs w:val="20"/>
        </w:rPr>
        <w:t>the grades received for the written</w:t>
      </w:r>
      <w:r w:rsidRPr="00543B42">
        <w:rPr>
          <w:rFonts w:ascii="Times New Roman" w:hAnsi="Times New Roman" w:cs="Times New Roman"/>
          <w:sz w:val="20"/>
          <w:szCs w:val="20"/>
        </w:rPr>
        <w:t xml:space="preserve"> examination and the thesis defence.</w:t>
      </w:r>
    </w:p>
    <w:p w:rsidR="00810CD6" w:rsidRDefault="00810CD6" w:rsidP="00810CD6">
      <w:pPr>
        <w:spacing w:after="0" w:line="240" w:lineRule="auto"/>
        <w:jc w:val="both"/>
        <w:rPr>
          <w:rFonts w:ascii="Times New Roman" w:hAnsi="Times New Roman" w:cs="Times New Roman"/>
          <w:sz w:val="20"/>
          <w:szCs w:val="20"/>
        </w:rPr>
      </w:pP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9045ED" w:rsidRDefault="00810CD6" w:rsidP="00810CD6">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.81 – 5.00</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.51 – 4.80</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810CD6" w:rsidRPr="00B8739F"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810CD6" w:rsidRDefault="00810CD6" w:rsidP="00810CD6">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810CD6" w:rsidRDefault="00810CD6" w:rsidP="00810CD6">
      <w:pPr>
        <w:spacing w:after="0" w:line="240" w:lineRule="auto"/>
        <w:jc w:val="both"/>
        <w:rPr>
          <w:rFonts w:ascii="Times New Roman" w:eastAsia="Times New Roman" w:hAnsi="Times New Roman" w:cs="Times New Roman"/>
          <w:sz w:val="20"/>
          <w:szCs w:val="20"/>
          <w:lang w:eastAsia="hu-HU"/>
        </w:rPr>
      </w:pPr>
    </w:p>
    <w:p w:rsidR="00810CD6" w:rsidRPr="00DF6AA5" w:rsidRDefault="00810CD6" w:rsidP="00810CD6">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810CD6" w:rsidRDefault="00810CD6" w:rsidP="006B57EA">
      <w:pPr>
        <w:spacing w:after="0" w:line="240" w:lineRule="auto"/>
        <w:jc w:val="both"/>
        <w:rPr>
          <w:rFonts w:ascii="Times New Roman" w:eastAsia="Times New Roman" w:hAnsi="Times New Roman" w:cs="Times New Roman"/>
          <w:sz w:val="20"/>
          <w:szCs w:val="20"/>
          <w:lang w:eastAsia="hu-HU"/>
        </w:rPr>
      </w:pPr>
    </w:p>
    <w:p w:rsidR="00810CD6" w:rsidRDefault="00810CD6" w:rsidP="00810CD6">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810CD6" w:rsidRPr="006B57EA" w:rsidRDefault="00810CD6" w:rsidP="00810CD6">
      <w:pPr>
        <w:spacing w:after="0" w:line="240" w:lineRule="auto"/>
        <w:jc w:val="both"/>
        <w:rPr>
          <w:rFonts w:ascii="Times New Roman" w:eastAsia="Times New Roman" w:hAnsi="Times New Roman" w:cs="Times New Roman"/>
          <w:sz w:val="20"/>
          <w:szCs w:val="20"/>
          <w:lang w:eastAsia="hu-HU"/>
        </w:rPr>
      </w:pPr>
    </w:p>
    <w:p w:rsidR="00810CD6" w:rsidRDefault="00810CD6" w:rsidP="00810CD6">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93100A" w:rsidRDefault="0093100A" w:rsidP="006B57EA">
      <w:pPr>
        <w:spacing w:after="0" w:line="240" w:lineRule="auto"/>
        <w:jc w:val="both"/>
        <w:rPr>
          <w:rFonts w:ascii="Times New Roman" w:hAnsi="Times New Roman" w:cs="Times New Roman"/>
          <w:sz w:val="20"/>
          <w:szCs w:val="20"/>
          <w:lang w:val="en-GB"/>
        </w:rPr>
      </w:pPr>
    </w:p>
    <w:p w:rsidR="0093100A" w:rsidRDefault="0093100A" w:rsidP="006B57EA">
      <w:pPr>
        <w:spacing w:after="0" w:line="240" w:lineRule="auto"/>
        <w:jc w:val="both"/>
        <w:rPr>
          <w:rFonts w:ascii="Times New Roman" w:hAnsi="Times New Roman" w:cs="Times New Roman"/>
          <w:sz w:val="20"/>
          <w:szCs w:val="20"/>
          <w:lang w:val="en-GB"/>
        </w:rPr>
      </w:pPr>
    </w:p>
    <w:p w:rsidR="009D47E8" w:rsidRDefault="009D47E8" w:rsidP="009D47E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819DD" w:rsidRDefault="002819DD" w:rsidP="006B57EA">
      <w:pPr>
        <w:spacing w:after="0" w:line="240" w:lineRule="auto"/>
        <w:jc w:val="both"/>
        <w:rPr>
          <w:rFonts w:ascii="Times New Roman" w:hAnsi="Times New Roman" w:cs="Times New Roman"/>
          <w:sz w:val="20"/>
          <w:szCs w:val="20"/>
          <w:lang w:val="en-GB"/>
        </w:rPr>
      </w:pPr>
    </w:p>
    <w:tbl>
      <w:tblPr>
        <w:tblStyle w:val="Rcsostblzat1"/>
        <w:tblW w:w="0" w:type="auto"/>
        <w:tblLook w:val="04A0" w:firstRow="1" w:lastRow="0" w:firstColumn="1" w:lastColumn="0" w:noHBand="0" w:noVBand="1"/>
      </w:tblPr>
      <w:tblGrid>
        <w:gridCol w:w="2427"/>
        <w:gridCol w:w="416"/>
        <w:gridCol w:w="328"/>
        <w:gridCol w:w="339"/>
        <w:gridCol w:w="716"/>
        <w:gridCol w:w="416"/>
        <w:gridCol w:w="416"/>
        <w:gridCol w:w="339"/>
        <w:gridCol w:w="716"/>
      </w:tblGrid>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2920" w:type="dxa"/>
            <w:gridSpan w:val="8"/>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xml:space="preserve">                              Year I.</w:t>
            </w:r>
          </w:p>
        </w:tc>
      </w:tr>
      <w:tr w:rsidR="00077365" w:rsidRPr="00077365" w:rsidTr="00077365">
        <w:trPr>
          <w:trHeight w:val="43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Subjects</w:t>
            </w:r>
          </w:p>
        </w:tc>
        <w:tc>
          <w:tcPr>
            <w:tcW w:w="1440" w:type="dxa"/>
            <w:gridSpan w:val="4"/>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Autumn semester</w:t>
            </w:r>
          </w:p>
        </w:tc>
        <w:tc>
          <w:tcPr>
            <w:tcW w:w="1480" w:type="dxa"/>
            <w:gridSpan w:val="4"/>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Spring semester</w:t>
            </w:r>
          </w:p>
        </w:tc>
      </w:tr>
      <w:tr w:rsidR="00077365" w:rsidRPr="00077365" w:rsidTr="00077365">
        <w:trPr>
          <w:trHeight w:val="52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L</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Credit</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L</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Credit</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Statistics and Econometrics</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6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Modern Price Theory and Industrial Organization</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International Trade Theory</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6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Global Corporate Strategy and Multilevel Governance</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Advanced International Marketing</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Advanced Development Economics I.</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1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Research Methodology</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Econmic Growth and Business Cycles</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International Finance</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5</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International Economic Policy</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r>
      <w:tr w:rsidR="00077365" w:rsidRPr="00077365" w:rsidTr="00077365">
        <w:trPr>
          <w:trHeight w:val="51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The Law of International Economic Relations</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The Economic History of the World</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1</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4</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Elective 1</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Elective 2</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E</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r>
      <w:tr w:rsidR="00077365" w:rsidRPr="00077365" w:rsidTr="00077365">
        <w:trPr>
          <w:trHeight w:val="300"/>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Physical Education</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S</w:t>
            </w:r>
          </w:p>
        </w:tc>
        <w:tc>
          <w:tcPr>
            <w:tcW w:w="58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r>
      <w:tr w:rsidR="00077365" w:rsidRPr="00077365" w:rsidTr="00077365">
        <w:trPr>
          <w:trHeight w:val="315"/>
        </w:trPr>
        <w:tc>
          <w:tcPr>
            <w:tcW w:w="34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Thesis Writing 1</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540" w:type="dxa"/>
            <w:noWrap/>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 </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0</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2</w:t>
            </w:r>
          </w:p>
        </w:tc>
        <w:tc>
          <w:tcPr>
            <w:tcW w:w="30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P</w:t>
            </w:r>
          </w:p>
        </w:tc>
        <w:tc>
          <w:tcPr>
            <w:tcW w:w="580" w:type="dxa"/>
            <w:hideMark/>
          </w:tcPr>
          <w:p w:rsidR="00077365" w:rsidRPr="00077365" w:rsidRDefault="00077365" w:rsidP="00077365">
            <w:pPr>
              <w:rPr>
                <w:rFonts w:ascii="Times New Roman" w:hAnsi="Times New Roman" w:cs="Times New Roman"/>
                <w:sz w:val="20"/>
                <w:szCs w:val="20"/>
              </w:rPr>
            </w:pPr>
            <w:r w:rsidRPr="00077365">
              <w:rPr>
                <w:rFonts w:ascii="Times New Roman" w:hAnsi="Times New Roman" w:cs="Times New Roman"/>
                <w:sz w:val="20"/>
                <w:szCs w:val="20"/>
              </w:rPr>
              <w:t>3</w:t>
            </w:r>
          </w:p>
        </w:tc>
      </w:tr>
      <w:tr w:rsidR="00077365" w:rsidRPr="00077365" w:rsidTr="00077365">
        <w:trPr>
          <w:trHeight w:val="315"/>
        </w:trPr>
        <w:tc>
          <w:tcPr>
            <w:tcW w:w="34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Total</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16</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5</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0</w:t>
            </w:r>
          </w:p>
        </w:tc>
        <w:tc>
          <w:tcPr>
            <w:tcW w:w="54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32</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13</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12</w:t>
            </w:r>
          </w:p>
        </w:tc>
        <w:tc>
          <w:tcPr>
            <w:tcW w:w="30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0</w:t>
            </w:r>
          </w:p>
        </w:tc>
        <w:tc>
          <w:tcPr>
            <w:tcW w:w="580" w:type="dxa"/>
            <w:hideMark/>
          </w:tcPr>
          <w:p w:rsidR="00077365" w:rsidRPr="00077365" w:rsidRDefault="00077365" w:rsidP="00077365">
            <w:pPr>
              <w:rPr>
                <w:rFonts w:ascii="Times New Roman" w:hAnsi="Times New Roman" w:cs="Times New Roman"/>
                <w:b/>
                <w:bCs/>
                <w:sz w:val="20"/>
                <w:szCs w:val="20"/>
              </w:rPr>
            </w:pPr>
            <w:r w:rsidRPr="00077365">
              <w:rPr>
                <w:rFonts w:ascii="Times New Roman" w:hAnsi="Times New Roman" w:cs="Times New Roman"/>
                <w:b/>
                <w:bCs/>
                <w:sz w:val="20"/>
                <w:szCs w:val="20"/>
              </w:rPr>
              <w:t>31</w:t>
            </w:r>
          </w:p>
        </w:tc>
      </w:tr>
    </w:tbl>
    <w:p w:rsidR="0093100A" w:rsidRDefault="0093100A" w:rsidP="006B57EA">
      <w:pPr>
        <w:spacing w:after="0" w:line="240" w:lineRule="auto"/>
        <w:jc w:val="both"/>
        <w:rPr>
          <w:rFonts w:ascii="Times New Roman" w:hAnsi="Times New Roman" w:cs="Times New Roman"/>
          <w:sz w:val="20"/>
          <w:szCs w:val="20"/>
          <w:lang w:val="en-GB"/>
        </w:rPr>
      </w:pPr>
    </w:p>
    <w:p w:rsidR="0093100A" w:rsidRDefault="0093100A" w:rsidP="006B57EA">
      <w:pPr>
        <w:spacing w:after="0" w:line="240" w:lineRule="auto"/>
        <w:jc w:val="both"/>
        <w:rPr>
          <w:rFonts w:ascii="Times New Roman" w:hAnsi="Times New Roman" w:cs="Times New Roman"/>
          <w:sz w:val="20"/>
          <w:szCs w:val="20"/>
          <w:lang w:val="en-GB"/>
        </w:rPr>
      </w:pPr>
    </w:p>
    <w:p w:rsidR="00A4014D" w:rsidRDefault="00A4014D" w:rsidP="006B57EA">
      <w:pPr>
        <w:spacing w:after="0" w:line="240" w:lineRule="auto"/>
        <w:jc w:val="both"/>
        <w:rPr>
          <w:rFonts w:ascii="Times New Roman" w:hAnsi="Times New Roman" w:cs="Times New Roman"/>
          <w:sz w:val="20"/>
          <w:szCs w:val="20"/>
          <w:lang w:val="en-GB"/>
        </w:rPr>
      </w:pPr>
    </w:p>
    <w:p w:rsidR="009D47E8" w:rsidRPr="0093100A" w:rsidRDefault="009D47E8" w:rsidP="009D47E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EB4C08" w:rsidRDefault="00EB4C08" w:rsidP="006B57EA">
      <w:pPr>
        <w:spacing w:after="0" w:line="240" w:lineRule="auto"/>
        <w:jc w:val="both"/>
        <w:rPr>
          <w:rFonts w:ascii="Times New Roman" w:hAnsi="Times New Roman" w:cs="Times New Roman"/>
          <w:sz w:val="20"/>
          <w:szCs w:val="20"/>
          <w:lang w:val="en-GB"/>
        </w:rPr>
      </w:pPr>
    </w:p>
    <w:tbl>
      <w:tblPr>
        <w:tblStyle w:val="Rcsostblzat"/>
        <w:tblW w:w="6113" w:type="dxa"/>
        <w:tblLayout w:type="fixed"/>
        <w:tblLook w:val="04A0" w:firstRow="1" w:lastRow="0" w:firstColumn="1" w:lastColumn="0" w:noHBand="0" w:noVBand="1"/>
      </w:tblPr>
      <w:tblGrid>
        <w:gridCol w:w="2586"/>
        <w:gridCol w:w="339"/>
        <w:gridCol w:w="416"/>
        <w:gridCol w:w="339"/>
        <w:gridCol w:w="710"/>
        <w:gridCol w:w="345"/>
        <w:gridCol w:w="416"/>
        <w:gridCol w:w="339"/>
        <w:gridCol w:w="623"/>
      </w:tblGrid>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527" w:type="dxa"/>
            <w:gridSpan w:val="8"/>
            <w:hideMark/>
          </w:tcPr>
          <w:p w:rsidR="00D56E0B" w:rsidRPr="0011469A" w:rsidRDefault="00D56E0B" w:rsidP="00686BE4">
            <w:pPr>
              <w:rPr>
                <w:rFonts w:ascii="Times New Roman" w:hAnsi="Times New Roman" w:cs="Times New Roman"/>
                <w:sz w:val="20"/>
                <w:szCs w:val="20"/>
              </w:rPr>
            </w:pPr>
            <w:r>
              <w:rPr>
                <w:rFonts w:ascii="Times New Roman" w:hAnsi="Times New Roman" w:cs="Times New Roman"/>
                <w:sz w:val="20"/>
                <w:szCs w:val="20"/>
              </w:rPr>
              <w:t xml:space="preserve">                         </w:t>
            </w:r>
            <w:r w:rsidRPr="0011469A">
              <w:rPr>
                <w:rFonts w:ascii="Times New Roman" w:hAnsi="Times New Roman" w:cs="Times New Roman"/>
                <w:sz w:val="20"/>
                <w:szCs w:val="20"/>
              </w:rPr>
              <w:t>Year II.</w:t>
            </w:r>
          </w:p>
        </w:tc>
      </w:tr>
      <w:tr w:rsidR="00D56E0B" w:rsidRPr="0011469A" w:rsidTr="00D56E0B">
        <w:trPr>
          <w:trHeight w:val="345"/>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Subjects</w:t>
            </w:r>
          </w:p>
        </w:tc>
        <w:tc>
          <w:tcPr>
            <w:tcW w:w="1804" w:type="dxa"/>
            <w:gridSpan w:val="4"/>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Autumn semester</w:t>
            </w:r>
          </w:p>
        </w:tc>
        <w:tc>
          <w:tcPr>
            <w:tcW w:w="1723" w:type="dxa"/>
            <w:gridSpan w:val="4"/>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Spring semester</w:t>
            </w:r>
          </w:p>
        </w:tc>
      </w:tr>
      <w:tr w:rsidR="00D56E0B" w:rsidRPr="0011469A" w:rsidTr="00D56E0B">
        <w:trPr>
          <w:trHeight w:val="39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L</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D56E0B" w:rsidRDefault="00D56E0B" w:rsidP="00686BE4">
            <w:pPr>
              <w:rPr>
                <w:rFonts w:ascii="Times New Roman" w:hAnsi="Times New Roman" w:cs="Times New Roman"/>
                <w:sz w:val="16"/>
                <w:szCs w:val="16"/>
              </w:rPr>
            </w:pPr>
            <w:r w:rsidRPr="00D56E0B">
              <w:rPr>
                <w:rFonts w:ascii="Times New Roman" w:hAnsi="Times New Roman" w:cs="Times New Roman"/>
                <w:sz w:val="16"/>
                <w:szCs w:val="16"/>
              </w:rPr>
              <w:t>Credit</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L</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D56E0B" w:rsidRDefault="00D56E0B" w:rsidP="00686BE4">
            <w:pPr>
              <w:rPr>
                <w:rFonts w:ascii="Times New Roman" w:hAnsi="Times New Roman" w:cs="Times New Roman"/>
                <w:sz w:val="16"/>
                <w:szCs w:val="16"/>
              </w:rPr>
            </w:pPr>
            <w:r w:rsidRPr="00D56E0B">
              <w:rPr>
                <w:rFonts w:ascii="Times New Roman" w:hAnsi="Times New Roman" w:cs="Times New Roman"/>
                <w:sz w:val="16"/>
                <w:szCs w:val="16"/>
              </w:rPr>
              <w:t>Credit</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Political Economy</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Advanced Readings in World Economy I.</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Thesis Writing 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6</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International Business Management Specialization</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Advanced Development Economics II.</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1</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4</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Trade Policy and Factor Mobility</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 Internal Market of the EU</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15"/>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Corporation Law in the EU</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45"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Management</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Accounting and Information Systems</w:t>
            </w:r>
          </w:p>
        </w:tc>
        <w:tc>
          <w:tcPr>
            <w:tcW w:w="339"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noWrap/>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1</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1</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3</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Advanced Readings in World Economy II.</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r>
      <w:tr w:rsidR="00D56E0B" w:rsidRPr="0011469A" w:rsidTr="00D56E0B">
        <w:trPr>
          <w:trHeight w:val="30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Thesis Writing 3</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P</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6</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International Business Management Specialization</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Regional Differences of Business Practices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0</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3</w:t>
            </w:r>
          </w:p>
        </w:tc>
      </w:tr>
      <w:tr w:rsidR="00D56E0B" w:rsidRPr="0011469A" w:rsidTr="00D56E0B">
        <w:trPr>
          <w:trHeight w:val="51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Theory and Practices of Regional Development</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r>
      <w:tr w:rsidR="00D56E0B" w:rsidRPr="0011469A" w:rsidTr="00D56E0B">
        <w:trPr>
          <w:trHeight w:val="780"/>
        </w:trPr>
        <w:tc>
          <w:tcPr>
            <w:tcW w:w="258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International Agreements, Organizations and their Economic Effects</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710"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 </w:t>
            </w:r>
          </w:p>
        </w:tc>
        <w:tc>
          <w:tcPr>
            <w:tcW w:w="345"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416"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2</w:t>
            </w:r>
          </w:p>
        </w:tc>
        <w:tc>
          <w:tcPr>
            <w:tcW w:w="339"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E</w:t>
            </w:r>
          </w:p>
        </w:tc>
        <w:tc>
          <w:tcPr>
            <w:tcW w:w="623" w:type="dxa"/>
            <w:hideMark/>
          </w:tcPr>
          <w:p w:rsidR="00D56E0B" w:rsidRPr="0011469A" w:rsidRDefault="00D56E0B" w:rsidP="00686BE4">
            <w:pPr>
              <w:rPr>
                <w:rFonts w:ascii="Times New Roman" w:hAnsi="Times New Roman" w:cs="Times New Roman"/>
                <w:sz w:val="20"/>
                <w:szCs w:val="20"/>
              </w:rPr>
            </w:pPr>
            <w:r w:rsidRPr="0011469A">
              <w:rPr>
                <w:rFonts w:ascii="Times New Roman" w:hAnsi="Times New Roman" w:cs="Times New Roman"/>
                <w:sz w:val="20"/>
                <w:szCs w:val="20"/>
              </w:rPr>
              <w:t>5</w:t>
            </w:r>
          </w:p>
        </w:tc>
      </w:tr>
      <w:tr w:rsidR="00D56E0B" w:rsidRPr="0011469A" w:rsidTr="00D56E0B">
        <w:trPr>
          <w:trHeight w:val="315"/>
        </w:trPr>
        <w:tc>
          <w:tcPr>
            <w:tcW w:w="258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Total</w:t>
            </w:r>
          </w:p>
        </w:tc>
        <w:tc>
          <w:tcPr>
            <w:tcW w:w="339"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9</w:t>
            </w:r>
          </w:p>
        </w:tc>
        <w:tc>
          <w:tcPr>
            <w:tcW w:w="41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14</w:t>
            </w:r>
          </w:p>
        </w:tc>
        <w:tc>
          <w:tcPr>
            <w:tcW w:w="339"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0</w:t>
            </w:r>
          </w:p>
        </w:tc>
        <w:tc>
          <w:tcPr>
            <w:tcW w:w="710"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30</w:t>
            </w:r>
          </w:p>
        </w:tc>
        <w:tc>
          <w:tcPr>
            <w:tcW w:w="345"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7</w:t>
            </w:r>
          </w:p>
        </w:tc>
        <w:tc>
          <w:tcPr>
            <w:tcW w:w="416"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16</w:t>
            </w:r>
          </w:p>
        </w:tc>
        <w:tc>
          <w:tcPr>
            <w:tcW w:w="339"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0</w:t>
            </w:r>
          </w:p>
        </w:tc>
        <w:tc>
          <w:tcPr>
            <w:tcW w:w="623" w:type="dxa"/>
            <w:hideMark/>
          </w:tcPr>
          <w:p w:rsidR="00D56E0B" w:rsidRPr="0011469A" w:rsidRDefault="00D56E0B" w:rsidP="00686BE4">
            <w:pPr>
              <w:rPr>
                <w:rFonts w:ascii="Times New Roman" w:hAnsi="Times New Roman" w:cs="Times New Roman"/>
                <w:b/>
                <w:bCs/>
                <w:sz w:val="20"/>
                <w:szCs w:val="20"/>
              </w:rPr>
            </w:pPr>
            <w:r w:rsidRPr="0011469A">
              <w:rPr>
                <w:rFonts w:ascii="Times New Roman" w:hAnsi="Times New Roman" w:cs="Times New Roman"/>
                <w:b/>
                <w:bCs/>
                <w:sz w:val="20"/>
                <w:szCs w:val="20"/>
              </w:rPr>
              <w:t>27</w:t>
            </w:r>
          </w:p>
        </w:tc>
      </w:tr>
    </w:tbl>
    <w:p w:rsidR="009D47E8" w:rsidRDefault="009D47E8" w:rsidP="009D47E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1B75CE" w:rsidRPr="00EB4C08"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r w:rsidR="00EB4C08">
        <w:rPr>
          <w:rFonts w:ascii="Times New Roman" w:hAnsi="Times New Roman" w:cs="Times New Roman"/>
          <w:sz w:val="20"/>
          <w:szCs w:val="20"/>
          <w:lang w:val="en-GB"/>
        </w:rPr>
        <w:t xml:space="preserve">                               </w:t>
      </w:r>
    </w:p>
    <w:p w:rsidR="001B75CE" w:rsidRDefault="004B7977" w:rsidP="004B7977">
      <w:pPr>
        <w:spacing w:after="0" w:line="240" w:lineRule="auto"/>
        <w:jc w:val="center"/>
        <w:rPr>
          <w:rFonts w:ascii="Times New Roman" w:hAnsi="Times New Roman" w:cs="Times New Roman"/>
          <w:b/>
          <w:sz w:val="24"/>
          <w:szCs w:val="24"/>
          <w:lang w:val="en-GB"/>
        </w:rPr>
      </w:pPr>
      <w:r w:rsidRPr="004B7977">
        <w:rPr>
          <w:rFonts w:ascii="Times New Roman" w:hAnsi="Times New Roman" w:cs="Times New Roman"/>
          <w:b/>
          <w:sz w:val="24"/>
          <w:szCs w:val="24"/>
          <w:lang w:val="en-GB"/>
        </w:rPr>
        <w:t>COURSE DE</w:t>
      </w:r>
      <w:r>
        <w:rPr>
          <w:rFonts w:ascii="Times New Roman" w:hAnsi="Times New Roman" w:cs="Times New Roman"/>
          <w:b/>
          <w:sz w:val="24"/>
          <w:szCs w:val="24"/>
          <w:lang w:val="en-GB"/>
        </w:rPr>
        <w:t>S</w:t>
      </w:r>
      <w:r w:rsidRPr="004B7977">
        <w:rPr>
          <w:rFonts w:ascii="Times New Roman" w:hAnsi="Times New Roman" w:cs="Times New Roman"/>
          <w:b/>
          <w:sz w:val="24"/>
          <w:szCs w:val="24"/>
          <w:lang w:val="en-GB"/>
        </w:rPr>
        <w:t>CRIPTIONS</w:t>
      </w:r>
    </w:p>
    <w:p w:rsidR="00EB4C08" w:rsidRDefault="00EB4C08" w:rsidP="004B7977">
      <w:pPr>
        <w:spacing w:after="0" w:line="240" w:lineRule="auto"/>
        <w:jc w:val="center"/>
        <w:rPr>
          <w:rFonts w:ascii="Times New Roman" w:hAnsi="Times New Roman" w:cs="Times New Roman"/>
          <w:b/>
          <w:sz w:val="24"/>
          <w:szCs w:val="24"/>
          <w:lang w:val="en-GB"/>
        </w:rPr>
      </w:pPr>
    </w:p>
    <w:p w:rsidR="00EB4C08" w:rsidRPr="00705023" w:rsidRDefault="00EB4C08" w:rsidP="00EB4C08">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Subject:</w:t>
      </w:r>
      <w:r w:rsidRPr="00705023">
        <w:rPr>
          <w:rFonts w:ascii="Times New Roman" w:hAnsi="Times New Roman" w:cs="Times New Roman"/>
          <w:sz w:val="20"/>
          <w:szCs w:val="20"/>
          <w:lang w:val="en-GB"/>
        </w:rPr>
        <w:tab/>
      </w:r>
      <w:r>
        <w:rPr>
          <w:rFonts w:ascii="Times New Roman" w:hAnsi="Times New Roman" w:cs="Times New Roman"/>
          <w:b/>
          <w:sz w:val="20"/>
          <w:szCs w:val="20"/>
          <w:lang w:val="en-GB"/>
        </w:rPr>
        <w:t xml:space="preserve">Statistics and Econometric   </w:t>
      </w:r>
      <w:r w:rsidRPr="00705023">
        <w:rPr>
          <w:rFonts w:ascii="Times New Roman" w:hAnsi="Times New Roman" w:cs="Times New Roman"/>
          <w:sz w:val="20"/>
          <w:szCs w:val="20"/>
          <w:lang w:val="en-GB"/>
        </w:rPr>
        <w:t>Neptun-code:</w:t>
      </w:r>
      <w:r w:rsidRPr="00705023">
        <w:rPr>
          <w:rFonts w:ascii="Times New Roman" w:hAnsi="Times New Roman" w:cs="Times New Roman"/>
          <w:sz w:val="20"/>
          <w:szCs w:val="20"/>
          <w:lang w:val="en-GB"/>
        </w:rPr>
        <w:tab/>
        <w:t>GT_MNGNE001-17</w:t>
      </w:r>
    </w:p>
    <w:p w:rsidR="00EB4C08" w:rsidRPr="00705023" w:rsidRDefault="00B576BA" w:rsidP="00EB4C0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EB4C08" w:rsidRPr="00705023">
        <w:rPr>
          <w:rFonts w:ascii="Times New Roman" w:hAnsi="Times New Roman" w:cs="Times New Roman"/>
          <w:sz w:val="20"/>
          <w:szCs w:val="20"/>
          <w:lang w:val="en-GB"/>
        </w:rPr>
        <w:t xml:space="preserve">: </w:t>
      </w:r>
      <w:r w:rsidR="00D56E0B">
        <w:rPr>
          <w:rFonts w:ascii="Times New Roman" w:hAnsi="Times New Roman" w:cs="Times New Roman"/>
          <w:sz w:val="20"/>
          <w:szCs w:val="20"/>
          <w:lang w:val="en-GB"/>
        </w:rPr>
        <w:t xml:space="preserve">Statistics </w:t>
      </w:r>
      <w:r w:rsidR="00EB4C08" w:rsidRPr="00705023">
        <w:rPr>
          <w:rFonts w:ascii="Times New Roman" w:hAnsi="Times New Roman" w:cs="Times New Roman"/>
          <w:sz w:val="20"/>
          <w:szCs w:val="20"/>
          <w:lang w:val="en-GB"/>
        </w:rPr>
        <w:t>and Methodology</w:t>
      </w:r>
    </w:p>
    <w:p w:rsidR="00EB4C08" w:rsidRPr="00705023" w:rsidRDefault="00EB4C08" w:rsidP="00EB4C08">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Number of lessons: 2+2</w:t>
      </w:r>
      <w:r w:rsidRPr="00705023">
        <w:rPr>
          <w:rFonts w:ascii="Times New Roman" w:hAnsi="Times New Roman" w:cs="Times New Roman"/>
          <w:sz w:val="20"/>
          <w:szCs w:val="20"/>
          <w:lang w:val="en-GB"/>
        </w:rPr>
        <w:tab/>
        <w:t>Requirement: Exam        Credit:  5</w:t>
      </w:r>
      <w:r w:rsidRPr="00705023">
        <w:rPr>
          <w:rFonts w:ascii="Times New Roman" w:hAnsi="Times New Roman" w:cs="Times New Roman"/>
          <w:sz w:val="20"/>
          <w:szCs w:val="20"/>
          <w:lang w:val="en-GB"/>
        </w:rPr>
        <w:tab/>
      </w:r>
      <w:r w:rsidRPr="00705023">
        <w:rPr>
          <w:rFonts w:ascii="Times New Roman" w:hAnsi="Times New Roman" w:cs="Times New Roman"/>
          <w:sz w:val="20"/>
          <w:szCs w:val="20"/>
          <w:lang w:val="en-GB"/>
        </w:rPr>
        <w:tab/>
      </w:r>
    </w:p>
    <w:p w:rsidR="00EB4C08" w:rsidRPr="00705023" w:rsidRDefault="00EB4C08" w:rsidP="00EB4C08">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Lecturer</w:t>
      </w:r>
      <w:r w:rsidRPr="00705023">
        <w:rPr>
          <w:rFonts w:ascii="Times New Roman" w:hAnsi="Times New Roman" w:cs="Times New Roman"/>
          <w:sz w:val="20"/>
          <w:szCs w:val="20"/>
          <w:lang w:val="en-GB"/>
        </w:rPr>
        <w:tab/>
        <w:t>Name: Prof. Dr. Péter Balogh</w:t>
      </w:r>
    </w:p>
    <w:p w:rsidR="00EE211F" w:rsidRDefault="00EE211F" w:rsidP="00EE211F">
      <w:pPr>
        <w:spacing w:after="0" w:line="240" w:lineRule="auto"/>
        <w:rPr>
          <w:rFonts w:ascii="Times New Roman" w:hAnsi="Times New Roman" w:cs="Times New Roman"/>
          <w:b/>
          <w:sz w:val="24"/>
          <w:szCs w:val="24"/>
          <w:lang w:val="en-GB"/>
        </w:rPr>
      </w:pP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Purpose of the course:</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The course introduces an overview of the theory and practice of the main quantitative data analysis methods using the SPSS Statistical program.</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Short subject description and main topics:</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Introduction to SPSS statistics, data handling procedures, descriptive statistics, significance testing and basic inferential tests, analysis of variance, more advanced correlational statistics: item reliability and inter-rater agreement, hierarchical multiple regression, simultaneous or standard multiple regression, stepwise multiple regression, factor analysis, binomial logistic regression, and multinomial logistic regression.</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Planned teaching activities and methods:</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During the seminars, we solve exercises of the book using SPSS to get the solutions. Attending the lectures and the seminars is compulsory.</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Evaluation:</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The overall course grade will be based on working on practices and the final computer exams.</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Compulsory literature:</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EB4C08" w:rsidRP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Howitt, D. – Cramer D.: Introduction to Statistics in Psychology, 6/E Pearson, Harlow. 2014. 744. p. ISBN-13: 9781292000749</w:t>
      </w:r>
    </w:p>
    <w:p w:rsidR="00EB4C08" w:rsidRPr="00EB4C08" w:rsidRDefault="00EB4C08" w:rsidP="007F11EC">
      <w:pPr>
        <w:spacing w:after="0" w:line="240" w:lineRule="auto"/>
        <w:jc w:val="both"/>
        <w:rPr>
          <w:rFonts w:ascii="Times New Roman" w:hAnsi="Times New Roman" w:cs="Times New Roman"/>
          <w:i/>
          <w:sz w:val="20"/>
          <w:szCs w:val="20"/>
          <w:lang w:val="en-GB"/>
        </w:rPr>
      </w:pPr>
      <w:r w:rsidRPr="00EB4C08">
        <w:rPr>
          <w:rFonts w:ascii="Times New Roman" w:hAnsi="Times New Roman" w:cs="Times New Roman"/>
          <w:i/>
          <w:sz w:val="20"/>
          <w:szCs w:val="20"/>
          <w:lang w:val="en-GB"/>
        </w:rPr>
        <w:t>Recommended literature:</w:t>
      </w:r>
    </w:p>
    <w:p w:rsidR="00EB4C08" w:rsidRDefault="00EB4C08" w:rsidP="007F11EC">
      <w:pPr>
        <w:spacing w:after="0" w:line="240" w:lineRule="auto"/>
        <w:jc w:val="both"/>
        <w:rPr>
          <w:rFonts w:ascii="Times New Roman" w:hAnsi="Times New Roman" w:cs="Times New Roman"/>
          <w:sz w:val="20"/>
          <w:szCs w:val="20"/>
          <w:lang w:val="en-GB"/>
        </w:rPr>
      </w:pPr>
      <w:r w:rsidRPr="00EB4C08">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EB4C08" w:rsidRDefault="00EB4C08" w:rsidP="00EB4C08">
      <w:pPr>
        <w:spacing w:after="0" w:line="240" w:lineRule="auto"/>
        <w:rPr>
          <w:rFonts w:ascii="Times New Roman" w:hAnsi="Times New Roman" w:cs="Times New Roman"/>
          <w:sz w:val="20"/>
          <w:szCs w:val="20"/>
          <w:lang w:val="en-GB"/>
        </w:rPr>
      </w:pPr>
    </w:p>
    <w:p w:rsidR="00EB4C08" w:rsidRDefault="00EB4C08" w:rsidP="00EB4C08">
      <w:pPr>
        <w:spacing w:after="0" w:line="240" w:lineRule="auto"/>
        <w:rPr>
          <w:rFonts w:ascii="Times New Roman" w:hAnsi="Times New Roman" w:cs="Times New Roman"/>
          <w:sz w:val="20"/>
          <w:szCs w:val="20"/>
          <w:lang w:val="en-GB"/>
        </w:rPr>
      </w:pPr>
    </w:p>
    <w:p w:rsidR="00EB4C08" w:rsidRDefault="00EB4C08" w:rsidP="00EB4C08">
      <w:pPr>
        <w:spacing w:after="0" w:line="240" w:lineRule="auto"/>
        <w:rPr>
          <w:rFonts w:ascii="Times New Roman" w:hAnsi="Times New Roman" w:cs="Times New Roman"/>
          <w:sz w:val="20"/>
          <w:szCs w:val="20"/>
          <w:lang w:val="en-GB"/>
        </w:rPr>
      </w:pPr>
    </w:p>
    <w:p w:rsidR="00EB4C08" w:rsidRDefault="00EB4C08" w:rsidP="00EB4C08">
      <w:pPr>
        <w:spacing w:after="0" w:line="240" w:lineRule="auto"/>
        <w:rPr>
          <w:rFonts w:ascii="Times New Roman" w:hAnsi="Times New Roman" w:cs="Times New Roman"/>
          <w:sz w:val="20"/>
          <w:szCs w:val="20"/>
          <w:lang w:val="en-GB"/>
        </w:rPr>
      </w:pPr>
    </w:p>
    <w:p w:rsidR="00D56E0B" w:rsidRDefault="00D56E0B" w:rsidP="00EB4C08">
      <w:pPr>
        <w:spacing w:after="0" w:line="240" w:lineRule="auto"/>
        <w:jc w:val="both"/>
        <w:rPr>
          <w:rFonts w:ascii="Times New Roman" w:hAnsi="Times New Roman" w:cs="Times New Roman"/>
          <w:sz w:val="20"/>
          <w:szCs w:val="20"/>
          <w:lang w:val="en-GB"/>
        </w:rPr>
      </w:pP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576BA" w:rsidRDefault="00B576BA" w:rsidP="00B576BA">
      <w:pPr>
        <w:spacing w:after="0" w:line="240" w:lineRule="auto"/>
        <w:jc w:val="both"/>
        <w:rPr>
          <w:rFonts w:ascii="Times New Roman" w:hAnsi="Times New Roman" w:cs="Times New Roman"/>
          <w:sz w:val="20"/>
          <w:szCs w:val="20"/>
          <w:u w:val="single"/>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5018"/>
      </w:tblGrid>
      <w:tr w:rsidR="00EB4C08" w:rsidRPr="00315C2F" w:rsidTr="000E406C">
        <w:tc>
          <w:tcPr>
            <w:tcW w:w="6075" w:type="dxa"/>
            <w:gridSpan w:val="2"/>
            <w:shd w:val="clear" w:color="auto" w:fill="auto"/>
          </w:tcPr>
          <w:p w:rsidR="00EB4C08" w:rsidRPr="00315C2F" w:rsidRDefault="00EB4C08" w:rsidP="007F11EC">
            <w:pPr>
              <w:spacing w:after="0" w:line="240" w:lineRule="auto"/>
              <w:jc w:val="center"/>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Weekly schedule</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The beast of bias. What is bias? Spotting bias. Reducing bias.</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Introduction of the different bias forms. Using the SPSS program.</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Categorical data: Theory and Assumptions of analysing categorical data. Chi-square test.</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 xml:space="preserve">TR: Examining of categorical data. Using </w:t>
            </w:r>
            <w:r>
              <w:rPr>
                <w:rFonts w:ascii="Times New Roman" w:eastAsia="Calibri" w:hAnsi="Times New Roman" w:cs="Times New Roman"/>
                <w:sz w:val="20"/>
                <w:szCs w:val="20"/>
                <w:lang w:val="en-GB" w:eastAsia="hu-HU"/>
              </w:rPr>
              <w:t xml:space="preserve">the </w:t>
            </w:r>
            <w:r w:rsidRPr="00315C2F">
              <w:rPr>
                <w:rFonts w:ascii="Times New Roman" w:eastAsia="Calibri" w:hAnsi="Times New Roman" w:cs="Times New Roman"/>
                <w:sz w:val="20"/>
                <w:szCs w:val="20"/>
                <w:lang w:val="en-GB" w:eastAsia="hu-HU"/>
              </w:rPr>
              <w:t>Chi-square test.</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Non-parametric models: Mann-Whitney test, Wilcox signed-rank test, Kruskal-Wallis test, Friedman’s test.</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Examples of different non-parametric models</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Non-linear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Non-linear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Background of Logistic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Background of Logistic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Binary logistic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Binary logistic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Predicting several categories: multinomial logistic regression</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Multinomial logistic regression</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Factorial ANOVA. Factorial designs. Factorial ANOVA is a linear model.</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Factorial ANOVA (GLM 3). Factorial designs. Factorial ANOVA is a linear model.</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Two-way ANOVA. Assumptions and output of factorial ANOVA.</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Two-way ANOVA. Assumptions and output of factorial ANOVA.</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Repeated-measure designs and ANOVA.</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Repeated-measure designs and ANOVA.</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Exploratory factor analysis I.</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Exploratory factor analysis I.</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Exploratory factor analysis II.</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Exploratory factor analysis II.</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Reliability analysis.</w:t>
            </w:r>
          </w:p>
        </w:tc>
      </w:tr>
      <w:tr w:rsidR="00EB4C08" w:rsidRPr="00315C2F" w:rsidTr="000E406C">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Reliability analysis.</w:t>
            </w:r>
          </w:p>
        </w:tc>
      </w:tr>
      <w:tr w:rsidR="00EB4C08" w:rsidRPr="00315C2F" w:rsidTr="000E406C">
        <w:tc>
          <w:tcPr>
            <w:tcW w:w="1057" w:type="dxa"/>
            <w:vMerge w:val="restart"/>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Analysis of time series: ARIMA model.</w:t>
            </w:r>
          </w:p>
        </w:tc>
      </w:tr>
      <w:tr w:rsidR="00EB4C08" w:rsidRPr="00315C2F" w:rsidTr="000E406C">
        <w:trPr>
          <w:trHeight w:val="70"/>
        </w:trPr>
        <w:tc>
          <w:tcPr>
            <w:tcW w:w="1057" w:type="dxa"/>
            <w:vMerge/>
            <w:shd w:val="clear" w:color="auto" w:fill="auto"/>
          </w:tcPr>
          <w:p w:rsidR="00EB4C08" w:rsidRPr="00315C2F"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rsidR="00EB4C08" w:rsidRPr="00315C2F" w:rsidRDefault="00EB4C08" w:rsidP="007F11EC">
            <w:pPr>
              <w:spacing w:after="0" w:line="240" w:lineRule="auto"/>
              <w:jc w:val="both"/>
              <w:rPr>
                <w:rFonts w:ascii="Times New Roman" w:eastAsia="Calibri" w:hAnsi="Times New Roman" w:cs="Times New Roman"/>
                <w:sz w:val="20"/>
                <w:szCs w:val="20"/>
                <w:lang w:val="en-GB" w:eastAsia="hu-HU"/>
              </w:rPr>
            </w:pPr>
            <w:r w:rsidRPr="00315C2F">
              <w:rPr>
                <w:rFonts w:ascii="Times New Roman" w:eastAsia="Calibri" w:hAnsi="Times New Roman" w:cs="Times New Roman"/>
                <w:sz w:val="20"/>
                <w:szCs w:val="20"/>
                <w:lang w:val="en-GB" w:eastAsia="hu-HU"/>
              </w:rPr>
              <w:t>TR: Analysis of time series: ARIMA model.</w:t>
            </w:r>
          </w:p>
        </w:tc>
      </w:tr>
    </w:tbl>
    <w:p w:rsidR="00B576BA" w:rsidRDefault="00B576BA" w:rsidP="00B576B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EB4C08" w:rsidRDefault="00EB4C08" w:rsidP="00EB4C08">
      <w:pPr>
        <w:spacing w:after="0" w:line="240" w:lineRule="auto"/>
        <w:rPr>
          <w:rFonts w:ascii="Times New Roman" w:hAnsi="Times New Roman" w:cs="Times New Roman"/>
          <w:sz w:val="20"/>
          <w:szCs w:val="20"/>
          <w:lang w:val="en-GB"/>
        </w:rPr>
      </w:pPr>
    </w:p>
    <w:p w:rsidR="000E406C" w:rsidRPr="00705023" w:rsidRDefault="000E406C" w:rsidP="000E406C">
      <w:pPr>
        <w:spacing w:after="0" w:line="240" w:lineRule="auto"/>
        <w:rPr>
          <w:rFonts w:ascii="Times New Roman" w:hAnsi="Times New Roman" w:cs="Times New Roman"/>
          <w:sz w:val="20"/>
          <w:szCs w:val="20"/>
          <w:lang w:val="en-GB"/>
        </w:rPr>
      </w:pPr>
      <w:r w:rsidRPr="00705023">
        <w:rPr>
          <w:rFonts w:ascii="Times New Roman" w:hAnsi="Times New Roman" w:cs="Times New Roman"/>
          <w:sz w:val="20"/>
          <w:szCs w:val="20"/>
          <w:lang w:val="en-GB"/>
        </w:rPr>
        <w:t>Course title:</w:t>
      </w:r>
      <w:r w:rsidR="00D56E0B">
        <w:rPr>
          <w:rFonts w:ascii="Times New Roman" w:hAnsi="Times New Roman" w:cs="Times New Roman"/>
          <w:sz w:val="20"/>
          <w:szCs w:val="20"/>
          <w:lang w:val="en-GB"/>
        </w:rPr>
        <w:t xml:space="preserve"> </w:t>
      </w:r>
      <w:r w:rsidR="00D56E0B" w:rsidRPr="00E33C17">
        <w:rPr>
          <w:rFonts w:ascii="Times New Roman" w:eastAsia="Arial Unicode MS" w:hAnsi="Times New Roman" w:cs="Times New Roman"/>
          <w:b/>
          <w:sz w:val="20"/>
          <w:szCs w:val="16"/>
          <w:lang w:eastAsia="hu-HU"/>
        </w:rPr>
        <w:t>Modern Price Th</w:t>
      </w:r>
      <w:r w:rsidR="00D56E0B">
        <w:rPr>
          <w:rFonts w:ascii="Times New Roman" w:eastAsia="Arial Unicode MS" w:hAnsi="Times New Roman" w:cs="Times New Roman"/>
          <w:b/>
          <w:sz w:val="20"/>
          <w:szCs w:val="16"/>
          <w:lang w:eastAsia="hu-HU"/>
        </w:rPr>
        <w:t>eory and Industrial Organizati</w:t>
      </w:r>
      <w:r w:rsidR="00067E3C">
        <w:rPr>
          <w:rFonts w:ascii="Times New Roman" w:eastAsia="Arial Unicode MS" w:hAnsi="Times New Roman" w:cs="Times New Roman"/>
          <w:b/>
          <w:sz w:val="20"/>
          <w:szCs w:val="16"/>
          <w:lang w:eastAsia="hu-HU"/>
        </w:rPr>
        <w:t>on</w:t>
      </w:r>
      <w:r w:rsidR="00D56E0B">
        <w:rPr>
          <w:rFonts w:ascii="Times New Roman" w:eastAsia="Arial Unicode MS" w:hAnsi="Times New Roman" w:cs="Times New Roman"/>
          <w:b/>
          <w:sz w:val="20"/>
          <w:szCs w:val="16"/>
          <w:lang w:eastAsia="hu-HU"/>
        </w:rPr>
        <w:t xml:space="preserve">       </w:t>
      </w:r>
      <w:r w:rsidRPr="00705023">
        <w:rPr>
          <w:rFonts w:ascii="Times New Roman" w:hAnsi="Times New Roman" w:cs="Times New Roman"/>
          <w:sz w:val="20"/>
          <w:szCs w:val="20"/>
          <w:lang w:val="en-GB"/>
        </w:rPr>
        <w:t xml:space="preserve">Neptun-code: </w:t>
      </w:r>
      <w:r w:rsidR="00D56E0B" w:rsidRPr="00D56E0B">
        <w:rPr>
          <w:rFonts w:ascii="Times New Roman" w:hAnsi="Times New Roman" w:cs="Times New Roman"/>
          <w:sz w:val="20"/>
          <w:szCs w:val="20"/>
          <w:lang w:val="en-GB"/>
        </w:rPr>
        <w:t>GT_MNGNE030-17</w:t>
      </w:r>
    </w:p>
    <w:p w:rsidR="000E406C" w:rsidRPr="00705023" w:rsidRDefault="00B576BA" w:rsidP="000E406C">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Institute</w:t>
      </w:r>
      <w:r w:rsidR="00D56E0B">
        <w:rPr>
          <w:rFonts w:ascii="Times New Roman" w:hAnsi="Times New Roman" w:cs="Times New Roman"/>
          <w:sz w:val="20"/>
          <w:szCs w:val="20"/>
          <w:lang w:val="en-GB"/>
        </w:rPr>
        <w:t xml:space="preserve">:  </w:t>
      </w:r>
      <w:r w:rsidR="000E406C" w:rsidRPr="00705023">
        <w:rPr>
          <w:rFonts w:ascii="Times New Roman" w:hAnsi="Times New Roman" w:cs="Times New Roman"/>
          <w:sz w:val="20"/>
          <w:szCs w:val="20"/>
          <w:lang w:val="en-GB"/>
        </w:rPr>
        <w:t>Economics</w:t>
      </w:r>
      <w:r w:rsidR="00D56E0B">
        <w:rPr>
          <w:rFonts w:ascii="Times New Roman" w:hAnsi="Times New Roman" w:cs="Times New Roman"/>
          <w:sz w:val="20"/>
          <w:szCs w:val="20"/>
          <w:lang w:val="en-GB"/>
        </w:rPr>
        <w:t xml:space="preserve"> and World Economy</w:t>
      </w:r>
    </w:p>
    <w:p w:rsidR="000E406C" w:rsidRPr="00705023" w:rsidRDefault="000E406C" w:rsidP="000E406C">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Number of lessons: 2+2</w:t>
      </w:r>
      <w:r w:rsidRPr="00705023">
        <w:rPr>
          <w:rFonts w:ascii="Times New Roman" w:hAnsi="Times New Roman" w:cs="Times New Roman"/>
          <w:sz w:val="20"/>
          <w:szCs w:val="20"/>
          <w:lang w:val="en-GB"/>
        </w:rPr>
        <w:tab/>
        <w:t>Requirement: Exam        Credit:  5</w:t>
      </w:r>
      <w:r w:rsidRPr="00705023">
        <w:rPr>
          <w:rFonts w:ascii="Times New Roman" w:hAnsi="Times New Roman" w:cs="Times New Roman"/>
          <w:sz w:val="20"/>
          <w:szCs w:val="20"/>
          <w:lang w:val="en-GB"/>
        </w:rPr>
        <w:tab/>
      </w:r>
      <w:r w:rsidRPr="00705023">
        <w:rPr>
          <w:rFonts w:ascii="Times New Roman" w:hAnsi="Times New Roman" w:cs="Times New Roman"/>
          <w:sz w:val="20"/>
          <w:szCs w:val="20"/>
          <w:lang w:val="en-GB"/>
        </w:rPr>
        <w:tab/>
      </w:r>
    </w:p>
    <w:p w:rsidR="000E406C" w:rsidRDefault="00B576BA" w:rsidP="000E40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Lecturer</w:t>
      </w:r>
      <w:r>
        <w:rPr>
          <w:rFonts w:ascii="Times New Roman" w:hAnsi="Times New Roman" w:cs="Times New Roman"/>
          <w:sz w:val="20"/>
          <w:szCs w:val="20"/>
          <w:lang w:val="en-GB"/>
        </w:rPr>
        <w:tab/>
        <w:t>Name: Dr. Levente Nádasi</w:t>
      </w:r>
    </w:p>
    <w:p w:rsidR="000E406C" w:rsidRDefault="000E406C" w:rsidP="000E406C">
      <w:pPr>
        <w:spacing w:after="0" w:line="240" w:lineRule="auto"/>
        <w:jc w:val="both"/>
        <w:rPr>
          <w:rFonts w:ascii="Times New Roman" w:hAnsi="Times New Roman" w:cs="Times New Roman"/>
          <w:sz w:val="20"/>
          <w:szCs w:val="20"/>
          <w:lang w:val="en-GB"/>
        </w:rPr>
      </w:pP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Course goals: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The course will provide the students with those fundamental models of microeconomics that are built from the concepts of intermediate microeconomics. These models will include different extensions of the consumer choice (intertemporal choice, uncertainty), models of monopolist behavior and oligopoly, analysis of general equilibrium, and market failures.</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Competences</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 xml:space="preserve">Knowledge: </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Mastery of the concepts, theories, processes and characteristics of economics and of the micro and macro levels of organisation of the economy, knowledge of the main economic facts.</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Ability:</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Ability to identify specialised professional problems using a multifaceted, interdisciplinary approach and to explore and formulate the detailed theoretical and practical background necessary to solve them.</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Attitude:</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Credibly communicates the summary and detailed problem areas of his/her profession.</w:t>
      </w:r>
    </w:p>
    <w:p w:rsidR="00D56E0B" w:rsidRPr="00D56E0B" w:rsidRDefault="00D56E0B" w:rsidP="00D56E0B">
      <w:pPr>
        <w:spacing w:after="0" w:line="240" w:lineRule="auto"/>
        <w:jc w:val="both"/>
        <w:rPr>
          <w:rFonts w:ascii="Times New Roman" w:hAnsi="Times New Roman" w:cs="Times New Roman"/>
          <w:i/>
          <w:sz w:val="20"/>
          <w:szCs w:val="20"/>
          <w:lang w:val="en-GB"/>
        </w:rPr>
      </w:pPr>
      <w:r w:rsidRPr="00D56E0B">
        <w:rPr>
          <w:rFonts w:ascii="Times New Roman" w:hAnsi="Times New Roman" w:cs="Times New Roman"/>
          <w:i/>
          <w:sz w:val="20"/>
          <w:szCs w:val="20"/>
          <w:lang w:val="en-GB"/>
        </w:rPr>
        <w:t>Autonomy and responsibility:</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Independently selects and applies relevant problem-solving methods in areas of organisational, strategic and management relevance, and independently carries out economic analysis, decision preparation and advisory tasks.</w:t>
      </w:r>
    </w:p>
    <w:p w:rsidR="00D56E0B" w:rsidRPr="00D56E0B" w:rsidRDefault="00D56E0B" w:rsidP="00D56E0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56E0B">
        <w:rPr>
          <w:rFonts w:ascii="Times New Roman" w:hAnsi="Times New Roman" w:cs="Times New Roman"/>
          <w:i/>
          <w:sz w:val="20"/>
          <w:szCs w:val="20"/>
          <w:lang w:val="en-GB"/>
        </w:rPr>
        <w:t>, topics:</w:t>
      </w:r>
    </w:p>
    <w:p w:rsidR="00D56E0B" w:rsidRPr="00D56E0B" w:rsidRDefault="00D56E0B" w:rsidP="00D56E0B">
      <w:pPr>
        <w:spacing w:after="0" w:line="240" w:lineRule="auto"/>
        <w:jc w:val="both"/>
        <w:rPr>
          <w:rFonts w:ascii="Times New Roman" w:hAnsi="Times New Roman" w:cs="Times New Roman"/>
          <w:sz w:val="20"/>
          <w:szCs w:val="20"/>
          <w:lang w:val="en-GB"/>
        </w:rPr>
      </w:pPr>
      <w:proofErr w:type="gramStart"/>
      <w:r w:rsidRPr="00D56E0B">
        <w:rPr>
          <w:rFonts w:ascii="Times New Roman" w:hAnsi="Times New Roman" w:cs="Times New Roman"/>
          <w:sz w:val="20"/>
          <w:szCs w:val="20"/>
          <w:lang w:val="en-GB"/>
        </w:rPr>
        <w:t>intertemporal</w:t>
      </w:r>
      <w:proofErr w:type="gramEnd"/>
      <w:r w:rsidRPr="00D56E0B">
        <w:rPr>
          <w:rFonts w:ascii="Times New Roman" w:hAnsi="Times New Roman" w:cs="Times New Roman"/>
          <w:sz w:val="20"/>
          <w:szCs w:val="20"/>
          <w:lang w:val="en-GB"/>
        </w:rPr>
        <w:t xml:space="preserve"> choice, asymmetric information, monopoly behavior, oligopoly, behavior, taxation, general equilibrium, externalities, public goods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Learning methods: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Lectures, seminars, calculations, graphical illustrations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Assessment</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The exam is a written test which will be evaluated according to the following grading schedule:</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0 - 50% – fail (1) </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50%+1 point - 63% – pass (2)</w:t>
      </w:r>
    </w:p>
    <w:p w:rsid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64% - 75% – satisfactory (3) </w:t>
      </w: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56E0B" w:rsidRDefault="00D56E0B" w:rsidP="00D56E0B">
      <w:pPr>
        <w:spacing w:after="0" w:line="240" w:lineRule="auto"/>
        <w:jc w:val="both"/>
        <w:rPr>
          <w:rFonts w:ascii="Times New Roman" w:hAnsi="Times New Roman" w:cs="Times New Roman"/>
          <w:sz w:val="20"/>
          <w:szCs w:val="20"/>
          <w:lang w:val="en-GB"/>
        </w:rPr>
      </w:pP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76% - 86% – good (4) </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87% - 100% – excellent (5)</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Compulsory readings:</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 xml:space="preserve">VARIAN, H. (2009). Intermediate Microeconomics: A Modern Approach. Eighth Edition. W. W. Norton &amp; Company, </w:t>
      </w:r>
      <w:proofErr w:type="gramStart"/>
      <w:r w:rsidRPr="00D56E0B">
        <w:rPr>
          <w:rFonts w:ascii="Times New Roman" w:hAnsi="Times New Roman" w:cs="Times New Roman"/>
          <w:sz w:val="20"/>
          <w:szCs w:val="20"/>
          <w:lang w:val="en-GB"/>
        </w:rPr>
        <w:t>Inc .</w:t>
      </w:r>
      <w:proofErr w:type="gramEnd"/>
      <w:r w:rsidRPr="00D56E0B">
        <w:rPr>
          <w:rFonts w:ascii="Times New Roman" w:hAnsi="Times New Roman" w:cs="Times New Roman"/>
          <w:sz w:val="20"/>
          <w:szCs w:val="20"/>
          <w:lang w:val="en-GB"/>
        </w:rPr>
        <w:t xml:space="preserve"> ISBN: 9780393689891</w:t>
      </w:r>
    </w:p>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 ISBN: 0393922618</w:t>
      </w:r>
    </w:p>
    <w:p w:rsidR="00D56E0B" w:rsidRDefault="00D56E0B" w:rsidP="000E406C">
      <w:pPr>
        <w:spacing w:after="0" w:line="240" w:lineRule="auto"/>
        <w:jc w:val="both"/>
        <w:rPr>
          <w:rFonts w:ascii="Times New Roman" w:hAnsi="Times New Roman" w:cs="Times New Roman"/>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409"/>
      </w:tblGrid>
      <w:tr w:rsidR="00D56E0B" w:rsidRPr="00D56E0B" w:rsidTr="00D56E0B">
        <w:tc>
          <w:tcPr>
            <w:tcW w:w="709" w:type="dxa"/>
            <w:shd w:val="clear" w:color="auto" w:fill="auto"/>
          </w:tcPr>
          <w:p w:rsidR="00D56E0B" w:rsidRPr="00D56E0B" w:rsidRDefault="00D56E0B" w:rsidP="00D56E0B">
            <w:pPr>
              <w:spacing w:after="0" w:line="240" w:lineRule="auto"/>
              <w:rPr>
                <w:rFonts w:ascii="Times New Roman" w:hAnsi="Times New Roman" w:cs="Times New Roman"/>
                <w:b/>
                <w:sz w:val="20"/>
                <w:szCs w:val="20"/>
              </w:rPr>
            </w:pPr>
            <w:r w:rsidRPr="00D56E0B">
              <w:rPr>
                <w:rFonts w:ascii="Times New Roman" w:hAnsi="Times New Roman" w:cs="Times New Roman"/>
                <w:b/>
                <w:sz w:val="20"/>
                <w:szCs w:val="20"/>
              </w:rPr>
              <w:t>Week</w:t>
            </w:r>
          </w:p>
        </w:tc>
        <w:tc>
          <w:tcPr>
            <w:tcW w:w="5409" w:type="dxa"/>
            <w:shd w:val="clear" w:color="auto" w:fill="auto"/>
          </w:tcPr>
          <w:p w:rsidR="00D56E0B" w:rsidRPr="00D56E0B" w:rsidRDefault="00D56E0B" w:rsidP="00D56E0B">
            <w:pPr>
              <w:spacing w:after="0" w:line="240" w:lineRule="auto"/>
              <w:rPr>
                <w:rFonts w:ascii="Times New Roman" w:hAnsi="Times New Roman" w:cs="Times New Roman"/>
                <w:b/>
                <w:sz w:val="20"/>
                <w:szCs w:val="20"/>
              </w:rPr>
            </w:pPr>
            <w:r w:rsidRPr="00D56E0B">
              <w:rPr>
                <w:rFonts w:ascii="Times New Roman" w:hAnsi="Times New Roman" w:cs="Times New Roman"/>
                <w:b/>
                <w:sz w:val="20"/>
                <w:szCs w:val="20"/>
              </w:rPr>
              <w:t>Topic</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Intermediate microeconomics revision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optimization, Pareto efficiency, equilibrium</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Intertemporal choice 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intertemporal budget line, indifference curve, optimal choice in two periods</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Intertemporal choice II.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comparative statics in intertemporal choice</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Taxation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deadweight loss due to taxation</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Asymmetric information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adverse selection, moral hazard, agency theory, signaling</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Monopoly behavior 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price discrimination</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eastAsia="Times New Roman" w:hAnsi="Times New Roman" w:cs="Times New Roman"/>
                <w:sz w:val="20"/>
                <w:szCs w:val="20"/>
                <w:lang w:val="en-GB"/>
              </w:rPr>
            </w:pPr>
            <w:r w:rsidRPr="00D56E0B">
              <w:rPr>
                <w:rFonts w:ascii="Times New Roman" w:eastAsia="Times New Roman" w:hAnsi="Times New Roman" w:cs="Times New Roman"/>
                <w:sz w:val="20"/>
                <w:szCs w:val="20"/>
                <w:lang w:val="en-GB"/>
              </w:rPr>
              <w:t>Monopoly behavior II.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two-part tariffs, bundling, monopolistic competition</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Oligopoly 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Cournot and Stackelberg model</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Oligopoly II.</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Bertrand model, dominant firm, collusion, cartels</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rPr>
                <w:rFonts w:ascii="Times New Roman" w:hAnsi="Times New Roman" w:cs="Times New Roman"/>
                <w:sz w:val="20"/>
                <w:szCs w:val="20"/>
                <w:lang w:val="en-GB"/>
              </w:rPr>
            </w:pPr>
            <w:r w:rsidRPr="00D56E0B">
              <w:rPr>
                <w:rFonts w:ascii="Times New Roman" w:hAnsi="Times New Roman" w:cs="Times New Roman"/>
                <w:sz w:val="20"/>
                <w:szCs w:val="20"/>
                <w:lang w:val="en-GB"/>
              </w:rPr>
              <w:t>General equilibrium: exchange</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Edgeworth box, contract curve, Walras law</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General equilibrium: production</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production possibilities frontier</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Externalities</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types of externalities, Coase theorem, deadweight loss</w:t>
            </w:r>
          </w:p>
        </w:tc>
      </w:tr>
      <w:tr w:rsidR="00D56E0B" w:rsidRPr="00D56E0B" w:rsidTr="00D56E0B">
        <w:tc>
          <w:tcPr>
            <w:tcW w:w="709" w:type="dxa"/>
            <w:vMerge w:val="restart"/>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Public goods</w:t>
            </w:r>
          </w:p>
        </w:tc>
      </w:tr>
      <w:tr w:rsidR="00D56E0B" w:rsidRPr="00D56E0B" w:rsidTr="00D56E0B">
        <w:tc>
          <w:tcPr>
            <w:tcW w:w="709" w:type="dxa"/>
            <w:vMerge/>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LO: free-riding, provision of the public goods</w:t>
            </w:r>
          </w:p>
        </w:tc>
      </w:tr>
      <w:tr w:rsidR="00D56E0B" w:rsidRPr="00D56E0B" w:rsidTr="00D56E0B">
        <w:tc>
          <w:tcPr>
            <w:tcW w:w="709" w:type="dxa"/>
            <w:shd w:val="clear" w:color="auto" w:fill="auto"/>
          </w:tcPr>
          <w:p w:rsidR="00D56E0B" w:rsidRPr="00D56E0B" w:rsidRDefault="00D56E0B" w:rsidP="00D56E0B">
            <w:pPr>
              <w:numPr>
                <w:ilvl w:val="0"/>
                <w:numId w:val="23"/>
              </w:numPr>
              <w:spacing w:after="0" w:line="240" w:lineRule="auto"/>
              <w:rPr>
                <w:rFonts w:ascii="Times New Roman" w:hAnsi="Times New Roman" w:cs="Times New Roman"/>
                <w:sz w:val="20"/>
                <w:szCs w:val="20"/>
              </w:rPr>
            </w:pPr>
          </w:p>
        </w:tc>
        <w:tc>
          <w:tcPr>
            <w:tcW w:w="5409" w:type="dxa"/>
            <w:shd w:val="clear" w:color="auto" w:fill="auto"/>
          </w:tcPr>
          <w:p w:rsidR="00D56E0B" w:rsidRPr="00D56E0B" w:rsidRDefault="00D56E0B" w:rsidP="00D56E0B">
            <w:pPr>
              <w:spacing w:after="0" w:line="240" w:lineRule="auto"/>
              <w:jc w:val="both"/>
              <w:rPr>
                <w:rFonts w:ascii="Times New Roman" w:hAnsi="Times New Roman" w:cs="Times New Roman"/>
                <w:sz w:val="20"/>
                <w:szCs w:val="20"/>
                <w:lang w:val="en-GB"/>
              </w:rPr>
            </w:pPr>
            <w:r w:rsidRPr="00D56E0B">
              <w:rPr>
                <w:rFonts w:ascii="Times New Roman" w:hAnsi="Times New Roman" w:cs="Times New Roman"/>
                <w:sz w:val="20"/>
                <w:szCs w:val="20"/>
                <w:lang w:val="en-GB"/>
              </w:rPr>
              <w:t>Summary</w:t>
            </w:r>
            <w:r>
              <w:rPr>
                <w:rFonts w:ascii="Times New Roman" w:hAnsi="Times New Roman" w:cs="Times New Roman"/>
                <w:sz w:val="20"/>
                <w:szCs w:val="20"/>
                <w:lang w:val="en-GB"/>
              </w:rPr>
              <w:t xml:space="preserve">, </w:t>
            </w:r>
            <w:r w:rsidRPr="00D56E0B">
              <w:rPr>
                <w:rFonts w:ascii="Times New Roman" w:hAnsi="Times New Roman" w:cs="Times New Roman"/>
                <w:sz w:val="20"/>
                <w:szCs w:val="20"/>
                <w:lang w:val="en-GB"/>
              </w:rPr>
              <w:t>LO: synthesis</w:t>
            </w:r>
          </w:p>
        </w:tc>
      </w:tr>
    </w:tbl>
    <w:p w:rsidR="00B576BA" w:rsidRDefault="00B576BA" w:rsidP="00B576B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0E406C" w:rsidRDefault="000E406C" w:rsidP="00EB4C08">
      <w:pPr>
        <w:spacing w:after="0" w:line="240" w:lineRule="auto"/>
        <w:rPr>
          <w:rFonts w:ascii="Times New Roman" w:hAnsi="Times New Roman" w:cs="Times New Roman"/>
          <w:sz w:val="20"/>
          <w:szCs w:val="20"/>
          <w:lang w:val="en-GB"/>
        </w:rPr>
      </w:pPr>
    </w:p>
    <w:p w:rsidR="000E406C" w:rsidRPr="000E406C" w:rsidRDefault="000E406C" w:rsidP="000E406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Course title</w:t>
      </w:r>
      <w:r w:rsidRPr="000E406C">
        <w:rPr>
          <w:rFonts w:ascii="Times New Roman" w:hAnsi="Times New Roman" w:cs="Times New Roman"/>
          <w:b/>
          <w:sz w:val="20"/>
          <w:szCs w:val="20"/>
          <w:lang w:val="en-GB"/>
        </w:rPr>
        <w:t>: International Trade Theory</w:t>
      </w:r>
      <w:r w:rsidRPr="000E406C">
        <w:rPr>
          <w:rFonts w:ascii="Times New Roman" w:hAnsi="Times New Roman" w:cs="Times New Roman"/>
          <w:sz w:val="20"/>
          <w:szCs w:val="20"/>
          <w:lang w:val="en-GB"/>
        </w:rPr>
        <w:t xml:space="preserve">           Neptun-code: GT_MNGNE607-17</w:t>
      </w:r>
    </w:p>
    <w:p w:rsidR="000E406C" w:rsidRPr="000E406C" w:rsidRDefault="00B576BA" w:rsidP="000E40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F95852">
        <w:rPr>
          <w:rFonts w:ascii="Times New Roman" w:hAnsi="Times New Roman" w:cs="Times New Roman"/>
          <w:sz w:val="20"/>
          <w:szCs w:val="20"/>
          <w:lang w:val="en-GB"/>
        </w:rPr>
        <w:t xml:space="preserve">: Economics and </w:t>
      </w:r>
      <w:r w:rsidR="000E406C"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 xml:space="preserve">nomy </w:t>
      </w:r>
    </w:p>
    <w:p w:rsidR="000E406C" w:rsidRPr="000E406C" w:rsidRDefault="000E406C" w:rsidP="000E406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Number of lessons: 2+2</w:t>
      </w:r>
      <w:r w:rsidRPr="000E406C">
        <w:rPr>
          <w:rFonts w:ascii="Times New Roman" w:hAnsi="Times New Roman" w:cs="Times New Roman"/>
          <w:sz w:val="20"/>
          <w:szCs w:val="20"/>
          <w:lang w:val="en-GB"/>
        </w:rPr>
        <w:tab/>
        <w:t>Requirement: Exam        Credit:  5</w:t>
      </w:r>
      <w:r w:rsidRPr="000E406C">
        <w:rPr>
          <w:rFonts w:ascii="Times New Roman" w:hAnsi="Times New Roman" w:cs="Times New Roman"/>
          <w:sz w:val="20"/>
          <w:szCs w:val="20"/>
          <w:lang w:val="en-GB"/>
        </w:rPr>
        <w:tab/>
      </w:r>
      <w:r w:rsidRPr="000E406C">
        <w:rPr>
          <w:rFonts w:ascii="Times New Roman" w:hAnsi="Times New Roman" w:cs="Times New Roman"/>
          <w:sz w:val="20"/>
          <w:szCs w:val="20"/>
          <w:lang w:val="en-GB"/>
        </w:rPr>
        <w:tab/>
      </w:r>
    </w:p>
    <w:p w:rsidR="000E406C" w:rsidRPr="000E406C" w:rsidRDefault="000E406C" w:rsidP="000E406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Responsi</w:t>
      </w:r>
      <w:r w:rsidR="00B576BA">
        <w:rPr>
          <w:rFonts w:ascii="Times New Roman" w:hAnsi="Times New Roman" w:cs="Times New Roman"/>
          <w:sz w:val="20"/>
          <w:szCs w:val="20"/>
          <w:lang w:val="en-GB"/>
        </w:rPr>
        <w:t>ble instructor: Dr. Ádám Márkus</w:t>
      </w:r>
    </w:p>
    <w:p w:rsidR="000E406C" w:rsidRDefault="00B576BA" w:rsidP="00B576B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p>
    <w:p w:rsidR="000E406C" w:rsidRPr="000E406C" w:rsidRDefault="000E406C" w:rsidP="007F11EC">
      <w:pPr>
        <w:spacing w:after="0" w:line="240" w:lineRule="auto"/>
        <w:jc w:val="both"/>
        <w:rPr>
          <w:rFonts w:ascii="Times New Roman" w:hAnsi="Times New Roman" w:cs="Times New Roman"/>
          <w:i/>
          <w:sz w:val="20"/>
          <w:szCs w:val="20"/>
          <w:lang w:val="en-GB"/>
        </w:rPr>
      </w:pPr>
      <w:r w:rsidRPr="000E406C">
        <w:rPr>
          <w:rFonts w:ascii="Times New Roman" w:hAnsi="Times New Roman" w:cs="Times New Roman"/>
          <w:i/>
          <w:sz w:val="20"/>
          <w:szCs w:val="20"/>
          <w:lang w:val="en-GB"/>
        </w:rPr>
        <w:t>Course goals:</w:t>
      </w:r>
    </w:p>
    <w:p w:rsidR="000E406C" w:rsidRPr="000E406C" w:rsidRDefault="000E406C" w:rsidP="007F11EC">
      <w:pPr>
        <w:spacing w:after="0" w:line="240" w:lineRule="auto"/>
        <w:jc w:val="both"/>
        <w:rPr>
          <w:rFonts w:ascii="Times New Roman" w:hAnsi="Times New Roman" w:cs="Times New Roman"/>
          <w:sz w:val="20"/>
          <w:szCs w:val="20"/>
          <w:lang w:val="en-GB"/>
        </w:rPr>
      </w:pPr>
      <w:r w:rsidRPr="000E406C">
        <w:rPr>
          <w:rFonts w:ascii="Times New Roman" w:hAnsi="Times New Roman" w:cs="Times New Roman"/>
          <w:sz w:val="20"/>
          <w:szCs w:val="20"/>
          <w:lang w:val="en-GB"/>
        </w:rPr>
        <w:t>The objective of the course is to provide students with an advanced understanding of the most relevant international trade theories, their applications, and the empirical research methods of the field.</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Competences: </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Knowledge: </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socio-economic linkages and the factors that influence them at local, regional, national and international levels.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able to use the analyzing methods of economics, international economics, world economics and decision making</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understands management methods of colleagues, teams, projects and larger organizations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aware of and understands the practice, trends and effects of economic policy and international trade relations</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Capabilities: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rsid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r>
      <w:proofErr w:type="gramStart"/>
      <w:r w:rsidRPr="00B576BA">
        <w:rPr>
          <w:rFonts w:ascii="Times New Roman" w:hAnsi="Times New Roman" w:cs="Times New Roman"/>
          <w:sz w:val="20"/>
          <w:szCs w:val="20"/>
          <w:lang w:val="en-GB"/>
        </w:rPr>
        <w:t>after</w:t>
      </w:r>
      <w:proofErr w:type="gramEnd"/>
      <w:r w:rsidRPr="00B576BA">
        <w:rPr>
          <w:rFonts w:ascii="Times New Roman" w:hAnsi="Times New Roman" w:cs="Times New Roman"/>
          <w:sz w:val="20"/>
          <w:szCs w:val="20"/>
          <w:lang w:val="en-GB"/>
        </w:rPr>
        <w:t xml:space="preserve"> acquiring practical knowledge and experience, the student will manage medium and large enterprises, complex organizational units, perform </w:t>
      </w:r>
    </w:p>
    <w:p w:rsidR="00B576BA" w:rsidRDefault="00B576BA" w:rsidP="00B576BA">
      <w:pPr>
        <w:spacing w:after="0" w:line="240" w:lineRule="auto"/>
        <w:jc w:val="both"/>
        <w:rPr>
          <w:rFonts w:ascii="Times New Roman" w:hAnsi="Times New Roman" w:cs="Times New Roman"/>
          <w:sz w:val="20"/>
          <w:szCs w:val="20"/>
          <w:lang w:val="en-GB"/>
        </w:rPr>
      </w:pP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576BA" w:rsidRDefault="00B576BA" w:rsidP="00B576BA">
      <w:pPr>
        <w:spacing w:after="0" w:line="240" w:lineRule="auto"/>
        <w:jc w:val="both"/>
        <w:rPr>
          <w:rFonts w:ascii="Times New Roman" w:hAnsi="Times New Roman" w:cs="Times New Roman"/>
          <w:sz w:val="20"/>
          <w:szCs w:val="20"/>
          <w:lang w:val="en-GB"/>
        </w:rPr>
      </w:pPr>
    </w:p>
    <w:p w:rsidR="00B576BA" w:rsidRPr="00B576BA" w:rsidRDefault="00B576BA" w:rsidP="00B576BA">
      <w:pPr>
        <w:spacing w:after="0" w:line="240" w:lineRule="auto"/>
        <w:jc w:val="both"/>
        <w:rPr>
          <w:rFonts w:ascii="Times New Roman" w:hAnsi="Times New Roman" w:cs="Times New Roman"/>
          <w:sz w:val="20"/>
          <w:szCs w:val="20"/>
          <w:lang w:val="en-GB"/>
        </w:rPr>
      </w:pPr>
      <w:proofErr w:type="gramStart"/>
      <w:r w:rsidRPr="00B576BA">
        <w:rPr>
          <w:rFonts w:ascii="Times New Roman" w:hAnsi="Times New Roman" w:cs="Times New Roman"/>
          <w:sz w:val="20"/>
          <w:szCs w:val="20"/>
          <w:lang w:val="en-GB"/>
        </w:rPr>
        <w:t>a</w:t>
      </w:r>
      <w:proofErr w:type="gramEnd"/>
      <w:r w:rsidRPr="00B576BA">
        <w:rPr>
          <w:rFonts w:ascii="Times New Roman" w:hAnsi="Times New Roman" w:cs="Times New Roman"/>
          <w:sz w:val="20"/>
          <w:szCs w:val="20"/>
          <w:lang w:val="en-GB"/>
        </w:rPr>
        <w:t xml:space="preserve"> comprehensive economic function in a company, plan and manage complex business processes and resources.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able to work effectively in an international, multicultural environment, too.</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 xml:space="preserve">participates in national and international projects and group tasks, plans, manages, organizes, coordinates and evaluates activities as </w:t>
      </w:r>
      <w:r>
        <w:rPr>
          <w:rFonts w:ascii="Times New Roman" w:hAnsi="Times New Roman" w:cs="Times New Roman"/>
          <w:sz w:val="20"/>
          <w:szCs w:val="20"/>
          <w:lang w:val="en-GB"/>
        </w:rPr>
        <w:t>a leader.</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Attitudes: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critical of his own and his subordinates' work and behavior, and is innovative and proactive in dealing with economic problems.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open and receptive to new developments in economics and practice.</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strives to develop his knowledge and working relationships, works in cooperation with his colleagues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is open to changes in the wider economic and social environment of his job, and the company, and seeks to follow and understand changes.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strives for lifelong learning in and outsi</w:t>
      </w:r>
      <w:r>
        <w:rPr>
          <w:rFonts w:ascii="Times New Roman" w:hAnsi="Times New Roman" w:cs="Times New Roman"/>
          <w:sz w:val="20"/>
          <w:szCs w:val="20"/>
          <w:lang w:val="en-GB"/>
        </w:rPr>
        <w:t>de the world of work.</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Autonomy, responsibility:</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student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r>
      <w:proofErr w:type="gramStart"/>
      <w:r w:rsidRPr="00B576BA">
        <w:rPr>
          <w:rFonts w:ascii="Times New Roman" w:hAnsi="Times New Roman" w:cs="Times New Roman"/>
          <w:sz w:val="20"/>
          <w:szCs w:val="20"/>
          <w:lang w:val="en-GB"/>
        </w:rPr>
        <w:t>independently</w:t>
      </w:r>
      <w:proofErr w:type="gramEnd"/>
      <w:r w:rsidRPr="00B576BA">
        <w:rPr>
          <w:rFonts w:ascii="Times New Roman" w:hAnsi="Times New Roman" w:cs="Times New Roman"/>
          <w:sz w:val="20"/>
          <w:szCs w:val="20"/>
          <w:lang w:val="en-GB"/>
        </w:rPr>
        <w:t xml:space="preserve"> organizes the analysis of economic processes, as well as the collection, systematization and evaluation of data.</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takes responsibility for his analyses, conclusions and decisions</w:t>
      </w:r>
    </w:p>
    <w:p w:rsidR="00B576BA" w:rsidRDefault="00B576BA" w:rsidP="00B576BA">
      <w:pPr>
        <w:spacing w:after="0" w:line="240" w:lineRule="auto"/>
        <w:jc w:val="both"/>
        <w:rPr>
          <w:rFonts w:ascii="Times New Roman" w:hAnsi="Times New Roman" w:cs="Times New Roman"/>
          <w:sz w:val="20"/>
          <w:szCs w:val="20"/>
          <w:lang w:val="en-GB"/>
        </w:rPr>
      </w:pPr>
    </w:p>
    <w:p w:rsidR="00B576BA" w:rsidRDefault="00B576BA" w:rsidP="00B576B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B576BA" w:rsidRDefault="00B576BA" w:rsidP="00B576BA">
      <w:pPr>
        <w:spacing w:after="0" w:line="240" w:lineRule="auto"/>
        <w:jc w:val="both"/>
        <w:rPr>
          <w:rFonts w:ascii="Times New Roman" w:hAnsi="Times New Roman" w:cs="Times New Roman"/>
          <w:sz w:val="20"/>
          <w:szCs w:val="20"/>
          <w:lang w:val="en-GB"/>
        </w:rPr>
      </w:pP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assumes responsibility for compliance with professional, legal and ethical standards as well as rules related to his work and behavior.</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r>
      <w:proofErr w:type="gramStart"/>
      <w:r w:rsidRPr="00B576BA">
        <w:rPr>
          <w:rFonts w:ascii="Times New Roman" w:hAnsi="Times New Roman" w:cs="Times New Roman"/>
          <w:sz w:val="20"/>
          <w:szCs w:val="20"/>
          <w:lang w:val="en-GB"/>
        </w:rPr>
        <w:t>independently</w:t>
      </w:r>
      <w:proofErr w:type="gramEnd"/>
      <w:r w:rsidRPr="00B576BA">
        <w:rPr>
          <w:rFonts w:ascii="Times New Roman" w:hAnsi="Times New Roman" w:cs="Times New Roman"/>
          <w:sz w:val="20"/>
          <w:szCs w:val="20"/>
          <w:lang w:val="en-GB"/>
        </w:rPr>
        <w:t xml:space="preserve"> monitors changes in the socio-economic and legal environment affecting his field.</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follows and applies the relevant policies partly autonomously.</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w:t>
      </w:r>
      <w:r w:rsidRPr="00B576BA">
        <w:rPr>
          <w:rFonts w:ascii="Times New Roman" w:hAnsi="Times New Roman" w:cs="Times New Roman"/>
          <w:sz w:val="20"/>
          <w:szCs w:val="20"/>
          <w:lang w:val="en-GB"/>
        </w:rPr>
        <w:tab/>
        <w:t>holds presentations and conducts debates independently.</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Course </w:t>
      </w:r>
      <w:proofErr w:type="gramStart"/>
      <w:r w:rsidRPr="00B576BA">
        <w:rPr>
          <w:rFonts w:ascii="Times New Roman" w:hAnsi="Times New Roman" w:cs="Times New Roman"/>
          <w:i/>
          <w:sz w:val="20"/>
          <w:szCs w:val="20"/>
          <w:lang w:val="en-GB"/>
        </w:rPr>
        <w:t>content ,</w:t>
      </w:r>
      <w:proofErr w:type="gramEnd"/>
      <w:r w:rsidRPr="00B576BA">
        <w:rPr>
          <w:rFonts w:ascii="Times New Roman" w:hAnsi="Times New Roman" w:cs="Times New Roman"/>
          <w:i/>
          <w:sz w:val="20"/>
          <w:szCs w:val="20"/>
          <w:lang w:val="en-GB"/>
        </w:rPr>
        <w:t xml:space="preserve"> topics: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changing pattern of world trade, the gravity model, the Ricardian model and its extensions, the Ricardo-Jones-Viner (specific factors) model, the Heckscher-Ohlin model, the standard trade model, external economies and international trade, interregional trade and (the new) economic geography, imperfect competition and trade, performance differences across producers (’new new trade theory’, the Melitz model), multinationals and outsourcing</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Learning methods: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course is highly interactive between the class and the instructor. Through case studies/presentations and problems, students will have the opportunity to use the concepts and ideas presented in class. Problem-solving sessions occur in both individual (primarily) and team (occasionally) settings. For our empirical analyses we use the UN Comtrade Database.</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calculation of the final grade is as follows: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Endterm 70%</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Homeworks (seminars) 30% </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0-56% fail, 57-66% pass, 67-76% satisfactory, 77-87% good, </w:t>
      </w:r>
      <w:proofErr w:type="gramStart"/>
      <w:r w:rsidRPr="00B576BA">
        <w:rPr>
          <w:rFonts w:ascii="Times New Roman" w:hAnsi="Times New Roman" w:cs="Times New Roman"/>
          <w:sz w:val="20"/>
          <w:szCs w:val="20"/>
          <w:lang w:val="en-GB"/>
        </w:rPr>
        <w:t>88</w:t>
      </w:r>
      <w:proofErr w:type="gramEnd"/>
      <w:r w:rsidRPr="00B576BA">
        <w:rPr>
          <w:rFonts w:ascii="Times New Roman" w:hAnsi="Times New Roman" w:cs="Times New Roman"/>
          <w:sz w:val="20"/>
          <w:szCs w:val="20"/>
          <w:lang w:val="en-GB"/>
        </w:rPr>
        <w:t>-100% excellent</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Compulsory readings:</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Krugman, Paul R.—Obstfeld, Maurice—Melitz, Marc J. (2018): International Economics – Theory and Policy, 11th Edition, Pearson, Chapters 1-8</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Caves, R. E.—Frankel, J. A.—Jones, R. W. (2007): World Trade and Payments, </w:t>
      </w:r>
      <w:proofErr w:type="gramStart"/>
      <w:r w:rsidRPr="00B576BA">
        <w:rPr>
          <w:rFonts w:ascii="Times New Roman" w:hAnsi="Times New Roman" w:cs="Times New Roman"/>
          <w:sz w:val="20"/>
          <w:szCs w:val="20"/>
          <w:lang w:val="en-GB"/>
        </w:rPr>
        <w:t>An</w:t>
      </w:r>
      <w:proofErr w:type="gramEnd"/>
      <w:r w:rsidRPr="00B576BA">
        <w:rPr>
          <w:rFonts w:ascii="Times New Roman" w:hAnsi="Times New Roman" w:cs="Times New Roman"/>
          <w:sz w:val="20"/>
          <w:szCs w:val="20"/>
          <w:lang w:val="en-GB"/>
        </w:rPr>
        <w:t xml:space="preserve"> Introduction, 10th Edition, Pearson International Edition, Chapter 8.</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Feenstra, Robert C.—Taylor, Alan M. (2011): International Trade, Worth Publishers, Chapter 7.</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The instructor may provide a few additional readings during the semester.</w:t>
      </w:r>
    </w:p>
    <w:p w:rsidR="00B576BA" w:rsidRPr="00B576BA" w:rsidRDefault="00B576BA" w:rsidP="00B576BA">
      <w:pPr>
        <w:spacing w:after="0" w:line="240" w:lineRule="auto"/>
        <w:jc w:val="both"/>
        <w:rPr>
          <w:rFonts w:ascii="Times New Roman" w:hAnsi="Times New Roman" w:cs="Times New Roman"/>
          <w:i/>
          <w:sz w:val="20"/>
          <w:szCs w:val="20"/>
          <w:lang w:val="en-GB"/>
        </w:rPr>
      </w:pPr>
      <w:r w:rsidRPr="00B576BA">
        <w:rPr>
          <w:rFonts w:ascii="Times New Roman" w:hAnsi="Times New Roman" w:cs="Times New Roman"/>
          <w:i/>
          <w:sz w:val="20"/>
          <w:szCs w:val="20"/>
          <w:lang w:val="en-GB"/>
        </w:rPr>
        <w:t xml:space="preserve">Recommended readings: </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Caves, R. E.—Frankel, J. A.—Jones, R. W. (2007): World Trade and Payments, </w:t>
      </w:r>
      <w:proofErr w:type="gramStart"/>
      <w:r w:rsidRPr="00B576BA">
        <w:rPr>
          <w:rFonts w:ascii="Times New Roman" w:hAnsi="Times New Roman" w:cs="Times New Roman"/>
          <w:sz w:val="20"/>
          <w:szCs w:val="20"/>
          <w:lang w:val="en-GB"/>
        </w:rPr>
        <w:t>An</w:t>
      </w:r>
      <w:proofErr w:type="gramEnd"/>
      <w:r w:rsidRPr="00B576BA">
        <w:rPr>
          <w:rFonts w:ascii="Times New Roman" w:hAnsi="Times New Roman" w:cs="Times New Roman"/>
          <w:sz w:val="20"/>
          <w:szCs w:val="20"/>
          <w:lang w:val="en-GB"/>
        </w:rPr>
        <w:t xml:space="preserve"> Introduction, 10th Edition, Pearson International Edition (Chapters 1-7., 9.).</w:t>
      </w:r>
    </w:p>
    <w:p w:rsidR="00B576BA" w:rsidRDefault="00B576BA" w:rsidP="00B576B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576BA" w:rsidRDefault="00B576BA" w:rsidP="00B576BA">
      <w:pPr>
        <w:spacing w:after="0" w:line="240" w:lineRule="auto"/>
        <w:jc w:val="both"/>
        <w:rPr>
          <w:rFonts w:ascii="Times New Roman" w:hAnsi="Times New Roman" w:cs="Times New Roman"/>
          <w:sz w:val="20"/>
          <w:szCs w:val="20"/>
          <w:lang w:val="en-GB"/>
        </w:rPr>
      </w:pP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Feenstra, Robert C.—Taylor, Alan M. (2011): International Trade, Worth Publishers, Chapters 1-6.</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Dunn, R. M. Jr.—Mutti, John H. (2004): International Economics, 6th Edition, Routledge, London and New York, ISBN: 0415311543.</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 xml:space="preserve">Feenstra, Robert C. (2016): Advanced International Trade – Theory and Evidence, </w:t>
      </w:r>
      <w:proofErr w:type="gramStart"/>
      <w:r w:rsidRPr="00B576BA">
        <w:rPr>
          <w:rFonts w:ascii="Times New Roman" w:hAnsi="Times New Roman" w:cs="Times New Roman"/>
          <w:sz w:val="20"/>
          <w:szCs w:val="20"/>
          <w:lang w:val="en-GB"/>
        </w:rPr>
        <w:t>2nd  Edition</w:t>
      </w:r>
      <w:proofErr w:type="gramEnd"/>
      <w:r w:rsidRPr="00B576BA">
        <w:rPr>
          <w:rFonts w:ascii="Times New Roman" w:hAnsi="Times New Roman" w:cs="Times New Roman"/>
          <w:sz w:val="20"/>
          <w:szCs w:val="20"/>
          <w:lang w:val="en-GB"/>
        </w:rPr>
        <w:t>, Princeton University Press, ISBN: 0691114102</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Choi, E. K.—Harrigan, J (editors) (2003): Handbook of International Trade, Blackwell.</w:t>
      </w:r>
    </w:p>
    <w:p w:rsidR="00B576BA" w:rsidRPr="00B576BA"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Gandolfo, Giancarlo (2013): International Trade Theory and Policy, 2nd Edition, Springer</w:t>
      </w:r>
    </w:p>
    <w:p w:rsidR="000E406C" w:rsidRDefault="00B576BA" w:rsidP="00B576BA">
      <w:pPr>
        <w:spacing w:after="0" w:line="240" w:lineRule="auto"/>
        <w:jc w:val="both"/>
        <w:rPr>
          <w:rFonts w:ascii="Times New Roman" w:hAnsi="Times New Roman" w:cs="Times New Roman"/>
          <w:sz w:val="20"/>
          <w:szCs w:val="20"/>
          <w:lang w:val="en-GB"/>
        </w:rPr>
      </w:pPr>
      <w:r w:rsidRPr="00B576BA">
        <w:rPr>
          <w:rFonts w:ascii="Times New Roman" w:hAnsi="Times New Roman" w:cs="Times New Roman"/>
          <w:sz w:val="20"/>
          <w:szCs w:val="20"/>
          <w:lang w:val="en-GB"/>
        </w:rPr>
        <w:t>Head, K. – Mayer, T. (2013): Gravity Equations: Workhorse, Toolkit and Cookbook, [in:] Gopinath, Helpman and Rogoff (2013): Handbook of International Economics.</w:t>
      </w:r>
    </w:p>
    <w:p w:rsidR="000E406C" w:rsidRDefault="000E406C"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F72BE6" w:rsidTr="00F72BE6">
        <w:trPr>
          <w:jc w:val="center"/>
        </w:trPr>
        <w:tc>
          <w:tcPr>
            <w:tcW w:w="705" w:type="dxa"/>
          </w:tcPr>
          <w:p w:rsidR="00F72BE6" w:rsidRPr="00F72BE6" w:rsidRDefault="00F72BE6" w:rsidP="00F72BE6">
            <w:pPr>
              <w:spacing w:before="120" w:after="120" w:line="240" w:lineRule="auto"/>
              <w:rPr>
                <w:rFonts w:ascii="Times New Roman" w:eastAsia="Calibri" w:hAnsi="Times New Roman" w:cs="Times New Roman"/>
                <w:b/>
                <w:sz w:val="20"/>
                <w:szCs w:val="20"/>
                <w:lang w:val="en-US" w:eastAsia="hu-HU"/>
              </w:rPr>
            </w:pPr>
            <w:r w:rsidRPr="00F72BE6">
              <w:rPr>
                <w:rFonts w:ascii="Times New Roman" w:eastAsia="Calibri" w:hAnsi="Times New Roman" w:cs="Times New Roman"/>
                <w:b/>
                <w:sz w:val="20"/>
                <w:szCs w:val="20"/>
                <w:lang w:val="en-US" w:eastAsia="hu-HU"/>
              </w:rPr>
              <w:t>Week</w:t>
            </w:r>
          </w:p>
        </w:tc>
        <w:tc>
          <w:tcPr>
            <w:tcW w:w="5386" w:type="dxa"/>
          </w:tcPr>
          <w:p w:rsidR="00F72BE6" w:rsidRPr="00F72BE6" w:rsidRDefault="00F72BE6" w:rsidP="00F72BE6">
            <w:pPr>
              <w:spacing w:before="120" w:after="120" w:line="240" w:lineRule="auto"/>
              <w:rPr>
                <w:rFonts w:ascii="Times New Roman" w:eastAsia="Calibri" w:hAnsi="Times New Roman" w:cs="Times New Roman"/>
                <w:b/>
                <w:sz w:val="20"/>
                <w:szCs w:val="20"/>
                <w:lang w:val="en-US" w:eastAsia="hu-HU"/>
              </w:rPr>
            </w:pPr>
            <w:r w:rsidRPr="00F72BE6">
              <w:rPr>
                <w:rFonts w:ascii="Times New Roman" w:eastAsia="Calibri" w:hAnsi="Times New Roman" w:cs="Times New Roman"/>
                <w:b/>
                <w:sz w:val="20"/>
                <w:szCs w:val="20"/>
                <w:lang w:val="en-US" w:eastAsia="hu-HU"/>
              </w:rPr>
              <w:t>Topics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Introduction</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What is international economics about? International trade topics Gains from trade, explaining patterns of trade. International policy coordination.</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2.</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World Trade: An Overview</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Largest trading partners of the United States. Gravity model: influence of an economy’s size on trade</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Distance, barriers, borders and other trade impediments. Globalization: then and now. Changing composition of trade. Service outsourcing.</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3.</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Labor Productivity and Comparative Advantage: The Ricardian Model I.</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Opportunity costs and comparative advantage A one-factor Ricardian model Production possibilities Gains from trade Wages and trade Misconceptions about comparative advantage Transportation costs and non-traded goods Empirical evidence</w:t>
            </w:r>
          </w:p>
        </w:tc>
      </w:tr>
      <w:tr w:rsidR="00F72BE6" w:rsidRPr="00F72BE6" w:rsidTr="00F72BE6">
        <w:trPr>
          <w:jc w:val="center"/>
        </w:trPr>
        <w:tc>
          <w:tcPr>
            <w:tcW w:w="705"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Labor Productivity and Comparative Advantage: The Ricardian Model 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Comparative Statics in the model, the Dornbusch-Fisher-Samuelson model, the Eaton-Kortum model</w:t>
            </w:r>
          </w:p>
        </w:tc>
      </w:tr>
    </w:tbl>
    <w:p w:rsidR="000E406C" w:rsidRDefault="000E406C" w:rsidP="000E406C">
      <w:pPr>
        <w:spacing w:after="0" w:line="240" w:lineRule="auto"/>
        <w:rPr>
          <w:rFonts w:ascii="Times New Roman" w:hAnsi="Times New Roman" w:cs="Times New Roman"/>
          <w:sz w:val="20"/>
          <w:szCs w:val="20"/>
          <w:lang w:val="en-GB"/>
        </w:rPr>
      </w:pPr>
    </w:p>
    <w:p w:rsidR="000E406C" w:rsidRDefault="000E406C" w:rsidP="000E406C">
      <w:pPr>
        <w:spacing w:after="0" w:line="240" w:lineRule="auto"/>
        <w:rPr>
          <w:rFonts w:ascii="Times New Roman" w:hAnsi="Times New Roman" w:cs="Times New Roman"/>
          <w:sz w:val="20"/>
          <w:szCs w:val="20"/>
          <w:lang w:val="en-GB"/>
        </w:rPr>
      </w:pPr>
    </w:p>
    <w:p w:rsidR="00B576BA" w:rsidRDefault="00B576BA" w:rsidP="000E406C">
      <w:pPr>
        <w:spacing w:after="0" w:line="240" w:lineRule="auto"/>
        <w:rPr>
          <w:rFonts w:ascii="Times New Roman" w:hAnsi="Times New Roman" w:cs="Times New Roman"/>
          <w:sz w:val="20"/>
          <w:szCs w:val="20"/>
          <w:lang w:val="en-GB"/>
        </w:rPr>
      </w:pPr>
    </w:p>
    <w:p w:rsidR="00F72BE6" w:rsidRDefault="00F72BE6" w:rsidP="00F72BE6">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B576BA" w:rsidRDefault="00B576BA"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F72BE6" w:rsidTr="00F72BE6">
        <w:trPr>
          <w:jc w:val="center"/>
        </w:trPr>
        <w:tc>
          <w:tcPr>
            <w:tcW w:w="705"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Specific Factors and Income Distribution 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Introduction. The Specific Factors Model. International Trade in the Specific Factors Model. Income Distribution and the Gains from Trade. Political Economy of Trade: A Preliminary View. International Labor Mobility</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6.</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Specific Factors and Income Distribution II.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Rybczynski-effect in the model, the Jones algebra, Dutch disease</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7.</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Resources and Trade: The Heckscher-Ohlin Model I.</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Production possibilities. Changing the mix of inputs. Relationships among factor prices and goods prices, and resources and output. Trade in the Heckscher-Ohlin model. Factor price equalization. Trade and income distribution. Empirical evidence</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8.</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Resources and Trade: The Heckscher-Ohlin Model II.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Factor price reversals. The neoclassical trade model. The Heckscher-Ohlin-Vanek theorem. Technology in the model.</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9.</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bCs/>
                <w:sz w:val="20"/>
                <w:szCs w:val="20"/>
                <w:lang w:val="en-US" w:eastAsia="hu-HU"/>
              </w:rPr>
              <w:t>The Standard Trade Model</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Relative supply and relative demand. The terms of trade and welfare. Effects of economic growth, import tariffs, and export subsidies. International borrowing and lending</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10.</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External Economies of Scale and the International Location of Production</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Types of economies of scale. Economies of scale and market structure. The theory of external economies. External economies and international trade. Dynamic increasing returns. International trade and economic geography.</w:t>
            </w:r>
          </w:p>
        </w:tc>
      </w:tr>
      <w:tr w:rsidR="00F72BE6" w:rsidRPr="00F72BE6" w:rsidTr="00F72BE6">
        <w:trPr>
          <w:trHeight w:val="342"/>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11.</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Firms in the Global Economy: Export Decisions, Outsourcing, and Multinational Enterprises I.</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Monopolistic competition and trade, The significance of intra-industry trade Firm responses to trade: winners, losers, and industry performance</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12.</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Firms in the Global Economy: Export Decisions, Outsourcing, and Multinational Enterprises I.</w:t>
            </w:r>
          </w:p>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LO: Dumping. Multinationals and outsourcing</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13.</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Intra-industry Trade</w:t>
            </w:r>
          </w:p>
          <w:p w:rsidR="00F72BE6" w:rsidRPr="00F72BE6" w:rsidRDefault="00F72BE6" w:rsidP="00F72BE6">
            <w:pPr>
              <w:spacing w:after="0" w:line="240" w:lineRule="auto"/>
              <w:rPr>
                <w:rFonts w:ascii="Times New Roman" w:eastAsia="Calibri" w:hAnsi="Times New Roman" w:cs="Times New Roman"/>
                <w:sz w:val="20"/>
                <w:szCs w:val="20"/>
                <w:lang w:eastAsia="hu-HU"/>
              </w:rPr>
            </w:pPr>
            <w:r w:rsidRPr="00F72BE6">
              <w:rPr>
                <w:rFonts w:ascii="Times New Roman" w:eastAsia="Calibri" w:hAnsi="Times New Roman" w:cs="Times New Roman"/>
                <w:sz w:val="20"/>
                <w:szCs w:val="20"/>
                <w:lang w:val="en-US" w:eastAsia="hu-HU"/>
              </w:rPr>
              <w:t>LO: Theories, measurement, empirics.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 xml:space="preserve">14. </w:t>
            </w:r>
          </w:p>
        </w:tc>
        <w:tc>
          <w:tcPr>
            <w:tcW w:w="5386" w:type="dxa"/>
          </w:tcPr>
          <w:p w:rsidR="00F72BE6" w:rsidRPr="00F72BE6" w:rsidRDefault="00F72BE6" w:rsidP="00F72BE6">
            <w:pPr>
              <w:spacing w:after="0" w:line="240" w:lineRule="auto"/>
              <w:rPr>
                <w:rFonts w:ascii="Times New Roman" w:eastAsia="Calibri" w:hAnsi="Times New Roman" w:cs="Times New Roman"/>
                <w:sz w:val="20"/>
                <w:szCs w:val="20"/>
                <w:lang w:val="en-US" w:eastAsia="hu-HU"/>
              </w:rPr>
            </w:pPr>
            <w:r w:rsidRPr="00F72BE6">
              <w:rPr>
                <w:rFonts w:ascii="Times New Roman" w:eastAsia="Calibri" w:hAnsi="Times New Roman" w:cs="Times New Roman"/>
                <w:sz w:val="20"/>
                <w:szCs w:val="20"/>
                <w:lang w:val="en-US" w:eastAsia="hu-HU"/>
              </w:rPr>
              <w:t>Summary and Assessment</w:t>
            </w:r>
          </w:p>
        </w:tc>
      </w:tr>
    </w:tbl>
    <w:p w:rsidR="00F95852" w:rsidRDefault="00F95852" w:rsidP="00F9585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95852" w:rsidRDefault="00F95852" w:rsidP="000E406C">
      <w:pPr>
        <w:spacing w:after="0" w:line="240" w:lineRule="auto"/>
        <w:rPr>
          <w:rFonts w:ascii="Times New Roman" w:hAnsi="Times New Roman" w:cs="Times New Roman"/>
          <w:sz w:val="20"/>
          <w:szCs w:val="20"/>
          <w:lang w:val="en-GB"/>
        </w:rPr>
      </w:pP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Course title</w:t>
      </w:r>
      <w:r w:rsidRPr="007F11EC">
        <w:rPr>
          <w:rFonts w:ascii="Times New Roman" w:hAnsi="Times New Roman" w:cs="Times New Roman"/>
          <w:b/>
          <w:sz w:val="20"/>
          <w:szCs w:val="20"/>
          <w:lang w:val="en-GB"/>
        </w:rPr>
        <w:t>: Global Corporate Strategies and Multilevel Governance</w:t>
      </w:r>
      <w:r w:rsidRPr="007F11EC">
        <w:rPr>
          <w:rFonts w:ascii="Times New Roman" w:hAnsi="Times New Roman" w:cs="Times New Roman"/>
          <w:sz w:val="20"/>
          <w:szCs w:val="20"/>
          <w:lang w:val="en-GB"/>
        </w:rPr>
        <w:t xml:space="preserve">           Neptun-code: GT_MNGNE607-17</w:t>
      </w:r>
    </w:p>
    <w:p w:rsidR="007F11EC" w:rsidRPr="007F11EC" w:rsidRDefault="00F72BE6" w:rsidP="007F11E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7F11EC" w:rsidRPr="007F11EC">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Number of lessons: 2+2</w:t>
      </w:r>
      <w:r w:rsidRPr="007F11EC">
        <w:rPr>
          <w:rFonts w:ascii="Times New Roman" w:hAnsi="Times New Roman" w:cs="Times New Roman"/>
          <w:sz w:val="20"/>
          <w:szCs w:val="20"/>
          <w:lang w:val="en-GB"/>
        </w:rPr>
        <w:tab/>
        <w:t>Requirement: Exam        Credit:  5</w:t>
      </w:r>
      <w:r w:rsidRPr="007F11EC">
        <w:rPr>
          <w:rFonts w:ascii="Times New Roman" w:hAnsi="Times New Roman" w:cs="Times New Roman"/>
          <w:sz w:val="20"/>
          <w:szCs w:val="20"/>
          <w:lang w:val="en-GB"/>
        </w:rPr>
        <w:tab/>
      </w:r>
      <w:r w:rsidRPr="007F11EC">
        <w:rPr>
          <w:rFonts w:ascii="Times New Roman" w:hAnsi="Times New Roman" w:cs="Times New Roman"/>
          <w:sz w:val="20"/>
          <w:szCs w:val="20"/>
          <w:lang w:val="en-GB"/>
        </w:rPr>
        <w:tab/>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Responsible instructor: Dr. Tünde Csapóné Riskó</w:t>
      </w:r>
    </w:p>
    <w:p w:rsidR="00F72BE6" w:rsidRDefault="00F72BE6" w:rsidP="007F11EC">
      <w:pPr>
        <w:spacing w:after="0" w:line="240" w:lineRule="auto"/>
        <w:jc w:val="both"/>
        <w:rPr>
          <w:rFonts w:ascii="Times New Roman" w:hAnsi="Times New Roman" w:cs="Times New Roman"/>
          <w:i/>
          <w:sz w:val="20"/>
          <w:szCs w:val="20"/>
          <w:lang w:val="en-GB"/>
        </w:rPr>
      </w:pP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Course goals: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The course is designed to introduce students to the particularities of global corporate strategies, both theoretically and in practice. A broad overview of the most relevant topics in global corporate strategies is given. </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Competences:</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Knowledge:</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Understands the structure, operation and interrelationships of business organisations across national and transnational borders, information and motivational factors, with particular reference to the institutional environment. Understands the socio-economic context and the factors influencing it at local, regional, national and international levels. Understands problem-solving techniques for research in the field, for the analysis of literature and for innovative practical work, management methods for staff, groups and projects, large organisations, corporate, national, regional and global methods of strategic planning and management.</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Capabilities: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Independently formulates new conclusions, original ideas and solutions, applies sophisticated methods of analysis and modelling, develops strategies to solve complex problems, and makes decisions in a changing national and international environment and organisational culture. After acquiring practical knowledge and experience, he/she manages medium and large enterprises, complex organisational units, performs a comprehensive economic function in a business organisation, plans and manages complex business processes and manages resources. He/she is able to work effectively in an international, multicultural environment. He/she is able to identify, assign and solve problems and new environmental phenomena arising in the operation of corporates, regional, national and international organisations. He/she is able to develop effective international business strategies. He/she is able to analyse the geopolitical, social, cultural and religious aspects of the inter</w:t>
      </w:r>
      <w:r>
        <w:rPr>
          <w:rFonts w:ascii="Times New Roman" w:hAnsi="Times New Roman" w:cs="Times New Roman"/>
          <w:sz w:val="20"/>
          <w:szCs w:val="20"/>
          <w:lang w:val="en-GB"/>
        </w:rPr>
        <w:t xml:space="preserve">national business environment. </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Attitudes:</w:t>
      </w:r>
    </w:p>
    <w:p w:rsid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Open and receptive to new developments in the theory and practice of economics. He/she has a cultured, ethical and objective intellectual approach </w:t>
      </w:r>
    </w:p>
    <w:p w:rsidR="00F72BE6" w:rsidRPr="00F72BE6" w:rsidRDefault="00F72BE6" w:rsidP="00F72BE6">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F72BE6" w:rsidRDefault="00F72BE6" w:rsidP="00F72BE6">
      <w:pPr>
        <w:spacing w:after="0" w:line="240" w:lineRule="auto"/>
        <w:jc w:val="both"/>
        <w:rPr>
          <w:rFonts w:ascii="Times New Roman" w:hAnsi="Times New Roman" w:cs="Times New Roman"/>
          <w:sz w:val="20"/>
          <w:szCs w:val="20"/>
          <w:lang w:val="en-GB"/>
        </w:rPr>
      </w:pPr>
    </w:p>
    <w:p w:rsidR="00F72BE6" w:rsidRPr="00F72BE6" w:rsidRDefault="00F72BE6" w:rsidP="00F72BE6">
      <w:pPr>
        <w:spacing w:after="0" w:line="240" w:lineRule="auto"/>
        <w:jc w:val="both"/>
        <w:rPr>
          <w:rFonts w:ascii="Times New Roman" w:hAnsi="Times New Roman" w:cs="Times New Roman"/>
          <w:sz w:val="20"/>
          <w:szCs w:val="20"/>
          <w:lang w:val="en-GB"/>
        </w:rPr>
      </w:pPr>
      <w:proofErr w:type="gramStart"/>
      <w:r w:rsidRPr="00F72BE6">
        <w:rPr>
          <w:rFonts w:ascii="Times New Roman" w:hAnsi="Times New Roman" w:cs="Times New Roman"/>
          <w:sz w:val="20"/>
          <w:szCs w:val="20"/>
          <w:lang w:val="en-GB"/>
        </w:rPr>
        <w:t>to</w:t>
      </w:r>
      <w:proofErr w:type="gramEnd"/>
      <w:r w:rsidRPr="00F72BE6">
        <w:rPr>
          <w:rFonts w:ascii="Times New Roman" w:hAnsi="Times New Roman" w:cs="Times New Roman"/>
          <w:sz w:val="20"/>
          <w:szCs w:val="20"/>
          <w:lang w:val="en-GB"/>
        </w:rPr>
        <w:t xml:space="preserve"> people and social problems, and is attentive to wider societal, sectoral, regional, national and European values (including social and ecological, sustainability aspects). Assumes and authentically represents the social role of the profession and its fundamental relationship with the world. Is committed to general social values and is socially sensitive bo</w:t>
      </w:r>
      <w:r>
        <w:rPr>
          <w:rFonts w:ascii="Times New Roman" w:hAnsi="Times New Roman" w:cs="Times New Roman"/>
          <w:sz w:val="20"/>
          <w:szCs w:val="20"/>
          <w:lang w:val="en-GB"/>
        </w:rPr>
        <w:t>th locally and internationally.</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Autonomy, responsibility:</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Independently selects and applies relevant problem-solving methods from organisational, strategic and management point of views, and independently carries out economic analysis, decision preparation and advisory tasks. Assumes responsibility for his/her own work, for the organisation and enterprise he/she manages, and for the employees. Independently identifies, plans, organises, takes responsibility for and is accountable for his/her own and his/her subordinates' professional and general development. He/she takes the initiative in solving problems, developing strategies, working with teams and colleagues within and across organisations. Independently applies a wide range of methods and techniques in practice in contexts of varying</w:t>
      </w:r>
      <w:r>
        <w:rPr>
          <w:rFonts w:ascii="Times New Roman" w:hAnsi="Times New Roman" w:cs="Times New Roman"/>
          <w:sz w:val="20"/>
          <w:szCs w:val="20"/>
          <w:lang w:val="en-GB"/>
        </w:rPr>
        <w:t xml:space="preserve"> complexity and predictability.</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Course content, topics: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Introduction; Basic Concepts of Strategic Management; Corporate Governance; Social Responsibility and Ethics in Strategic Management; Environmental Scanning and Industry Analysis; Organisational Analysis and Competitive Advantage; Strategy Formulation: Business Strategy; Strategy Formulation: Corporate Strategy; Strategy Formulation: Functional Strategy and Strategic Choice; Strategy Implementation: Global Strategy; Strategy Implementation: Organizing and Structure; Strategy Implementation: Staffing and Directing; Evaluation and Control; Multilevel Governance.</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Learning methods: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Lectures and seminars. In the seminars, the students will introduce and discuss case studies.</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Assessment:</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Signature: Max 3 missing is acceptable from the seminars.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In teams, students must introduce a case study. Participation in the case study teams is mandatory. The successful completion of a case study forms part of the final grade.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Written exam.</w:t>
      </w:r>
    </w:p>
    <w:p w:rsid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The calculation of the final grade is as follows: Written exam 50% - Group presentation 50%</w:t>
      </w:r>
    </w:p>
    <w:p w:rsidR="00F72BE6" w:rsidRDefault="00F72BE6" w:rsidP="00F72BE6">
      <w:pPr>
        <w:spacing w:after="0" w:line="240" w:lineRule="auto"/>
        <w:jc w:val="both"/>
        <w:rPr>
          <w:rFonts w:ascii="Times New Roman" w:hAnsi="Times New Roman" w:cs="Times New Roman"/>
          <w:sz w:val="20"/>
          <w:szCs w:val="20"/>
          <w:lang w:val="en-GB"/>
        </w:rPr>
      </w:pPr>
    </w:p>
    <w:p w:rsidR="00F72BE6" w:rsidRDefault="00F72BE6" w:rsidP="00F72BE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72BE6" w:rsidRPr="00F72BE6" w:rsidRDefault="00F72BE6" w:rsidP="00F72BE6">
      <w:pPr>
        <w:spacing w:after="0" w:line="240" w:lineRule="auto"/>
        <w:jc w:val="both"/>
        <w:rPr>
          <w:rFonts w:ascii="Times New Roman" w:hAnsi="Times New Roman" w:cs="Times New Roman"/>
          <w:sz w:val="20"/>
          <w:szCs w:val="20"/>
          <w:lang w:val="en-GB"/>
        </w:rPr>
      </w:pP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Compulsory readings:</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Paraskevopoulos, C. J. (2016): EU Enlargement and Multi-Level Governance in European Public Policy-Making: Actors, Institutions Learning. In: C.J Paraskevopoulos, P. Getimis, N. Rees (Eds. 2016): Adapting to EU Multi-Level Governance. Pp. 3-22. Online Available: Https://Books.Google.Hu/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D. Morschett – H. Schramm-Klein – J. Zentes (2015): Strategic International Management. Text and Cases. 3rd Edition. Springer Gabler: Wiesbaden ISBN 978-3-658-07884-3</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T. Cannon (2012): Corporate Responsibility: Governance, Compliance and Ethics In a Sustainable Environment, 2/E. Pearson ISBN-13:  9780273738732</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T. L. Wheelen – J. D. Hunger – A. N. Hoffman – C.E. Bamford (2018): Strategic Management and Business Policy: Globalization, Innovation and Sustainability, Global Edition, 15/E. </w:t>
      </w:r>
      <w:proofErr w:type="gramStart"/>
      <w:r w:rsidRPr="00F72BE6">
        <w:rPr>
          <w:rFonts w:ascii="Times New Roman" w:hAnsi="Times New Roman" w:cs="Times New Roman"/>
          <w:sz w:val="20"/>
          <w:szCs w:val="20"/>
          <w:lang w:val="en-GB"/>
        </w:rPr>
        <w:t>Pearson  ISBN</w:t>
      </w:r>
      <w:proofErr w:type="gramEnd"/>
      <w:r w:rsidRPr="00F72BE6">
        <w:rPr>
          <w:rFonts w:ascii="Times New Roman" w:hAnsi="Times New Roman" w:cs="Times New Roman"/>
          <w:sz w:val="20"/>
          <w:szCs w:val="20"/>
          <w:lang w:val="en-GB"/>
        </w:rPr>
        <w:t xml:space="preserve"> 9781292215488</w:t>
      </w:r>
    </w:p>
    <w:p w:rsidR="00F72BE6" w:rsidRPr="00F72BE6" w:rsidRDefault="00F72BE6" w:rsidP="00F72BE6">
      <w:pPr>
        <w:spacing w:after="0" w:line="240" w:lineRule="auto"/>
        <w:jc w:val="both"/>
        <w:rPr>
          <w:rFonts w:ascii="Times New Roman" w:hAnsi="Times New Roman" w:cs="Times New Roman"/>
          <w:i/>
          <w:sz w:val="20"/>
          <w:szCs w:val="20"/>
          <w:lang w:val="en-GB"/>
        </w:rPr>
      </w:pPr>
      <w:r w:rsidRPr="00F72BE6">
        <w:rPr>
          <w:rFonts w:ascii="Times New Roman" w:hAnsi="Times New Roman" w:cs="Times New Roman"/>
          <w:i/>
          <w:sz w:val="20"/>
          <w:szCs w:val="20"/>
          <w:lang w:val="en-GB"/>
        </w:rPr>
        <w:t xml:space="preserve">Recommended readings: </w:t>
      </w:r>
    </w:p>
    <w:p w:rsidR="00F72BE6" w:rsidRPr="00F72BE6" w:rsidRDefault="00F72BE6" w:rsidP="00F72BE6">
      <w:pPr>
        <w:spacing w:after="0" w:line="240" w:lineRule="auto"/>
        <w:jc w:val="both"/>
        <w:rPr>
          <w:rFonts w:ascii="Times New Roman" w:hAnsi="Times New Roman" w:cs="Times New Roman"/>
          <w:sz w:val="20"/>
          <w:szCs w:val="20"/>
          <w:lang w:val="en-GB"/>
        </w:rPr>
      </w:pPr>
      <w:r w:rsidRPr="00F72BE6">
        <w:rPr>
          <w:rFonts w:ascii="Times New Roman" w:hAnsi="Times New Roman" w:cs="Times New Roman"/>
          <w:sz w:val="20"/>
          <w:szCs w:val="20"/>
          <w:lang w:val="en-GB"/>
        </w:rPr>
        <w:t xml:space="preserve">Norbert Csizmadia (2019): Geofusion. Lid Publishing </w:t>
      </w:r>
      <w:proofErr w:type="gramStart"/>
      <w:r w:rsidRPr="00F72BE6">
        <w:rPr>
          <w:rFonts w:ascii="Times New Roman" w:hAnsi="Times New Roman" w:cs="Times New Roman"/>
          <w:sz w:val="20"/>
          <w:szCs w:val="20"/>
          <w:lang w:val="en-GB"/>
        </w:rPr>
        <w:t>Limited  ISBN</w:t>
      </w:r>
      <w:proofErr w:type="gramEnd"/>
      <w:r w:rsidRPr="00F72BE6">
        <w:rPr>
          <w:rFonts w:ascii="Times New Roman" w:hAnsi="Times New Roman" w:cs="Times New Roman"/>
          <w:sz w:val="20"/>
          <w:szCs w:val="20"/>
          <w:lang w:val="en-GB"/>
        </w:rPr>
        <w:t>: 978-1-912555-21-5</w:t>
      </w:r>
    </w:p>
    <w:p w:rsidR="007F11EC" w:rsidRDefault="007F11EC" w:rsidP="007F11EC">
      <w:pPr>
        <w:spacing w:after="0" w:line="240" w:lineRule="auto"/>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F11EC" w:rsidRPr="003E162C" w:rsidTr="00F72BE6">
        <w:trPr>
          <w:jc w:val="center"/>
        </w:trPr>
        <w:tc>
          <w:tcPr>
            <w:tcW w:w="705" w:type="dxa"/>
          </w:tcPr>
          <w:p w:rsidR="007F11EC" w:rsidRPr="003E162C" w:rsidRDefault="007F11EC" w:rsidP="007F11EC">
            <w:pPr>
              <w:spacing w:after="0" w:line="240" w:lineRule="auto"/>
              <w:rPr>
                <w:rFonts w:ascii="Times New Roman" w:eastAsia="Calibri" w:hAnsi="Times New Roman" w:cs="Times New Roman"/>
                <w:b/>
                <w:sz w:val="20"/>
                <w:szCs w:val="20"/>
                <w:lang w:val="en-GB" w:eastAsia="hu-HU"/>
              </w:rPr>
            </w:pPr>
            <w:r w:rsidRPr="003E162C">
              <w:rPr>
                <w:rFonts w:ascii="Times New Roman" w:eastAsia="Calibri" w:hAnsi="Times New Roman" w:cs="Times New Roman"/>
                <w:b/>
                <w:sz w:val="20"/>
                <w:szCs w:val="20"/>
                <w:lang w:val="en-GB" w:eastAsia="hu-HU"/>
              </w:rPr>
              <w:t>Week</w:t>
            </w:r>
          </w:p>
        </w:tc>
        <w:tc>
          <w:tcPr>
            <w:tcW w:w="5390" w:type="dxa"/>
          </w:tcPr>
          <w:p w:rsidR="007F11EC" w:rsidRPr="003E162C" w:rsidRDefault="007F11EC" w:rsidP="007F11EC">
            <w:pPr>
              <w:spacing w:after="0" w:line="240" w:lineRule="auto"/>
              <w:rPr>
                <w:rFonts w:ascii="Times New Roman" w:eastAsia="Calibri" w:hAnsi="Times New Roman" w:cs="Times New Roman"/>
                <w:b/>
                <w:sz w:val="20"/>
                <w:szCs w:val="20"/>
                <w:lang w:val="en-GB" w:eastAsia="hu-HU"/>
              </w:rPr>
            </w:pPr>
            <w:r w:rsidRPr="003E162C">
              <w:rPr>
                <w:rFonts w:ascii="Times New Roman" w:eastAsia="Calibri" w:hAnsi="Times New Roman" w:cs="Times New Roman"/>
                <w:b/>
                <w:sz w:val="20"/>
                <w:szCs w:val="20"/>
                <w:lang w:val="en-GB" w:eastAsia="hu-HU"/>
              </w:rPr>
              <w:t>Topics</w:t>
            </w:r>
            <w:r>
              <w:rPr>
                <w:rFonts w:ascii="Times New Roman" w:eastAsia="Calibri" w:hAnsi="Times New Roman" w:cs="Times New Roman"/>
                <w:b/>
                <w:sz w:val="20"/>
                <w:szCs w:val="20"/>
                <w:lang w:val="en-GB" w:eastAsia="hu-HU"/>
              </w:rPr>
              <w:t xml:space="preserve"> - Lectures</w:t>
            </w:r>
          </w:p>
        </w:tc>
      </w:tr>
      <w:tr w:rsidR="007F11EC" w:rsidRPr="00F95852" w:rsidTr="00F72BE6">
        <w:trPr>
          <w:jc w:val="center"/>
        </w:trPr>
        <w:tc>
          <w:tcPr>
            <w:tcW w:w="705" w:type="dxa"/>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1.</w:t>
            </w:r>
          </w:p>
        </w:tc>
        <w:tc>
          <w:tcPr>
            <w:tcW w:w="5390" w:type="dxa"/>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 xml:space="preserve">Introduction; Basic Concepts of Strategic Management </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Information about the course (schedule, requirements, assessment, grading, etc.). Understand the basic concepts of strategic management</w:t>
            </w:r>
          </w:p>
        </w:tc>
      </w:tr>
      <w:tr w:rsidR="007F11EC" w:rsidRPr="00F95852" w:rsidTr="00F72BE6">
        <w:trPr>
          <w:jc w:val="center"/>
        </w:trPr>
        <w:tc>
          <w:tcPr>
            <w:tcW w:w="705" w:type="dxa"/>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2.</w:t>
            </w:r>
          </w:p>
        </w:tc>
        <w:tc>
          <w:tcPr>
            <w:tcW w:w="5390" w:type="dxa"/>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 xml:space="preserve">Corporate Governance </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Understand the role and responsibilities of the board of directors in corporate governance and the trends in corporate governance.</w:t>
            </w:r>
          </w:p>
        </w:tc>
      </w:tr>
      <w:tr w:rsidR="007F11EC" w:rsidRPr="00F95852" w:rsidTr="00F72BE6">
        <w:trPr>
          <w:jc w:val="center"/>
        </w:trPr>
        <w:tc>
          <w:tcPr>
            <w:tcW w:w="705" w:type="dxa"/>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3.</w:t>
            </w:r>
          </w:p>
        </w:tc>
        <w:tc>
          <w:tcPr>
            <w:tcW w:w="5390" w:type="dxa"/>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Social Responsibility and Ethics in Strategic Management</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Understand the relationship between social responsibility and corporate performance; conduct a stakeholder analysis.</w:t>
            </w:r>
          </w:p>
        </w:tc>
      </w:tr>
      <w:tr w:rsidR="007F11EC" w:rsidRPr="00F95852" w:rsidTr="00F72BE6">
        <w:trPr>
          <w:jc w:val="center"/>
        </w:trPr>
        <w:tc>
          <w:tcPr>
            <w:tcW w:w="705"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Environmental Scanning and Industry Analysis</w:t>
            </w:r>
          </w:p>
          <w:p w:rsidR="007F11EC" w:rsidRPr="00F95852" w:rsidRDefault="007F11EC" w:rsidP="007F11EC">
            <w:pPr>
              <w:spacing w:after="0" w:line="240" w:lineRule="auto"/>
              <w:ind w:left="132"/>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Be able to conduct industry analysis to explain the competitive forces that influence the intensity of rivalry within an industry; be able to identify critical success factors and develop an industry matrix.</w:t>
            </w:r>
          </w:p>
        </w:tc>
      </w:tr>
      <w:tr w:rsidR="007F11EC" w:rsidRPr="00F95852" w:rsidTr="00F72BE6">
        <w:trPr>
          <w:jc w:val="center"/>
        </w:trPr>
        <w:tc>
          <w:tcPr>
            <w:tcW w:w="705"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rsidR="007F11EC" w:rsidRPr="00F95852" w:rsidRDefault="007F11EC" w:rsidP="007F11EC">
            <w:pPr>
              <w:spacing w:after="0" w:line="240" w:lineRule="auto"/>
              <w:ind w:left="139"/>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Organisational Analysis and Competitive Advantage</w:t>
            </w:r>
          </w:p>
          <w:p w:rsidR="007F11EC" w:rsidRPr="00F95852" w:rsidRDefault="007F11EC" w:rsidP="007F11EC">
            <w:pPr>
              <w:spacing w:after="0" w:line="240" w:lineRule="auto"/>
              <w:ind w:left="139"/>
              <w:rPr>
                <w:rFonts w:ascii="Times New Roman" w:eastAsia="Calibri" w:hAnsi="Times New Roman" w:cs="Times New Roman"/>
                <w:sz w:val="20"/>
                <w:szCs w:val="20"/>
                <w:lang w:val="en-GB" w:eastAsia="hu-HU"/>
              </w:rPr>
            </w:pPr>
            <w:r w:rsidRPr="00F95852">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bl>
    <w:p w:rsidR="007F11EC" w:rsidRDefault="00F72BE6" w:rsidP="007F11EC">
      <w:pPr>
        <w:spacing w:after="0" w:line="240" w:lineRule="auto"/>
        <w:rPr>
          <w:rFonts w:ascii="Times New Roman" w:hAnsi="Times New Roman" w:cs="Times New Roman"/>
          <w:sz w:val="20"/>
          <w:szCs w:val="20"/>
          <w:lang w:val="en-GB"/>
        </w:rPr>
      </w:pPr>
      <w:r w:rsidRPr="00F72BE6">
        <w:rPr>
          <w:rFonts w:ascii="Times New Roman" w:hAnsi="Times New Roman" w:cs="Times New Roman"/>
          <w:sz w:val="20"/>
          <w:szCs w:val="20"/>
          <w:lang w:val="en-GB"/>
        </w:rPr>
        <w:t>_____________________________________________________________</w:t>
      </w:r>
    </w:p>
    <w:p w:rsidR="007F11EC" w:rsidRDefault="007F11EC"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F72BE6" w:rsidTr="00F72BE6">
        <w:trPr>
          <w:jc w:val="center"/>
        </w:trPr>
        <w:tc>
          <w:tcPr>
            <w:tcW w:w="705"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Organisational Analysis and Competitive Advantage</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6.</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Formulation: Business Strategy</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utilize the SFAS matrix and a SWOT diagram to examine business strategy; develop a mission statement that addresses the five elements of good design.</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7.</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Formulation: Corporate Strategy</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the three key issues that corporate strategy addresses.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8.</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 xml:space="preserve">Strategy Formulation: Functional Strategy and Strategic Choice </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which activities and functions are appropriate to outsource/offshore to gain or strengthen competitive advantage; list and explain strategies to avoid.</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9.</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 xml:space="preserve">Strategy Implementation: Global Strategy </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 xml:space="preserve">LO: Be able to describe the means of entry by which an organisation can do business in another country. </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10.</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Implementation: Organizing and Structure</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describe the major issues that impact successful strategy implementation.</w:t>
            </w:r>
          </w:p>
        </w:tc>
      </w:tr>
      <w:tr w:rsidR="00F72BE6" w:rsidRPr="00F72BE6" w:rsidTr="00F72BE6">
        <w:trPr>
          <w:trHeight w:val="342"/>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11.</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Strategy Implementation: Staffing and Directing</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explain the link between strategy and staffing decisions; utilize an action planning framework to implement an organisation’s MBO and TQM initiatives.</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12.</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Evaluation and Control</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Be able to develop a balanced scorecard to examine key performance measures of a company; apply the benchmarking process to a function or an activity.</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13.</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 xml:space="preserve">Multilevel Governance </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 xml:space="preserve">LO: Understand the definition and interpretation of multilevel governance regarding global corporations. </w:t>
            </w:r>
          </w:p>
        </w:tc>
      </w:tr>
      <w:tr w:rsidR="00F72BE6" w:rsidRPr="00F72BE6" w:rsidTr="00F72BE6">
        <w:trPr>
          <w:jc w:val="center"/>
        </w:trPr>
        <w:tc>
          <w:tcPr>
            <w:tcW w:w="705" w:type="dxa"/>
          </w:tcPr>
          <w:p w:rsidR="00F72BE6" w:rsidRPr="00F72BE6" w:rsidRDefault="00F72BE6" w:rsidP="00F72BE6">
            <w:pPr>
              <w:spacing w:after="0" w:line="240" w:lineRule="auto"/>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 xml:space="preserve">14. </w:t>
            </w:r>
          </w:p>
        </w:tc>
        <w:tc>
          <w:tcPr>
            <w:tcW w:w="5386" w:type="dxa"/>
          </w:tcPr>
          <w:p w:rsidR="00F72BE6" w:rsidRPr="00F72BE6" w:rsidRDefault="00F72BE6" w:rsidP="00F72BE6">
            <w:pPr>
              <w:spacing w:after="0" w:line="240" w:lineRule="auto"/>
              <w:ind w:left="139"/>
              <w:rPr>
                <w:rFonts w:ascii="Times New Roman" w:eastAsia="Calibri" w:hAnsi="Times New Roman" w:cs="Times New Roman"/>
                <w:b/>
                <w:sz w:val="20"/>
                <w:szCs w:val="20"/>
                <w:lang w:val="en-GB" w:eastAsia="hu-HU"/>
              </w:rPr>
            </w:pPr>
            <w:r w:rsidRPr="00F72BE6">
              <w:rPr>
                <w:rFonts w:ascii="Times New Roman" w:eastAsia="Calibri" w:hAnsi="Times New Roman" w:cs="Times New Roman"/>
                <w:b/>
                <w:sz w:val="20"/>
                <w:szCs w:val="20"/>
                <w:lang w:val="en-GB" w:eastAsia="hu-HU"/>
              </w:rPr>
              <w:t>Summary</w:t>
            </w:r>
          </w:p>
          <w:p w:rsidR="00F72BE6" w:rsidRPr="00F72BE6" w:rsidRDefault="00F72BE6" w:rsidP="00F72BE6">
            <w:pPr>
              <w:spacing w:after="0" w:line="240" w:lineRule="auto"/>
              <w:ind w:left="139"/>
              <w:rPr>
                <w:rFonts w:ascii="Times New Roman" w:eastAsia="Calibri" w:hAnsi="Times New Roman" w:cs="Times New Roman"/>
                <w:sz w:val="20"/>
                <w:szCs w:val="20"/>
                <w:lang w:val="en-GB" w:eastAsia="hu-HU"/>
              </w:rPr>
            </w:pPr>
            <w:r w:rsidRPr="00F72BE6">
              <w:rPr>
                <w:rFonts w:ascii="Times New Roman" w:eastAsia="Calibri" w:hAnsi="Times New Roman" w:cs="Times New Roman"/>
                <w:sz w:val="20"/>
                <w:szCs w:val="20"/>
                <w:lang w:val="en-GB" w:eastAsia="hu-HU"/>
              </w:rPr>
              <w:t>LO: Broad overview of the most relevant topics in global corporate strategies.</w:t>
            </w:r>
          </w:p>
        </w:tc>
      </w:tr>
    </w:tbl>
    <w:p w:rsidR="007F11EC" w:rsidRDefault="007F11EC" w:rsidP="007F11EC">
      <w:pPr>
        <w:spacing w:after="0" w:line="240" w:lineRule="auto"/>
        <w:rPr>
          <w:rFonts w:ascii="Times New Roman" w:hAnsi="Times New Roman" w:cs="Times New Roman"/>
          <w:sz w:val="20"/>
          <w:szCs w:val="20"/>
          <w:lang w:val="en-GB"/>
        </w:rPr>
      </w:pPr>
    </w:p>
    <w:p w:rsidR="007F11EC" w:rsidRDefault="007F11EC" w:rsidP="007F11EC">
      <w:pPr>
        <w:spacing w:after="0" w:line="240" w:lineRule="auto"/>
        <w:rPr>
          <w:rFonts w:ascii="Times New Roman" w:hAnsi="Times New Roman" w:cs="Times New Roman"/>
          <w:sz w:val="20"/>
          <w:szCs w:val="20"/>
          <w:lang w:val="en-GB"/>
        </w:rPr>
      </w:pPr>
    </w:p>
    <w:p w:rsidR="00F72BE6" w:rsidRDefault="00F72BE6" w:rsidP="00F72BE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F11EC" w:rsidRDefault="007F11EC" w:rsidP="007F11EC">
      <w:pPr>
        <w:spacing w:after="0" w:line="240" w:lineRule="auto"/>
        <w:rPr>
          <w:rFonts w:ascii="Times New Roman" w:hAnsi="Times New Roman" w:cs="Times New Roman"/>
          <w:sz w:val="20"/>
          <w:szCs w:val="20"/>
          <w:lang w:val="en-GB"/>
        </w:rPr>
      </w:pP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Course title</w:t>
      </w:r>
      <w:r w:rsidRPr="007F11EC">
        <w:rPr>
          <w:rFonts w:ascii="Times New Roman" w:hAnsi="Times New Roman" w:cs="Times New Roman"/>
          <w:b/>
          <w:sz w:val="20"/>
          <w:szCs w:val="20"/>
          <w:lang w:val="en-GB"/>
        </w:rPr>
        <w:t>: Advanced International Marketing</w:t>
      </w:r>
      <w:r w:rsidRPr="007F11EC">
        <w:rPr>
          <w:rFonts w:ascii="Times New Roman" w:hAnsi="Times New Roman" w:cs="Times New Roman"/>
          <w:sz w:val="20"/>
          <w:szCs w:val="20"/>
          <w:lang w:val="en-GB"/>
        </w:rPr>
        <w:t xml:space="preserve">  </w:t>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Neptun-code: GT_MNGNE007-17</w:t>
      </w:r>
    </w:p>
    <w:p w:rsidR="007F11EC" w:rsidRPr="007F11EC" w:rsidRDefault="00616AA1" w:rsidP="007F11E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7F11EC" w:rsidRPr="007F11EC">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Marketing and Trade</w:t>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Number of lessons: 2+2</w:t>
      </w:r>
      <w:r w:rsidRPr="007F11EC">
        <w:rPr>
          <w:rFonts w:ascii="Times New Roman" w:hAnsi="Times New Roman" w:cs="Times New Roman"/>
          <w:sz w:val="20"/>
          <w:szCs w:val="20"/>
          <w:lang w:val="en-GB"/>
        </w:rPr>
        <w:tab/>
        <w:t>Requirement: Exam        Credit:  5</w:t>
      </w:r>
      <w:r w:rsidRPr="007F11EC">
        <w:rPr>
          <w:rFonts w:ascii="Times New Roman" w:hAnsi="Times New Roman" w:cs="Times New Roman"/>
          <w:sz w:val="20"/>
          <w:szCs w:val="20"/>
          <w:lang w:val="en-GB"/>
        </w:rPr>
        <w:tab/>
      </w:r>
      <w:r w:rsidRPr="007F11EC">
        <w:rPr>
          <w:rFonts w:ascii="Times New Roman" w:hAnsi="Times New Roman" w:cs="Times New Roman"/>
          <w:sz w:val="20"/>
          <w:szCs w:val="20"/>
          <w:lang w:val="en-GB"/>
        </w:rPr>
        <w:tab/>
      </w:r>
    </w:p>
    <w:p w:rsidR="007F11EC" w:rsidRPr="007F11EC" w:rsidRDefault="007F11EC" w:rsidP="007F11EC">
      <w:pPr>
        <w:spacing w:after="0" w:line="240" w:lineRule="auto"/>
        <w:jc w:val="both"/>
        <w:rPr>
          <w:rFonts w:ascii="Times New Roman" w:hAnsi="Times New Roman" w:cs="Times New Roman"/>
          <w:sz w:val="20"/>
          <w:szCs w:val="20"/>
          <w:lang w:val="en-GB"/>
        </w:rPr>
      </w:pPr>
      <w:r w:rsidRPr="007F11EC">
        <w:rPr>
          <w:rFonts w:ascii="Times New Roman" w:hAnsi="Times New Roman" w:cs="Times New Roman"/>
          <w:sz w:val="20"/>
          <w:szCs w:val="20"/>
          <w:lang w:val="en-GB"/>
        </w:rPr>
        <w:t>Responsible instructor: Dr. Marietta Kiss</w:t>
      </w:r>
    </w:p>
    <w:p w:rsidR="007F11EC" w:rsidRDefault="007F11EC" w:rsidP="007F11EC">
      <w:pPr>
        <w:spacing w:after="0" w:line="240" w:lineRule="auto"/>
        <w:rPr>
          <w:rFonts w:ascii="Times New Roman" w:hAnsi="Times New Roman" w:cs="Times New Roman"/>
          <w:sz w:val="20"/>
          <w:szCs w:val="20"/>
          <w:lang w:val="en-GB"/>
        </w:rPr>
      </w:pPr>
    </w:p>
    <w:p w:rsidR="00616AA1" w:rsidRPr="00616AA1" w:rsidRDefault="00616AA1" w:rsidP="00616AA1">
      <w:pPr>
        <w:spacing w:after="0" w:line="240" w:lineRule="auto"/>
        <w:rPr>
          <w:rFonts w:ascii="Times New Roman" w:hAnsi="Times New Roman" w:cs="Times New Roman"/>
          <w:i/>
          <w:sz w:val="20"/>
          <w:szCs w:val="20"/>
          <w:lang w:val="en-GB"/>
        </w:rPr>
      </w:pPr>
      <w:r w:rsidRPr="00616AA1">
        <w:rPr>
          <w:rFonts w:ascii="Times New Roman" w:hAnsi="Times New Roman" w:cs="Times New Roman"/>
          <w:i/>
          <w:sz w:val="20"/>
          <w:szCs w:val="20"/>
          <w:lang w:val="en-GB"/>
        </w:rPr>
        <w:t>Course goals: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This course focuses on marketing strategy and management within the context of global and international markets. It evaluates cultural differences and aims to enhance students’ skills in developing and implementing marketing strategies and decision making in international contexts. </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Competences: </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Knowledge: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Understands the operation of the marketing activities of business organizations in an international environment.</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 the field of international marketing, he is in possession of modern, theoretically sound methods of problem recognition, formulation and solution, information collection and processing, and he also knows their limitations.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Knows and uses theories and decision methods of international marketing.</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Knows and understands the problem-solving techniques necessary for processing the results of the international marketing literature and for innovative practical work.</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Knows and understands the basics of expert knowledge suitable for identifying international marketing processes, information collection, analysis and problem solving methods relevant to the field, their application conditions and limitations.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 addition to a high level of knowledge of the common language, he is in possession of the professional marketing language, its peculiarities of expression and wording.</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Capabilities: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 the field of international marketing, he formulates independent new conclusions, original ideas and solutions; is able to apply sound analyses and modeling methods, to develop strategies for solving complex problems, to make decisions in a changing domestic and international environment, as well as in a changing organizational culture.</w:t>
      </w:r>
    </w:p>
    <w:p w:rsid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Plans and manages marketing processes in business and non-profit organizations, manages marketing resources.</w:t>
      </w:r>
    </w:p>
    <w:p w:rsidR="00616AA1" w:rsidRDefault="00616AA1" w:rsidP="00616AA1">
      <w:pPr>
        <w:spacing w:after="0" w:line="240" w:lineRule="auto"/>
        <w:jc w:val="both"/>
        <w:rPr>
          <w:rFonts w:ascii="Times New Roman" w:hAnsi="Times New Roman" w:cs="Times New Roman"/>
          <w:sz w:val="20"/>
          <w:szCs w:val="20"/>
          <w:lang w:val="en-GB"/>
        </w:rPr>
      </w:pPr>
    </w:p>
    <w:p w:rsidR="00616AA1" w:rsidRDefault="00616AA1" w:rsidP="00616AA1">
      <w:pPr>
        <w:spacing w:after="0" w:line="240" w:lineRule="auto"/>
        <w:rPr>
          <w:rFonts w:ascii="Times New Roman" w:hAnsi="Times New Roman" w:cs="Times New Roman"/>
          <w:sz w:val="20"/>
          <w:szCs w:val="20"/>
          <w:lang w:val="en-GB"/>
        </w:rPr>
      </w:pPr>
      <w:r w:rsidRPr="00F72BE6">
        <w:rPr>
          <w:rFonts w:ascii="Times New Roman" w:hAnsi="Times New Roman" w:cs="Times New Roman"/>
          <w:sz w:val="20"/>
          <w:szCs w:val="20"/>
          <w:lang w:val="en-GB"/>
        </w:rPr>
        <w:t>_____________________________________________________________</w:t>
      </w:r>
    </w:p>
    <w:p w:rsidR="00616AA1" w:rsidRPr="00616AA1" w:rsidRDefault="00616AA1" w:rsidP="00616AA1">
      <w:pPr>
        <w:spacing w:after="0" w:line="240" w:lineRule="auto"/>
        <w:rPr>
          <w:rFonts w:ascii="Times New Roman" w:hAnsi="Times New Roman" w:cs="Times New Roman"/>
          <w:sz w:val="20"/>
          <w:szCs w:val="20"/>
          <w:lang w:val="en-GB"/>
        </w:rPr>
      </w:pP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Able to formulate a professionally grounded opinion in the field of international marketing, to prepare and make decisions. He uses an interdisciplinary approach to analysis and practical problem solving, where appropriate.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Able to develop effective international marketing strategies. Able to analyze the geopolitical, social, cultural and religious aspects of the international business environment.</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Able to plan and organize international marketing activities in a business organization, international organizations, government institutions, as well as to apply the elements and methods learned during this process, to formulate conclusions, make proposals and make decisions.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participates in group task solutions; he plans, directs, organizes, coordinates and evaluates activities.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Attitudes: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critical of his own work and that of his peers, and shows innovative and proactive behavior in dealing with international marketing problems. He considers it his duty to correct the errors.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open and inclusive of new developments in international marketing science and practice.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strives to improve his knowledge and working relationships.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characterized by the ability to renew knowledge, open-mindedness, tolerance and the ability to cooperate.</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Autonomy, responsibility:</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Independently selects and applies relevant problem-solving methods in the fields of international marketing, independently performs analytical, decision-preparation and consulting tasks in these fields.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takes responsibility for his own work.</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 is initiator in solving international marketing problems and developing international marketing strategies.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Applies a wide range of methods and techniques independently in practice in contexts of different complexity and predictability to varying degrees.</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Course </w:t>
      </w:r>
      <w:proofErr w:type="gramStart"/>
      <w:r w:rsidRPr="00616AA1">
        <w:rPr>
          <w:rFonts w:ascii="Times New Roman" w:hAnsi="Times New Roman" w:cs="Times New Roman"/>
          <w:i/>
          <w:sz w:val="20"/>
          <w:szCs w:val="20"/>
          <w:lang w:val="en-GB"/>
        </w:rPr>
        <w:t>content ,</w:t>
      </w:r>
      <w:proofErr w:type="gramEnd"/>
      <w:r w:rsidRPr="00616AA1">
        <w:rPr>
          <w:rFonts w:ascii="Times New Roman" w:hAnsi="Times New Roman" w:cs="Times New Roman"/>
          <w:i/>
          <w:sz w:val="20"/>
          <w:szCs w:val="20"/>
          <w:lang w:val="en-GB"/>
        </w:rPr>
        <w:t xml:space="preserve"> topics: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course includes the following topics: global economic, trade, socio-cultural and political-legal environment; international marketing research; international segmentation, targeting and positioning, global market entry strategies; product and pricing decisions in global marketing; international marketing channels and marketing communication.</w:t>
      </w:r>
    </w:p>
    <w:p w:rsidR="00616AA1" w:rsidRDefault="00616AA1" w:rsidP="00616AA1">
      <w:pPr>
        <w:spacing w:after="0" w:line="240" w:lineRule="auto"/>
        <w:jc w:val="both"/>
        <w:rPr>
          <w:rFonts w:ascii="Times New Roman" w:hAnsi="Times New Roman" w:cs="Times New Roman"/>
          <w:i/>
          <w:sz w:val="20"/>
          <w:szCs w:val="20"/>
          <w:lang w:val="en-GB"/>
        </w:rPr>
      </w:pPr>
    </w:p>
    <w:p w:rsidR="00616AA1" w:rsidRDefault="00616AA1" w:rsidP="00616AA1">
      <w:pPr>
        <w:spacing w:after="0" w:line="240" w:lineRule="auto"/>
        <w:jc w:val="both"/>
        <w:rPr>
          <w:rFonts w:ascii="Times New Roman" w:hAnsi="Times New Roman" w:cs="Times New Roman"/>
          <w:i/>
          <w:sz w:val="20"/>
          <w:szCs w:val="20"/>
          <w:lang w:val="en-GB"/>
        </w:rPr>
      </w:pPr>
    </w:p>
    <w:p w:rsidR="00616AA1" w:rsidRDefault="00616AA1" w:rsidP="00616AA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16AA1" w:rsidRDefault="00616AA1" w:rsidP="00616AA1">
      <w:pPr>
        <w:spacing w:after="0" w:line="240" w:lineRule="auto"/>
        <w:jc w:val="both"/>
        <w:rPr>
          <w:rFonts w:ascii="Times New Roman" w:hAnsi="Times New Roman" w:cs="Times New Roman"/>
          <w:i/>
          <w:sz w:val="20"/>
          <w:szCs w:val="20"/>
          <w:lang w:val="en-GB"/>
        </w:rPr>
      </w:pP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Learning methods: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Lecture presentations (students are provided with lecture slides), class presentations and discussions of case studies (both text- and video-based) related to the course topics, e-learning materials including the e-book, online assignments/homework, and study plan with additional exercises to practice.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Students have to choose a case study in the first seminar class to be presented in small groups including answering the discussion questions. The date of the presentation will be chosen together with the case study; the presentations will be in seminar classes. Participation in the case presentation is compulsory, no make-up assignments will be given. Each case presentation will be followed by a class discussion initiated by another small group chosen by the instructor; therefore it is advisable for the whole class to read the case before the presentation takes place. Both the case presentation and the reflection by another group will be evaluated and added to the seminar work results.</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calculation of the final grade is as follows: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Option A: </w:t>
      </w:r>
      <w:r w:rsidRPr="00616AA1">
        <w:rPr>
          <w:rFonts w:ascii="Times New Roman" w:hAnsi="Times New Roman" w:cs="Times New Roman"/>
          <w:sz w:val="20"/>
          <w:szCs w:val="20"/>
          <w:lang w:val="en-GB"/>
        </w:rPr>
        <w:tab/>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Seminar work (case presentation + case reflection)</w:t>
      </w:r>
      <w:r w:rsidRPr="00616AA1">
        <w:rPr>
          <w:rFonts w:ascii="Times New Roman" w:hAnsi="Times New Roman" w:cs="Times New Roman"/>
          <w:sz w:val="20"/>
          <w:szCs w:val="20"/>
          <w:lang w:val="en-GB"/>
        </w:rPr>
        <w:tab/>
        <w:t>10 + 5%</w:t>
      </w:r>
      <w:r w:rsidRPr="00616AA1">
        <w:rPr>
          <w:rFonts w:ascii="Times New Roman" w:hAnsi="Times New Roman" w:cs="Times New Roman"/>
          <w:sz w:val="20"/>
          <w:szCs w:val="20"/>
          <w:lang w:val="en-GB"/>
        </w:rPr>
        <w:tab/>
        <w:t>AND</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Written exam at the end of the semester</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85%</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Option B: </w:t>
      </w:r>
      <w:r w:rsidRPr="00616AA1">
        <w:rPr>
          <w:rFonts w:ascii="Times New Roman" w:hAnsi="Times New Roman" w:cs="Times New Roman"/>
          <w:sz w:val="20"/>
          <w:szCs w:val="20"/>
          <w:lang w:val="en-GB"/>
        </w:rPr>
        <w:tab/>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Seminar work (case presentation + case reflection)</w:t>
      </w:r>
      <w:r w:rsidRPr="00616AA1">
        <w:rPr>
          <w:rFonts w:ascii="Times New Roman" w:hAnsi="Times New Roman" w:cs="Times New Roman"/>
          <w:sz w:val="20"/>
          <w:szCs w:val="20"/>
          <w:lang w:val="en-GB"/>
        </w:rPr>
        <w:tab/>
        <w:t>10 + 5%</w:t>
      </w:r>
      <w:r w:rsidRPr="00616AA1">
        <w:rPr>
          <w:rFonts w:ascii="Times New Roman" w:hAnsi="Times New Roman" w:cs="Times New Roman"/>
          <w:sz w:val="20"/>
          <w:szCs w:val="20"/>
          <w:lang w:val="en-GB"/>
        </w:rPr>
        <w:tab/>
        <w:t>AND</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Weekly online assignments in MyLab Marketing</w:t>
      </w:r>
      <w:r w:rsidRPr="00616AA1">
        <w:rPr>
          <w:rFonts w:ascii="Times New Roman" w:hAnsi="Times New Roman" w:cs="Times New Roman"/>
          <w:sz w:val="20"/>
          <w:szCs w:val="20"/>
          <w:lang w:val="en-GB"/>
        </w:rPr>
        <w:tab/>
        <w:t xml:space="preserve">25% </w:t>
      </w:r>
      <w:r w:rsidRPr="00616AA1">
        <w:rPr>
          <w:rFonts w:ascii="Times New Roman" w:hAnsi="Times New Roman" w:cs="Times New Roman"/>
          <w:sz w:val="20"/>
          <w:szCs w:val="20"/>
          <w:lang w:val="en-GB"/>
        </w:rPr>
        <w:tab/>
        <w:t>AND</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w:t>
      </w:r>
      <w:r w:rsidRPr="00616AA1">
        <w:rPr>
          <w:rFonts w:ascii="Times New Roman" w:hAnsi="Times New Roman" w:cs="Times New Roman"/>
          <w:sz w:val="20"/>
          <w:szCs w:val="20"/>
          <w:lang w:val="en-GB"/>
        </w:rPr>
        <w:tab/>
        <w:t>Written exam at the end of the semester</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60%</w:t>
      </w:r>
      <w:r w:rsidRPr="00616AA1">
        <w:rPr>
          <w:rFonts w:ascii="Times New Roman" w:hAnsi="Times New Roman" w:cs="Times New Roman"/>
          <w:sz w:val="20"/>
          <w:szCs w:val="20"/>
          <w:lang w:val="en-GB"/>
        </w:rPr>
        <w:tab/>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Online assignments will be available until the last day of the study period; in the case of missing this deadline, students will have only Option A. The final grade will be based on the higher percentage result of the two options. </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final result will be evaluated according to the following schedule:</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0–50%</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failed (1)</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51–62%</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satisfactory (2)</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63–74%</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average (3)</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75–86%</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good (4)</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87–100%</w:t>
      </w:r>
      <w:r w:rsidRPr="00616AA1">
        <w:rPr>
          <w:rFonts w:ascii="Times New Roman" w:hAnsi="Times New Roman" w:cs="Times New Roman"/>
          <w:sz w:val="20"/>
          <w:szCs w:val="20"/>
          <w:lang w:val="en-GB"/>
        </w:rPr>
        <w:tab/>
      </w:r>
      <w:r w:rsidRPr="00616AA1">
        <w:rPr>
          <w:rFonts w:ascii="Times New Roman" w:hAnsi="Times New Roman" w:cs="Times New Roman"/>
          <w:sz w:val="20"/>
          <w:szCs w:val="20"/>
          <w:lang w:val="en-GB"/>
        </w:rPr>
        <w:tab/>
        <w:t>excellent (5)</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The final result will contain the seminar work and the online assignment results in case of repeated examinations, too. Attendance is expected and is taken at the beginning or the end of each class. More than three absences from seminar class for any reason will result in denial of the signature for the class. </w:t>
      </w:r>
    </w:p>
    <w:p w:rsidR="00616AA1" w:rsidRDefault="00616AA1" w:rsidP="00616AA1">
      <w:pPr>
        <w:spacing w:after="0" w:line="240" w:lineRule="auto"/>
        <w:jc w:val="both"/>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_____________________________________________________________</w:t>
      </w:r>
    </w:p>
    <w:p w:rsidR="00616AA1" w:rsidRDefault="00616AA1" w:rsidP="00616AA1">
      <w:pPr>
        <w:spacing w:after="0" w:line="240" w:lineRule="auto"/>
        <w:jc w:val="both"/>
        <w:rPr>
          <w:rFonts w:ascii="Times New Roman" w:hAnsi="Times New Roman" w:cs="Times New Roman"/>
          <w:sz w:val="20"/>
          <w:szCs w:val="20"/>
          <w:lang w:val="en-GB"/>
        </w:rPr>
      </w:pP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Compulsory readings:</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Green, Mark C.–Keegan, Warren J. (2020): Global Marketing. Global Edition, 10th Edition, Pearson, Boston, ISBN-13: 9781292304021</w:t>
      </w:r>
    </w:p>
    <w:p w:rsidR="00616AA1" w:rsidRPr="00616AA1" w:rsidRDefault="00616AA1" w:rsidP="00616AA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Recommended readings: </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Albaum, Gerald–Duerr, Edwin–Josiassen, Alexander (2016): International Marketing and Export Management. 8th Edition, Pearson, </w:t>
      </w:r>
      <w:proofErr w:type="gramStart"/>
      <w:r w:rsidRPr="00616AA1">
        <w:rPr>
          <w:rFonts w:ascii="Times New Roman" w:hAnsi="Times New Roman" w:cs="Times New Roman"/>
          <w:sz w:val="20"/>
          <w:szCs w:val="20"/>
          <w:lang w:val="en-GB"/>
        </w:rPr>
        <w:t>ISBN</w:t>
      </w:r>
      <w:proofErr w:type="gramEnd"/>
      <w:r w:rsidRPr="00616AA1">
        <w:rPr>
          <w:rFonts w:ascii="Times New Roman" w:hAnsi="Times New Roman" w:cs="Times New Roman"/>
          <w:sz w:val="20"/>
          <w:szCs w:val="20"/>
          <w:lang w:val="en-GB"/>
        </w:rPr>
        <w:t>-10: 1292016922, ISBN-13: 9781292016924</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Cateora, Philip R.–Money, R. Bruce–Gilly, Mary C.–Graham, John L. (2020): International Marketing. 18th Edition, McGraw-Hill, New York, </w:t>
      </w:r>
      <w:proofErr w:type="gramStart"/>
      <w:r w:rsidRPr="00616AA1">
        <w:rPr>
          <w:rFonts w:ascii="Times New Roman" w:hAnsi="Times New Roman" w:cs="Times New Roman"/>
          <w:sz w:val="20"/>
          <w:szCs w:val="20"/>
          <w:lang w:val="en-GB"/>
        </w:rPr>
        <w:t>ISBN</w:t>
      </w:r>
      <w:proofErr w:type="gramEnd"/>
      <w:r w:rsidRPr="00616AA1">
        <w:rPr>
          <w:rFonts w:ascii="Times New Roman" w:hAnsi="Times New Roman" w:cs="Times New Roman"/>
          <w:sz w:val="20"/>
          <w:szCs w:val="20"/>
          <w:lang w:val="en-GB"/>
        </w:rPr>
        <w:t>-10: 1259712354, ISBN-13: 9781259712357</w:t>
      </w:r>
    </w:p>
    <w:p w:rsidR="00616AA1" w:rsidRP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Green, Mark C.–Keegan, Warren J. (2020): Pearson MyLab Marketing- Instant Access - for Global Marketing. Global Edition, ISBN-13: 9781292304076</w:t>
      </w:r>
    </w:p>
    <w:p w:rsidR="007F11EC"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Hollensen, Svend (2020): Global Marketing. 8th Edition, Pearson, ISBN-13: 9781292251806</w:t>
      </w:r>
    </w:p>
    <w:p w:rsidR="00D22B83" w:rsidRDefault="00D22B83"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616AA1" w:rsidTr="00616AA1">
        <w:trPr>
          <w:jc w:val="center"/>
        </w:trPr>
        <w:tc>
          <w:tcPr>
            <w:tcW w:w="705" w:type="dxa"/>
          </w:tcPr>
          <w:p w:rsidR="00616AA1" w:rsidRPr="00616AA1" w:rsidRDefault="00616AA1" w:rsidP="00616AA1">
            <w:pPr>
              <w:spacing w:before="120" w:after="120" w:line="240" w:lineRule="auto"/>
              <w:rPr>
                <w:rFonts w:ascii="Times New Roman" w:eastAsia="Calibri" w:hAnsi="Times New Roman" w:cs="Times New Roman"/>
                <w:b/>
                <w:sz w:val="20"/>
                <w:szCs w:val="20"/>
                <w:lang w:val="en-US" w:eastAsia="hu-HU"/>
              </w:rPr>
            </w:pPr>
            <w:r w:rsidRPr="00616AA1">
              <w:rPr>
                <w:rFonts w:ascii="Times New Roman" w:eastAsia="Calibri" w:hAnsi="Times New Roman" w:cs="Times New Roman"/>
                <w:b/>
                <w:sz w:val="20"/>
                <w:szCs w:val="20"/>
                <w:lang w:val="en-US" w:eastAsia="hu-HU"/>
              </w:rPr>
              <w:t>Week</w:t>
            </w:r>
          </w:p>
        </w:tc>
        <w:tc>
          <w:tcPr>
            <w:tcW w:w="5386" w:type="dxa"/>
          </w:tcPr>
          <w:p w:rsidR="00616AA1" w:rsidRPr="00616AA1" w:rsidRDefault="00616AA1" w:rsidP="00616AA1">
            <w:pPr>
              <w:spacing w:before="120" w:after="120" w:line="240" w:lineRule="auto"/>
              <w:rPr>
                <w:rFonts w:ascii="Times New Roman" w:eastAsia="Calibri" w:hAnsi="Times New Roman" w:cs="Times New Roman"/>
                <w:b/>
                <w:sz w:val="20"/>
                <w:szCs w:val="20"/>
                <w:lang w:val="en-US" w:eastAsia="hu-HU"/>
              </w:rPr>
            </w:pPr>
            <w:r w:rsidRPr="00616AA1">
              <w:rPr>
                <w:rFonts w:ascii="Times New Roman" w:eastAsia="Calibri" w:hAnsi="Times New Roman" w:cs="Times New Roman"/>
                <w:b/>
                <w:sz w:val="20"/>
                <w:szCs w:val="20"/>
                <w:lang w:val="en-US" w:eastAsia="hu-HU"/>
              </w:rPr>
              <w:t>Topics</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Introduction to Global Marketing</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know what the global/international marketing is, the problem of standardization vs. adaptation in international marketing, the management orientations of international firms, and driving and restraining forces of international marketing.</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2.</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The Global Economic Environment</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the state of current world economy, the types and characteristics of economic systems, the stages of marketing development, and the basics of balance of payments and international finance.</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3.</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The Global Trade Environment</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know the role of the World Trade Organization in facilitating global trade, the categories of preferential trade agreements, and the major market regions.</w:t>
            </w:r>
          </w:p>
        </w:tc>
      </w:tr>
      <w:tr w:rsidR="00616AA1" w:rsidRPr="00616AA1" w:rsidTr="00616AA1">
        <w:trPr>
          <w:jc w:val="center"/>
        </w:trPr>
        <w:tc>
          <w:tcPr>
            <w:tcW w:w="705"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Social and Cultural Environments</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the definition, elements, types, and international differences of culture, the impact of marketing on culture, and the diffusion theory.</w:t>
            </w:r>
          </w:p>
        </w:tc>
      </w:tr>
    </w:tbl>
    <w:p w:rsidR="00D22B83" w:rsidRDefault="00D22B83" w:rsidP="007F11EC">
      <w:pPr>
        <w:spacing w:after="0" w:line="240" w:lineRule="auto"/>
        <w:rPr>
          <w:rFonts w:ascii="Times New Roman" w:hAnsi="Times New Roman" w:cs="Times New Roman"/>
          <w:sz w:val="20"/>
          <w:szCs w:val="20"/>
          <w:lang w:val="en-GB"/>
        </w:rPr>
      </w:pPr>
    </w:p>
    <w:p w:rsidR="00D22B83" w:rsidRDefault="00D22B83" w:rsidP="007F11EC">
      <w:pPr>
        <w:spacing w:after="0" w:line="240" w:lineRule="auto"/>
        <w:rPr>
          <w:rFonts w:ascii="Times New Roman" w:hAnsi="Times New Roman" w:cs="Times New Roman"/>
          <w:sz w:val="20"/>
          <w:szCs w:val="20"/>
          <w:lang w:val="en-GB"/>
        </w:rPr>
      </w:pPr>
    </w:p>
    <w:p w:rsidR="00D22B83" w:rsidRDefault="00D22B83" w:rsidP="007F11EC">
      <w:pPr>
        <w:spacing w:after="0" w:line="240" w:lineRule="auto"/>
        <w:rPr>
          <w:rFonts w:ascii="Times New Roman" w:hAnsi="Times New Roman" w:cs="Times New Roman"/>
          <w:sz w:val="20"/>
          <w:szCs w:val="20"/>
          <w:lang w:val="en-GB"/>
        </w:rPr>
      </w:pPr>
    </w:p>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16AA1" w:rsidRDefault="00616AA1" w:rsidP="0044396B">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616AA1" w:rsidTr="00616AA1">
        <w:trPr>
          <w:jc w:val="center"/>
        </w:trPr>
        <w:tc>
          <w:tcPr>
            <w:tcW w:w="705"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The Political, Legal, and Regulatory Environments of Global Marketing</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know the political risks, including seizure of assets, the types and characteristics of law systems, the most important topics in international law, including property rights, antitrust laws, licensing and trade secrets, bribery and corruption, and international conflict resolution.</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6.</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Information Systems and Market Research</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understand the importance of information technology and marketing information systems, they utilize a framework for information scanning and opportunity identification, and understand the formal market research process.</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7.</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Segmentation, Targeting, and Positioning</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know how to identify different groups of potential customers, how to segment those groups, how to choose the groups to target, and how to position the brand in the mind of the customer in international context.</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8.</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Importing, Exporting, and Sourcing</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export selling and export marketing, organizing export activities, national policies on imports and exports, tariff systems, key export participants, export financing and payment methods, and outsourcing.</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9.</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 Entry Strategies: Licensing, Investment, and Strategic Alliances</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understand the remaining foreign entry modes: licensing, franchising, joint ventures, foreign direct investment, alliances, and the factors of choosing from them. They know the marketing expansion strategies, too.</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10.</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Product and Brand Decisions</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introduced to brand and product concepts, local, international, and global brands, product design issues, Maslow’s needs hierarchy, Country of Origin brand element, strategic alternatives of global product planning, new product continuum, and types of innovation.</w:t>
            </w:r>
          </w:p>
        </w:tc>
      </w:tr>
    </w:tbl>
    <w:p w:rsidR="00616AA1" w:rsidRDefault="00616AA1" w:rsidP="0044396B">
      <w:pPr>
        <w:spacing w:after="0" w:line="240" w:lineRule="auto"/>
        <w:jc w:val="both"/>
        <w:rPr>
          <w:rFonts w:ascii="Times New Roman" w:hAnsi="Times New Roman" w:cs="Times New Roman"/>
          <w:sz w:val="20"/>
          <w:szCs w:val="20"/>
          <w:u w:val="single"/>
          <w:lang w:val="en-GB"/>
        </w:rPr>
      </w:pPr>
    </w:p>
    <w:p w:rsidR="00D22B83" w:rsidRDefault="00D22B83"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_____________________________________________________________</w:t>
      </w:r>
    </w:p>
    <w:p w:rsidR="00616AA1" w:rsidRDefault="00616AA1"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616AA1" w:rsidTr="00616AA1">
        <w:trPr>
          <w:trHeight w:val="342"/>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11.</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Pricing Decisions</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understand the law of one price, price floors &amp; ceilings, optimum prices, target costing, price escalation, environmental issues of pricing, gray market goods, dumping, price fixing, transfer pricing, and countertrade.</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12.</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Marketing Channels and Physical Distribution</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know the different channel structure options, the consumer and industrial distribution channels, global retailing, and the physical distribution, supply chains, and logistics including six types of transportation.</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13.</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Marketing Communications Decisions I.</w:t>
            </w:r>
          </w:p>
          <w:p w:rsidR="00616AA1" w:rsidRPr="00616AA1" w:rsidRDefault="00616AA1" w:rsidP="00616AA1">
            <w:pPr>
              <w:spacing w:after="0" w:line="240" w:lineRule="auto"/>
              <w:rPr>
                <w:rFonts w:ascii="Times New Roman" w:eastAsia="Calibri" w:hAnsi="Times New Roman" w:cs="Times New Roman"/>
                <w:sz w:val="20"/>
                <w:szCs w:val="20"/>
                <w:lang w:eastAsia="hu-HU"/>
              </w:rPr>
            </w:pPr>
            <w:r w:rsidRPr="00616AA1">
              <w:rPr>
                <w:rFonts w:ascii="Times New Roman" w:eastAsia="Calibri" w:hAnsi="Times New Roman" w:cs="Times New Roman"/>
                <w:sz w:val="20"/>
                <w:szCs w:val="20"/>
                <w:lang w:val="en-US" w:eastAsia="hu-HU"/>
              </w:rPr>
              <w:t>LO: Students are able to define global advertising and identify companies that are highest spenders, they learn how global ad agencies are structured, they are able to identify the key roles of ad agency personnel and different kinds of media worldwide, they know the role of PR and Publicity and the negative impact on companies recently.</w:t>
            </w:r>
          </w:p>
        </w:tc>
      </w:tr>
      <w:tr w:rsidR="00616AA1" w:rsidRPr="00616AA1" w:rsidTr="00616AA1">
        <w:trPr>
          <w:jc w:val="center"/>
        </w:trPr>
        <w:tc>
          <w:tcPr>
            <w:tcW w:w="705"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 xml:space="preserve">14. </w:t>
            </w:r>
          </w:p>
        </w:tc>
        <w:tc>
          <w:tcPr>
            <w:tcW w:w="5386" w:type="dxa"/>
          </w:tcPr>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Global Marketing Communications Decisions II.</w:t>
            </w:r>
          </w:p>
          <w:p w:rsidR="00616AA1" w:rsidRPr="00616AA1" w:rsidRDefault="00616AA1" w:rsidP="00616AA1">
            <w:pPr>
              <w:spacing w:after="0" w:line="240" w:lineRule="auto"/>
              <w:rPr>
                <w:rFonts w:ascii="Times New Roman" w:eastAsia="Calibri" w:hAnsi="Times New Roman" w:cs="Times New Roman"/>
                <w:sz w:val="20"/>
                <w:szCs w:val="20"/>
                <w:lang w:val="en-US" w:eastAsia="hu-HU"/>
              </w:rPr>
            </w:pPr>
            <w:r w:rsidRPr="00616AA1">
              <w:rPr>
                <w:rFonts w:ascii="Times New Roman" w:eastAsia="Calibri" w:hAnsi="Times New Roman" w:cs="Times New Roman"/>
                <w:sz w:val="20"/>
                <w:szCs w:val="20"/>
                <w:lang w:val="en-US" w:eastAsia="hu-HU"/>
              </w:rPr>
              <w:t>LO: Students are able to define sales promotion and focus on tactics and tools used by global marketers, list the steps in the strategic/consultative selling model, they understand the contingency factors in developing a global sales force, the role of direct marketing and special forms of marketing communication.</w:t>
            </w:r>
          </w:p>
        </w:tc>
      </w:tr>
    </w:tbl>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7F11EC">
      <w:pPr>
        <w:spacing w:after="0" w:line="240" w:lineRule="auto"/>
        <w:rPr>
          <w:rFonts w:ascii="Times New Roman" w:hAnsi="Times New Roman" w:cs="Times New Roman"/>
          <w:sz w:val="20"/>
          <w:szCs w:val="20"/>
          <w:lang w:val="en-GB"/>
        </w:rPr>
      </w:pPr>
    </w:p>
    <w:p w:rsidR="00616AA1" w:rsidRDefault="00616AA1" w:rsidP="00616AA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16AA1" w:rsidRDefault="00616AA1" w:rsidP="007F11EC">
      <w:pPr>
        <w:spacing w:after="0" w:line="240" w:lineRule="auto"/>
        <w:rPr>
          <w:rFonts w:ascii="Times New Roman" w:hAnsi="Times New Roman" w:cs="Times New Roman"/>
          <w:sz w:val="20"/>
          <w:szCs w:val="20"/>
          <w:lang w:val="en-GB"/>
        </w:rPr>
      </w:pPr>
    </w:p>
    <w:p w:rsidR="00D22B83" w:rsidRPr="00D22B83" w:rsidRDefault="00D22B83" w:rsidP="00D22B83">
      <w:pPr>
        <w:spacing w:after="0" w:line="240" w:lineRule="auto"/>
        <w:jc w:val="both"/>
        <w:rPr>
          <w:rFonts w:ascii="Times New Roman" w:hAnsi="Times New Roman" w:cs="Times New Roman"/>
          <w:b/>
          <w:sz w:val="20"/>
          <w:szCs w:val="20"/>
          <w:lang w:val="en-GB"/>
        </w:rPr>
      </w:pPr>
      <w:r w:rsidRPr="00D22B83">
        <w:rPr>
          <w:rFonts w:ascii="Times New Roman" w:hAnsi="Times New Roman" w:cs="Times New Roman"/>
          <w:sz w:val="20"/>
          <w:szCs w:val="20"/>
          <w:lang w:val="en-GB"/>
        </w:rPr>
        <w:t>Course title</w:t>
      </w:r>
      <w:r w:rsidRPr="00D22B83">
        <w:rPr>
          <w:rFonts w:ascii="Times New Roman" w:hAnsi="Times New Roman" w:cs="Times New Roman"/>
          <w:b/>
          <w:sz w:val="20"/>
          <w:szCs w:val="20"/>
          <w:lang w:val="en-GB"/>
        </w:rPr>
        <w:t xml:space="preserve">: </w:t>
      </w:r>
      <w:r w:rsidRPr="00D22B83">
        <w:rPr>
          <w:rFonts w:ascii="Times New Roman" w:hAnsi="Times New Roman" w:cs="Times New Roman"/>
          <w:sz w:val="20"/>
          <w:szCs w:val="20"/>
          <w:lang w:val="en-GB"/>
        </w:rPr>
        <w:t xml:space="preserve"> </w:t>
      </w:r>
      <w:r w:rsidRPr="00D22B83">
        <w:rPr>
          <w:rFonts w:ascii="Times New Roman" w:hAnsi="Times New Roman" w:cs="Times New Roman"/>
          <w:b/>
          <w:sz w:val="20"/>
          <w:szCs w:val="20"/>
          <w:lang w:val="en-GB"/>
        </w:rPr>
        <w:t>Advanced Development Economics I.</w:t>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Neptun-code: GT_MNGNE008-17</w:t>
      </w:r>
    </w:p>
    <w:p w:rsidR="00D22B83" w:rsidRPr="00D22B83" w:rsidRDefault="00616AA1" w:rsidP="00D22B8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22B83" w:rsidRPr="00D22B83">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D22B83" w:rsidRPr="00D22B83" w:rsidRDefault="00616AA1" w:rsidP="00D22B8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D22B83" w:rsidRPr="00D22B83">
        <w:rPr>
          <w:rFonts w:ascii="Times New Roman" w:hAnsi="Times New Roman" w:cs="Times New Roman"/>
          <w:sz w:val="20"/>
          <w:szCs w:val="20"/>
          <w:lang w:val="en-GB"/>
        </w:rPr>
        <w:tab/>
        <w:t>Requirement: Exam        Credit:  4</w:t>
      </w:r>
      <w:r w:rsidR="00D22B83" w:rsidRPr="00D22B83">
        <w:rPr>
          <w:rFonts w:ascii="Times New Roman" w:hAnsi="Times New Roman" w:cs="Times New Roman"/>
          <w:sz w:val="20"/>
          <w:szCs w:val="20"/>
          <w:lang w:val="en-GB"/>
        </w:rPr>
        <w:tab/>
      </w:r>
      <w:r w:rsidR="00D22B83" w:rsidRPr="00D22B83">
        <w:rPr>
          <w:rFonts w:ascii="Times New Roman" w:hAnsi="Times New Roman" w:cs="Times New Roman"/>
          <w:sz w:val="20"/>
          <w:szCs w:val="20"/>
          <w:lang w:val="en-GB"/>
        </w:rPr>
        <w:tab/>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Responsible instructor: Dr. László Erdey</w:t>
      </w:r>
    </w:p>
    <w:p w:rsidR="00D22B83" w:rsidRDefault="00D22B83" w:rsidP="007F11EC">
      <w:pPr>
        <w:spacing w:after="0" w:line="240" w:lineRule="auto"/>
        <w:rPr>
          <w:rFonts w:ascii="Times New Roman" w:hAnsi="Times New Roman" w:cs="Times New Roman"/>
          <w:sz w:val="20"/>
          <w:szCs w:val="20"/>
          <w:lang w:val="en-GB"/>
        </w:rPr>
      </w:pPr>
    </w:p>
    <w:p w:rsidR="00616AA1" w:rsidRPr="00616AA1" w:rsidRDefault="00616AA1" w:rsidP="00616AA1">
      <w:pPr>
        <w:spacing w:after="0" w:line="240" w:lineRule="auto"/>
        <w:rPr>
          <w:rFonts w:ascii="Times New Roman" w:hAnsi="Times New Roman" w:cs="Times New Roman"/>
          <w:i/>
          <w:sz w:val="20"/>
          <w:szCs w:val="20"/>
          <w:lang w:val="en-GB"/>
        </w:rPr>
      </w:pPr>
      <w:r w:rsidRPr="00616AA1">
        <w:rPr>
          <w:rFonts w:ascii="Times New Roman" w:hAnsi="Times New Roman" w:cs="Times New Roman"/>
          <w:i/>
          <w:sz w:val="20"/>
          <w:szCs w:val="20"/>
          <w:lang w:val="en-GB"/>
        </w:rPr>
        <w:t>Course goals: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course covers a wide range of topics in development economics, starting with the fundamental statistical techniques of international comparison, the basic theories of development and economic growth. This is followed by the treatment of fundamental problems like income inequality, the accumulation and role of human capital, urbanization and rural-urban migration, main demographic trends.</w:t>
      </w:r>
    </w:p>
    <w:p w:rsidR="00616AA1" w:rsidRPr="00616AA1" w:rsidRDefault="00616AA1" w:rsidP="00931F7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Competences: </w:t>
      </w:r>
    </w:p>
    <w:p w:rsidR="00616AA1" w:rsidRPr="00616AA1" w:rsidRDefault="00616AA1" w:rsidP="00931F71">
      <w:pPr>
        <w:spacing w:after="0" w:line="240" w:lineRule="auto"/>
        <w:jc w:val="both"/>
        <w:rPr>
          <w:rFonts w:ascii="Times New Roman" w:hAnsi="Times New Roman" w:cs="Times New Roman"/>
          <w:i/>
          <w:sz w:val="20"/>
          <w:szCs w:val="20"/>
          <w:lang w:val="en-GB"/>
        </w:rPr>
      </w:pPr>
      <w:r w:rsidRPr="00616AA1">
        <w:rPr>
          <w:rFonts w:ascii="Times New Roman" w:hAnsi="Times New Roman" w:cs="Times New Roman"/>
          <w:i/>
          <w:sz w:val="20"/>
          <w:szCs w:val="20"/>
          <w:lang w:val="en-GB"/>
        </w:rPr>
        <w:t xml:space="preserve">Knowledge: </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 </w:t>
      </w:r>
      <w:proofErr w:type="gramStart"/>
      <w:r w:rsidRPr="00616AA1">
        <w:rPr>
          <w:rFonts w:ascii="Times New Roman" w:hAnsi="Times New Roman" w:cs="Times New Roman"/>
          <w:sz w:val="20"/>
          <w:szCs w:val="20"/>
          <w:lang w:val="en-GB"/>
        </w:rPr>
        <w:t>analytical</w:t>
      </w:r>
      <w:proofErr w:type="gramEnd"/>
      <w:r w:rsidRPr="00616AA1">
        <w:rPr>
          <w:rFonts w:ascii="Times New Roman" w:hAnsi="Times New Roman" w:cs="Times New Roman"/>
          <w:sz w:val="20"/>
          <w:szCs w:val="20"/>
          <w:lang w:val="en-GB"/>
        </w:rPr>
        <w:t xml:space="preserve"> and problem-solving methods, their application conditions and limitations.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Capabilities: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work effectively in an international, multicultural environment.</w:t>
      </w:r>
    </w:p>
    <w:p w:rsidR="00931F7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Ability to perform, organize, and manage complex professional functions within the job scope, apply methodologies creatively, formulate professionally sound opinions, and prepare and take decisions. Use an </w:t>
      </w:r>
    </w:p>
    <w:p w:rsidR="00931F71" w:rsidRDefault="00931F71" w:rsidP="00931F71">
      <w:pPr>
        <w:spacing w:after="0" w:line="240" w:lineRule="auto"/>
        <w:jc w:val="both"/>
        <w:rPr>
          <w:rFonts w:ascii="Times New Roman" w:hAnsi="Times New Roman" w:cs="Times New Roman"/>
          <w:sz w:val="20"/>
          <w:szCs w:val="20"/>
          <w:lang w:val="en-GB"/>
        </w:rPr>
      </w:pPr>
    </w:p>
    <w:p w:rsidR="00931F71" w:rsidRDefault="00931F71" w:rsidP="00931F71">
      <w:pPr>
        <w:spacing w:after="0" w:line="240" w:lineRule="auto"/>
        <w:jc w:val="both"/>
        <w:rPr>
          <w:rFonts w:ascii="Times New Roman" w:hAnsi="Times New Roman" w:cs="Times New Roman"/>
          <w:sz w:val="20"/>
          <w:szCs w:val="20"/>
          <w:lang w:val="en-GB"/>
        </w:rPr>
      </w:pPr>
    </w:p>
    <w:p w:rsidR="00931F71" w:rsidRPr="0044396B"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Default="00931F71" w:rsidP="00931F71">
      <w:pPr>
        <w:spacing w:after="0" w:line="240" w:lineRule="auto"/>
        <w:jc w:val="both"/>
        <w:rPr>
          <w:rFonts w:ascii="Times New Roman" w:hAnsi="Times New Roman" w:cs="Times New Roman"/>
          <w:sz w:val="20"/>
          <w:szCs w:val="20"/>
          <w:lang w:val="en-GB"/>
        </w:rPr>
      </w:pPr>
    </w:p>
    <w:p w:rsidR="00616AA1" w:rsidRPr="00616AA1" w:rsidRDefault="00616AA1" w:rsidP="00931F71">
      <w:pPr>
        <w:spacing w:after="0" w:line="240" w:lineRule="auto"/>
        <w:jc w:val="both"/>
        <w:rPr>
          <w:rFonts w:ascii="Times New Roman" w:hAnsi="Times New Roman" w:cs="Times New Roman"/>
          <w:sz w:val="20"/>
          <w:szCs w:val="20"/>
          <w:lang w:val="en-GB"/>
        </w:rPr>
      </w:pPr>
      <w:proofErr w:type="gramStart"/>
      <w:r w:rsidRPr="00616AA1">
        <w:rPr>
          <w:rFonts w:ascii="Times New Roman" w:hAnsi="Times New Roman" w:cs="Times New Roman"/>
          <w:sz w:val="20"/>
          <w:szCs w:val="20"/>
          <w:lang w:val="en-GB"/>
        </w:rPr>
        <w:t>interdisciplinary</w:t>
      </w:r>
      <w:proofErr w:type="gramEnd"/>
      <w:r w:rsidRPr="00616AA1">
        <w:rPr>
          <w:rFonts w:ascii="Times New Roman" w:hAnsi="Times New Roman" w:cs="Times New Roman"/>
          <w:sz w:val="20"/>
          <w:szCs w:val="20"/>
          <w:lang w:val="en-GB"/>
        </w:rPr>
        <w:t xml:space="preserve"> approach to analysis and practical problem-solving when necessary.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identify, assign and solve problems and new environmental phenomena in the functioning of corporate, regional, national and international organizations.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Participate in national and international projects, group work, planning, managing, organizing, coordinating and evaluating activities.</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Attitudes: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Critical attitude towards own and subordinates' work and behaviour, innovative and proactive in dealing with economic problems.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Open and receptive to new developments in economic knowledge and practice.</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Assume and authentically represent the social role of the profession and its fundamental relationship with the world.</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Being committed to general social values and socially sensitive both at home and internationally.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Being interested in the results and solutions of related disciplines and open to networking.</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Autonomy, responsibility:</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rsid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Demonstrates initiative and responsibility in social and public affairs towards colleagues and subordinates.</w:t>
      </w:r>
    </w:p>
    <w:p w:rsidR="00931F71" w:rsidRDefault="00931F71" w:rsidP="00931F7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31F71" w:rsidRPr="00616AA1" w:rsidRDefault="00931F71" w:rsidP="00931F71">
      <w:pPr>
        <w:spacing w:after="0" w:line="240" w:lineRule="auto"/>
        <w:jc w:val="both"/>
        <w:rPr>
          <w:rFonts w:ascii="Times New Roman" w:hAnsi="Times New Roman" w:cs="Times New Roman"/>
          <w:sz w:val="20"/>
          <w:szCs w:val="20"/>
          <w:lang w:val="en-GB"/>
        </w:rPr>
      </w:pP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Independently applies a wide range of methods and techniques in practice in varying complexity and predictability contexts.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He/she is involved in research and development projects, mobilizing his/her theoretical and practical knowledge and skills in a team autonomously and in cooperation with the other members of the team in order to achieve the objectives.</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Course content, topics: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Economic Development: A Global Perspective, Comparative Economic Development, Classic Theories of Economic Growth and Development, Contemporary Models of Development and Underdevelopment,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The Environment and Development</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Learning methods: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Assessment</w:t>
      </w:r>
      <w:r w:rsidR="00931F71">
        <w:rPr>
          <w:rFonts w:ascii="Times New Roman" w:hAnsi="Times New Roman" w:cs="Times New Roman"/>
          <w:i/>
          <w:sz w:val="20"/>
          <w:szCs w:val="20"/>
          <w:lang w:val="en-GB"/>
        </w:rPr>
        <w:t>:</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 The calculation of the final grade is as follows: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Endterm 50%</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Classwork (seminars) 40% </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Class participation (lectures), 20%</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The final result will be evaluated according to the following schedule: 0-60%– 1, 61-70%– 2, 71-80%– 3, 81-90%–4, </w:t>
      </w:r>
      <w:r w:rsidRPr="00616AA1">
        <w:rPr>
          <w:rFonts w:ascii="Times New Roman" w:hAnsi="Times New Roman" w:cs="Times New Roman"/>
          <w:sz w:val="20"/>
          <w:szCs w:val="20"/>
          <w:lang w:val="en-GB"/>
        </w:rPr>
        <w:tab/>
        <w:t>91-110%– 5.</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Compulsory readings:</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Michael P. Todaro—Stephen C. Smith (2020): Economic Development, 13th Edition, Pearson, selected chapters (ISBN 9781292291154)</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Branko Milanovic (2020): Capitalism, Alone: The Future of the System That Rules the World, Harvard University Press (ISBN13 9780674987593)</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The instructor may provide a few additional readings during the semester.</w:t>
      </w:r>
    </w:p>
    <w:p w:rsidR="00616AA1" w:rsidRPr="00931F71" w:rsidRDefault="00616AA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 xml:space="preserve">Recommended readings: </w:t>
      </w:r>
    </w:p>
    <w:p w:rsid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Abhijit V. Banerjee—Esther Duflo (2011): Poor Economics, </w:t>
      </w:r>
      <w:proofErr w:type="gramStart"/>
      <w:r w:rsidRPr="00616AA1">
        <w:rPr>
          <w:rFonts w:ascii="Times New Roman" w:hAnsi="Times New Roman" w:cs="Times New Roman"/>
          <w:sz w:val="20"/>
          <w:szCs w:val="20"/>
          <w:lang w:val="en-GB"/>
        </w:rPr>
        <w:t>A</w:t>
      </w:r>
      <w:proofErr w:type="gramEnd"/>
      <w:r w:rsidRPr="00616AA1">
        <w:rPr>
          <w:rFonts w:ascii="Times New Roman" w:hAnsi="Times New Roman" w:cs="Times New Roman"/>
          <w:sz w:val="20"/>
          <w:szCs w:val="20"/>
          <w:lang w:val="en-GB"/>
        </w:rPr>
        <w:t xml:space="preserve"> Radical Rethinking of the Way to Fight Global Poverty and the Ways to End It, Random House India</w:t>
      </w:r>
    </w:p>
    <w:p w:rsidR="00931F71" w:rsidRPr="0044396B"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Pr="00616AA1" w:rsidRDefault="00931F71" w:rsidP="00931F71">
      <w:pPr>
        <w:spacing w:after="0" w:line="240" w:lineRule="auto"/>
        <w:jc w:val="both"/>
        <w:rPr>
          <w:rFonts w:ascii="Times New Roman" w:hAnsi="Times New Roman" w:cs="Times New Roman"/>
          <w:sz w:val="20"/>
          <w:szCs w:val="20"/>
          <w:lang w:val="en-GB"/>
        </w:rPr>
      </w:pP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David N. Weil (2013): Economic Growth, 3rd Edition, International Edition, Pearson</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James M. Cypher – James L. Dietz: The Process of Economic Development, Routledge</w:t>
      </w:r>
    </w:p>
    <w:p w:rsidR="00616AA1" w:rsidRP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E. Wayne Nafziger: Economic Development, Cambridge University Press</w:t>
      </w:r>
    </w:p>
    <w:p w:rsidR="00616AA1" w:rsidRDefault="00616AA1" w:rsidP="00931F71">
      <w:pPr>
        <w:spacing w:after="0" w:line="240" w:lineRule="auto"/>
        <w:jc w:val="both"/>
        <w:rPr>
          <w:rFonts w:ascii="Times New Roman" w:hAnsi="Times New Roman" w:cs="Times New Roman"/>
          <w:sz w:val="20"/>
          <w:szCs w:val="20"/>
          <w:lang w:val="en-GB"/>
        </w:rPr>
      </w:pPr>
      <w:r w:rsidRPr="00616AA1">
        <w:rPr>
          <w:rFonts w:ascii="Times New Roman" w:hAnsi="Times New Roman" w:cs="Times New Roman"/>
          <w:sz w:val="20"/>
          <w:szCs w:val="20"/>
          <w:lang w:val="en-GB"/>
        </w:rPr>
        <w:t xml:space="preserve">Hans Rosling, Anna Rosling Rönnlund, Ola Rosling (2018): Factfulness: Ten Reasons </w:t>
      </w:r>
      <w:proofErr w:type="gramStart"/>
      <w:r w:rsidRPr="00616AA1">
        <w:rPr>
          <w:rFonts w:ascii="Times New Roman" w:hAnsi="Times New Roman" w:cs="Times New Roman"/>
          <w:sz w:val="20"/>
          <w:szCs w:val="20"/>
          <w:lang w:val="en-GB"/>
        </w:rPr>
        <w:t>We're</w:t>
      </w:r>
      <w:proofErr w:type="gramEnd"/>
      <w:r w:rsidRPr="00616AA1">
        <w:rPr>
          <w:rFonts w:ascii="Times New Roman" w:hAnsi="Times New Roman" w:cs="Times New Roman"/>
          <w:sz w:val="20"/>
          <w:szCs w:val="20"/>
          <w:lang w:val="en-GB"/>
        </w:rPr>
        <w:t xml:space="preserve"> Wrong About the World--and Why Things Are Better Than You Think, Flatiron Books, ISBN 9781250123817</w:t>
      </w:r>
    </w:p>
    <w:p w:rsidR="00D22B83"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before="120" w:after="120" w:line="240" w:lineRule="auto"/>
              <w:rPr>
                <w:rFonts w:ascii="Times New Roman" w:eastAsia="Calibri" w:hAnsi="Times New Roman" w:cs="Times New Roman"/>
                <w:b/>
                <w:sz w:val="20"/>
                <w:szCs w:val="20"/>
                <w:lang w:val="en-US" w:eastAsia="hu-HU"/>
              </w:rPr>
            </w:pPr>
            <w:r w:rsidRPr="00931F71">
              <w:rPr>
                <w:rFonts w:ascii="Times New Roman" w:eastAsia="Calibri" w:hAnsi="Times New Roman" w:cs="Times New Roman"/>
                <w:b/>
                <w:sz w:val="20"/>
                <w:szCs w:val="20"/>
                <w:lang w:val="en-US" w:eastAsia="hu-HU"/>
              </w:rPr>
              <w:t>Week</w:t>
            </w:r>
          </w:p>
        </w:tc>
        <w:tc>
          <w:tcPr>
            <w:tcW w:w="5386" w:type="dxa"/>
          </w:tcPr>
          <w:p w:rsidR="00931F71" w:rsidRPr="00931F71" w:rsidRDefault="00931F71" w:rsidP="00931F71">
            <w:pPr>
              <w:spacing w:before="120" w:after="120" w:line="240" w:lineRule="auto"/>
              <w:rPr>
                <w:rFonts w:ascii="Times New Roman" w:eastAsia="Calibri" w:hAnsi="Times New Roman" w:cs="Times New Roman"/>
                <w:b/>
                <w:sz w:val="20"/>
                <w:szCs w:val="20"/>
                <w:lang w:val="en-US" w:eastAsia="hu-HU"/>
              </w:rPr>
            </w:pPr>
            <w:r w:rsidRPr="00931F71">
              <w:rPr>
                <w:rFonts w:ascii="Times New Roman" w:eastAsia="Calibri" w:hAnsi="Times New Roman" w:cs="Times New Roman"/>
                <w:b/>
                <w:sz w:val="20"/>
                <w:szCs w:val="20"/>
                <w:lang w:val="en-US" w:eastAsia="hu-HU"/>
              </w:rPr>
              <w:t>Topics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Introducing Economic Development: A Global Perspective</w:t>
            </w:r>
            <w:r w:rsidRPr="00931F71">
              <w:rPr>
                <w:rFonts w:ascii="Times New Roman" w:eastAsia="Calibri" w:hAnsi="Times New Roman" w:cs="Times New Roman"/>
                <w:sz w:val="20"/>
                <w:szCs w:val="20"/>
                <w:lang w:val="en-US" w:eastAsia="hu-HU"/>
              </w:rPr>
              <w:tab/>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How the Other Half Live, Economics, and Development Studies, What Do We Mean by Development? The Future of the Millennium Development Goals, Sustainable Development Goals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2.</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Comparative Economic Development 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3.</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Comparative Economic Development II.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How Low-Income Countries Today Differ from Developed Countries in Their Earlier Stages, Are Living Standards of Developing and Developed Nations Converging? Long-Run Causes of Comparative</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Classic Theories of Economic Growth and Development</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Linear stages of growth model. Theories and Patterns of structural change. International-dependence revolution. Neoclassical, free-market counterrevolution.</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Contemporary Models of Development and Underdevelopment</w:t>
            </w:r>
          </w:p>
          <w:p w:rsidR="00931F71" w:rsidRPr="00931F71" w:rsidRDefault="00931F71" w:rsidP="00931F71">
            <w:pPr>
              <w:spacing w:after="0" w:line="240" w:lineRule="auto"/>
              <w:rPr>
                <w:rFonts w:ascii="Times New Roman" w:eastAsia="Calibri" w:hAnsi="Times New Roman" w:cs="Times New Roman"/>
                <w:sz w:val="20"/>
                <w:szCs w:val="20"/>
                <w:lang w:eastAsia="hu-HU"/>
              </w:rPr>
            </w:pPr>
            <w:r w:rsidRPr="00931F71">
              <w:rPr>
                <w:rFonts w:ascii="Times New Roman" w:eastAsia="Calibri" w:hAnsi="Times New Roman" w:cs="Times New Roman"/>
                <w:sz w:val="20"/>
                <w:szCs w:val="20"/>
                <w:lang w:val="en-US" w:eastAsia="hu-HU"/>
              </w:rPr>
              <w:t>LO: Underdevelopment as a Coordination Failure. Multiple Equilibria: A Diagrammatic Approach. Starting Economic Development: The Big Push. Further Problems of Multiple Equilibria. Michael Kremer's O-Ring Theory of Economic Development. Economic Development as Self-Discovery. The Hausmann-Rodrik-Velasco Growth Diagnostics Framework</w:t>
            </w:r>
          </w:p>
        </w:tc>
      </w:tr>
    </w:tbl>
    <w:p w:rsidR="0044396B" w:rsidRDefault="0044396B"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22B83"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6.</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Poverty, Inequality, and Development</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7.</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Population Growth and Economic Development: Causes, Consequences, and Controversies</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8.</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Urbanization and Rural-Urban Migration: Theory and Policy</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931F71">
              <w:rPr>
                <w:rFonts w:ascii="Times New Roman" w:eastAsia="Calibri" w:hAnsi="Times New Roman" w:cs="Times New Roman"/>
                <w:sz w:val="20"/>
                <w:szCs w:val="20"/>
                <w:lang w:val="en-US" w:eastAsia="hu-HU"/>
              </w:rPr>
              <w:tab/>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9.</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Human Capital: Education and Health in Economic Development 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Central Roles of Education and Health, Investing in Education and Health: The Human Capital Approach, Child Labor</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10.</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Human Capital: Education and Health in Economic Development II.</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Gender Gap: Discrimination in Education and Health, Educational Systems and Development, Health Measurement and Disease Burden, Health, Productivity, and Policy</w:t>
            </w:r>
          </w:p>
        </w:tc>
      </w:tr>
      <w:tr w:rsidR="00931F71" w:rsidRPr="00931F71" w:rsidTr="00931F71">
        <w:trPr>
          <w:trHeight w:val="342"/>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11.</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Agricultural Transformation and Rural Development</w:t>
            </w:r>
            <w:r w:rsidRPr="00931F71">
              <w:rPr>
                <w:rFonts w:ascii="Times New Roman" w:eastAsia="Calibri" w:hAnsi="Times New Roman" w:cs="Times New Roman"/>
                <w:sz w:val="20"/>
                <w:szCs w:val="20"/>
                <w:lang w:val="en-US" w:eastAsia="hu-HU"/>
              </w:rPr>
              <w:tab/>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bl>
    <w:p w:rsidR="00931F71"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Default="00931F71"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12.</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The Environment and Development</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13.</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Development Policymaking and the Roles of Market, State, and Civil Society</w:t>
            </w:r>
          </w:p>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931F71">
              <w:rPr>
                <w:rFonts w:ascii="Times New Roman" w:eastAsia="Calibri" w:hAnsi="Times New Roman" w:cs="Times New Roman"/>
                <w:sz w:val="20"/>
                <w:szCs w:val="20"/>
                <w:lang w:val="en-US" w:eastAsia="hu-HU"/>
              </w:rPr>
              <w:tab/>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 xml:space="preserve">14. </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eastAsia="hu-HU"/>
              </w:rPr>
            </w:pPr>
            <w:r w:rsidRPr="00931F71">
              <w:rPr>
                <w:rFonts w:ascii="Times New Roman" w:eastAsia="Calibri" w:hAnsi="Times New Roman" w:cs="Times New Roman"/>
                <w:sz w:val="20"/>
                <w:szCs w:val="20"/>
                <w:lang w:val="en-US" w:eastAsia="hu-HU"/>
              </w:rPr>
              <w:t>Summary and Assessment</w:t>
            </w:r>
          </w:p>
        </w:tc>
      </w:tr>
    </w:tbl>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D22B83">
      <w:pPr>
        <w:spacing w:after="0" w:line="240" w:lineRule="auto"/>
        <w:jc w:val="both"/>
        <w:rPr>
          <w:rFonts w:ascii="Times New Roman" w:hAnsi="Times New Roman" w:cs="Times New Roman"/>
          <w:sz w:val="20"/>
          <w:szCs w:val="20"/>
          <w:lang w:val="en-GB"/>
        </w:rPr>
      </w:pPr>
    </w:p>
    <w:p w:rsidR="00931F71" w:rsidRDefault="00931F71" w:rsidP="00931F7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31F71" w:rsidRDefault="00931F71" w:rsidP="00D22B83">
      <w:pPr>
        <w:spacing w:after="0" w:line="240" w:lineRule="auto"/>
        <w:jc w:val="both"/>
        <w:rPr>
          <w:rFonts w:ascii="Times New Roman" w:hAnsi="Times New Roman" w:cs="Times New Roman"/>
          <w:sz w:val="20"/>
          <w:szCs w:val="20"/>
          <w:lang w:val="en-GB"/>
        </w:rPr>
      </w:pPr>
    </w:p>
    <w:p w:rsidR="00D22B83" w:rsidRPr="00D22B83" w:rsidRDefault="00D22B83" w:rsidP="00D22B83">
      <w:pPr>
        <w:spacing w:after="0" w:line="240" w:lineRule="auto"/>
        <w:jc w:val="both"/>
        <w:rPr>
          <w:rFonts w:ascii="Times New Roman" w:hAnsi="Times New Roman" w:cs="Times New Roman"/>
          <w:b/>
          <w:sz w:val="20"/>
          <w:szCs w:val="20"/>
          <w:lang w:val="en-GB"/>
        </w:rPr>
      </w:pPr>
      <w:r w:rsidRPr="00D22B83">
        <w:rPr>
          <w:rFonts w:ascii="Times New Roman" w:hAnsi="Times New Roman" w:cs="Times New Roman"/>
          <w:sz w:val="20"/>
          <w:szCs w:val="20"/>
          <w:lang w:val="en-GB"/>
        </w:rPr>
        <w:t>Course title</w:t>
      </w:r>
      <w:r w:rsidRPr="00D22B83">
        <w:rPr>
          <w:rFonts w:ascii="Times New Roman" w:hAnsi="Times New Roman" w:cs="Times New Roman"/>
          <w:b/>
          <w:sz w:val="20"/>
          <w:szCs w:val="20"/>
          <w:lang w:val="en-GB"/>
        </w:rPr>
        <w:t xml:space="preserve">: </w:t>
      </w:r>
      <w:r w:rsidRPr="00D22B83">
        <w:rPr>
          <w:rFonts w:ascii="Times New Roman" w:hAnsi="Times New Roman" w:cs="Times New Roman"/>
          <w:sz w:val="20"/>
          <w:szCs w:val="20"/>
          <w:lang w:val="en-GB"/>
        </w:rPr>
        <w:t xml:space="preserve"> </w:t>
      </w:r>
      <w:r w:rsidRPr="00D22B83">
        <w:rPr>
          <w:rFonts w:ascii="Times New Roman" w:hAnsi="Times New Roman" w:cs="Times New Roman"/>
          <w:b/>
          <w:sz w:val="20"/>
          <w:szCs w:val="20"/>
          <w:lang w:val="en-GB"/>
        </w:rPr>
        <w:t>Research Methodology</w:t>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Neptun-code: GT_MNGNE028-17</w:t>
      </w:r>
    </w:p>
    <w:p w:rsidR="00D22B83" w:rsidRPr="00D22B83" w:rsidRDefault="00931F71" w:rsidP="00D22B8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22B83" w:rsidRPr="00D22B83">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44396B"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Number of lessons</w:t>
      </w:r>
      <w:r w:rsidR="00F95852">
        <w:rPr>
          <w:rFonts w:ascii="Times New Roman" w:hAnsi="Times New Roman" w:cs="Times New Roman"/>
          <w:sz w:val="20"/>
          <w:szCs w:val="20"/>
          <w:lang w:val="en-GB"/>
        </w:rPr>
        <w:t>: 0+</w:t>
      </w:r>
      <w:r w:rsidR="00931F71">
        <w:rPr>
          <w:rFonts w:ascii="Times New Roman" w:hAnsi="Times New Roman" w:cs="Times New Roman"/>
          <w:sz w:val="20"/>
          <w:szCs w:val="20"/>
          <w:lang w:val="en-GB"/>
        </w:rPr>
        <w:t>2</w:t>
      </w:r>
      <w:r w:rsidR="00931F71">
        <w:rPr>
          <w:rFonts w:ascii="Times New Roman" w:hAnsi="Times New Roman" w:cs="Times New Roman"/>
          <w:sz w:val="20"/>
          <w:szCs w:val="20"/>
          <w:lang w:val="en-GB"/>
        </w:rPr>
        <w:tab/>
        <w:t xml:space="preserve">Requirement: Term mark              </w:t>
      </w:r>
      <w:r w:rsidR="0044396B">
        <w:rPr>
          <w:rFonts w:ascii="Times New Roman" w:hAnsi="Times New Roman" w:cs="Times New Roman"/>
          <w:sz w:val="20"/>
          <w:szCs w:val="20"/>
          <w:lang w:val="en-GB"/>
        </w:rPr>
        <w:t>Cr</w:t>
      </w:r>
      <w:r w:rsidR="00931F71">
        <w:rPr>
          <w:rFonts w:ascii="Times New Roman" w:hAnsi="Times New Roman" w:cs="Times New Roman"/>
          <w:sz w:val="20"/>
          <w:szCs w:val="20"/>
          <w:lang w:val="en-GB"/>
        </w:rPr>
        <w:t>edit:  2</w:t>
      </w:r>
    </w:p>
    <w:p w:rsidR="00D22B83" w:rsidRPr="00D22B83" w:rsidRDefault="00D22B83" w:rsidP="00D22B83">
      <w:pPr>
        <w:spacing w:after="0" w:line="240" w:lineRule="auto"/>
        <w:jc w:val="both"/>
        <w:rPr>
          <w:rFonts w:ascii="Times New Roman" w:hAnsi="Times New Roman" w:cs="Times New Roman"/>
          <w:sz w:val="20"/>
          <w:szCs w:val="20"/>
          <w:lang w:val="en-GB"/>
        </w:rPr>
      </w:pPr>
      <w:r w:rsidRPr="00D22B83">
        <w:rPr>
          <w:rFonts w:ascii="Times New Roman" w:hAnsi="Times New Roman" w:cs="Times New Roman"/>
          <w:sz w:val="20"/>
          <w:szCs w:val="20"/>
          <w:lang w:val="en-GB"/>
        </w:rPr>
        <w:t>Responsible i</w:t>
      </w:r>
      <w:r>
        <w:rPr>
          <w:rFonts w:ascii="Times New Roman" w:hAnsi="Times New Roman" w:cs="Times New Roman"/>
          <w:sz w:val="20"/>
          <w:szCs w:val="20"/>
          <w:lang w:val="en-GB"/>
        </w:rPr>
        <w:t>nstructor: Enikő Pergéné Szabó</w:t>
      </w:r>
    </w:p>
    <w:p w:rsidR="00D22B83" w:rsidRDefault="00D22B83" w:rsidP="00D22B83">
      <w:pPr>
        <w:spacing w:after="0" w:line="240" w:lineRule="auto"/>
        <w:jc w:val="both"/>
        <w:rPr>
          <w:rFonts w:ascii="Times New Roman" w:hAnsi="Times New Roman" w:cs="Times New Roman"/>
          <w:sz w:val="20"/>
          <w:szCs w:val="20"/>
          <w:lang w:val="en-GB"/>
        </w:rPr>
      </w:pP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Competences: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Knowledge: The student will be familiar with the most basic methods of information gathering, analysis, problem solving and problem solving in the field. The information collected and organised will be able to cite it correctly using both traditional and online reference management software</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 xml:space="preserve">Capabilities: </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Ability to identify and define problems, extract key information from data and develop workable solutions for the problems identified. Comparing data from different sources to draw conclusions. Using his/her theoretical, conceptual and methodological knowledge, the student is able to formulate precisely the topic for which the student is collecting information and literature. After completing the course, they will be able to collect and organise the facts and data needed to carry out the task, and to explore simple causal relationships.</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i/>
          <w:sz w:val="20"/>
          <w:szCs w:val="20"/>
          <w:lang w:val="en-GB"/>
        </w:rPr>
        <w:t>Attitudes:</w:t>
      </w:r>
      <w:r w:rsidRPr="00931F71">
        <w:rPr>
          <w:rFonts w:ascii="Times New Roman" w:hAnsi="Times New Roman" w:cs="Times New Roman"/>
          <w:sz w:val="20"/>
          <w:szCs w:val="20"/>
          <w:lang w:val="en-GB"/>
        </w:rPr>
        <w:t xml:space="preserve"> </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Student is receptive to new information, new professional knowledge and methodologies, new databases and search and analysis techniques.</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i/>
          <w:sz w:val="20"/>
          <w:szCs w:val="20"/>
          <w:lang w:val="en-GB"/>
        </w:rPr>
        <w:t>Autonomy, responsibility</w:t>
      </w:r>
      <w:r w:rsidRPr="00931F71">
        <w:rPr>
          <w:rFonts w:ascii="Times New Roman" w:hAnsi="Times New Roman" w:cs="Times New Roman"/>
          <w:sz w:val="20"/>
          <w:szCs w:val="20"/>
          <w:lang w:val="en-GB"/>
        </w:rPr>
        <w:t xml:space="preserve">: </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 xml:space="preserve">Independently organise the collection, collation and evaluation of data. Assumes professional, legal and ethical responsibility for his/her analyses, conclusions and decisions. </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Course goals: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With the help of this class students will be to be able to identify what information is needed, understand how the information is organized, identify the best sources of information for a given need, locate those sources, evaluate the sources critically and share that information.</w:t>
      </w:r>
    </w:p>
    <w:p w:rsidR="00931F71" w:rsidRPr="00931F71" w:rsidRDefault="00931F71" w:rsidP="00931F71">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931F71">
        <w:rPr>
          <w:rFonts w:ascii="Times New Roman" w:hAnsi="Times New Roman" w:cs="Times New Roman"/>
          <w:i/>
          <w:sz w:val="20"/>
          <w:szCs w:val="20"/>
          <w:lang w:val="en-GB"/>
        </w:rPr>
        <w:t>, topics:</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Library. Research Process: Research Assignments. Formulating the research topic. Reviewing the literature.Resource Types and evaluating the information. Navigating the Information Landscape: Search Engines, Databases, Discovery tools. Citations and Bibliographies. Open access. Reference Manager Softwares</w:t>
      </w:r>
    </w:p>
    <w:p w:rsidR="00931F71" w:rsidRDefault="00931F71" w:rsidP="00931F71">
      <w:pPr>
        <w:spacing w:after="0" w:line="240" w:lineRule="auto"/>
        <w:jc w:val="both"/>
        <w:rPr>
          <w:rFonts w:ascii="Times New Roman" w:hAnsi="Times New Roman" w:cs="Times New Roman"/>
          <w:sz w:val="20"/>
          <w:szCs w:val="20"/>
          <w:lang w:val="en-GB"/>
        </w:rPr>
      </w:pPr>
    </w:p>
    <w:p w:rsidR="00931F71" w:rsidRDefault="00931F71" w:rsidP="00931F71">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31F71" w:rsidRPr="00931F71" w:rsidRDefault="00931F71" w:rsidP="00931F71">
      <w:pPr>
        <w:spacing w:after="0" w:line="240" w:lineRule="auto"/>
        <w:jc w:val="both"/>
        <w:rPr>
          <w:rFonts w:ascii="Times New Roman" w:hAnsi="Times New Roman" w:cs="Times New Roman"/>
          <w:sz w:val="20"/>
          <w:szCs w:val="20"/>
          <w:lang w:val="en-GB"/>
        </w:rPr>
      </w:pP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Learning methods: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Interactive participation in seminars to practice and discuss topics and assignments.</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 xml:space="preserve"> Two written exams during the semester. </w:t>
      </w:r>
      <w:proofErr w:type="gramStart"/>
      <w:r w:rsidRPr="00931F71">
        <w:rPr>
          <w:rFonts w:ascii="Times New Roman" w:hAnsi="Times New Roman" w:cs="Times New Roman"/>
          <w:sz w:val="20"/>
          <w:szCs w:val="20"/>
          <w:lang w:val="en-GB"/>
        </w:rPr>
        <w:t>The  first</w:t>
      </w:r>
      <w:proofErr w:type="gramEnd"/>
      <w:r w:rsidRPr="00931F71">
        <w:rPr>
          <w:rFonts w:ascii="Times New Roman" w:hAnsi="Times New Roman" w:cs="Times New Roman"/>
          <w:sz w:val="20"/>
          <w:szCs w:val="20"/>
          <w:lang w:val="en-GB"/>
        </w:rPr>
        <w:t xml:space="preserve"> is about „Searching tools and technics” and the second is about: "How to cite and create bibliography?”</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Compulsory readings:</w:t>
      </w:r>
    </w:p>
    <w:p w:rsidR="00931F71" w:rsidRP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 xml:space="preserve">Lomas, R. (2011): Mastering your business </w:t>
      </w:r>
      <w:proofErr w:type="gramStart"/>
      <w:r w:rsidRPr="00931F71">
        <w:rPr>
          <w:rFonts w:ascii="Times New Roman" w:hAnsi="Times New Roman" w:cs="Times New Roman"/>
          <w:sz w:val="20"/>
          <w:szCs w:val="20"/>
          <w:lang w:val="en-GB"/>
        </w:rPr>
        <w:t>dissertation :</w:t>
      </w:r>
      <w:proofErr w:type="gramEnd"/>
      <w:r w:rsidRPr="00931F71">
        <w:rPr>
          <w:rFonts w:ascii="Times New Roman" w:hAnsi="Times New Roman" w:cs="Times New Roman"/>
          <w:sz w:val="20"/>
          <w:szCs w:val="20"/>
          <w:lang w:val="en-GB"/>
        </w:rPr>
        <w:t xml:space="preserve"> how to conceive, research, and write a good business dissertation. Routledge, New York, 159 p. ISBN: 9780415596787</w:t>
      </w:r>
    </w:p>
    <w:p w:rsidR="00931F71" w:rsidRPr="00931F71" w:rsidRDefault="00931F71" w:rsidP="00931F71">
      <w:pPr>
        <w:spacing w:after="0" w:line="240" w:lineRule="auto"/>
        <w:jc w:val="both"/>
        <w:rPr>
          <w:rFonts w:ascii="Times New Roman" w:hAnsi="Times New Roman" w:cs="Times New Roman"/>
          <w:i/>
          <w:sz w:val="20"/>
          <w:szCs w:val="20"/>
          <w:lang w:val="en-GB"/>
        </w:rPr>
      </w:pPr>
      <w:r w:rsidRPr="00931F71">
        <w:rPr>
          <w:rFonts w:ascii="Times New Roman" w:hAnsi="Times New Roman" w:cs="Times New Roman"/>
          <w:i/>
          <w:sz w:val="20"/>
          <w:szCs w:val="20"/>
          <w:lang w:val="en-GB"/>
        </w:rPr>
        <w:t xml:space="preserve">Recommended readings: </w:t>
      </w:r>
    </w:p>
    <w:p w:rsidR="00931F71" w:rsidRDefault="00931F71" w:rsidP="00931F71">
      <w:pPr>
        <w:spacing w:after="0" w:line="240" w:lineRule="auto"/>
        <w:jc w:val="both"/>
        <w:rPr>
          <w:rFonts w:ascii="Times New Roman" w:hAnsi="Times New Roman" w:cs="Times New Roman"/>
          <w:sz w:val="20"/>
          <w:szCs w:val="20"/>
          <w:lang w:val="en-GB"/>
        </w:rPr>
      </w:pPr>
      <w:r w:rsidRPr="00931F71">
        <w:rPr>
          <w:rFonts w:ascii="Times New Roman" w:hAnsi="Times New Roman" w:cs="Times New Roman"/>
          <w:sz w:val="20"/>
          <w:szCs w:val="20"/>
          <w:lang w:val="en-GB"/>
        </w:rPr>
        <w:t>Babbie, Earl R. (2016): The Practice of Social Research, 14th edition. Cengage Learning, Boston, MA, 566 p. ISBN: 9781305104945</w:t>
      </w:r>
    </w:p>
    <w:p w:rsidR="00931F71" w:rsidRDefault="00931F71" w:rsidP="00931F71">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b/>
                <w:sz w:val="20"/>
                <w:szCs w:val="20"/>
                <w:lang w:val="en-US"/>
              </w:rPr>
            </w:pPr>
            <w:r w:rsidRPr="00931F71">
              <w:rPr>
                <w:rFonts w:ascii="Times New Roman" w:eastAsia="Calibri" w:hAnsi="Times New Roman" w:cs="Times New Roman"/>
                <w:b/>
                <w:sz w:val="20"/>
                <w:szCs w:val="20"/>
                <w:lang w:val="en-US"/>
              </w:rPr>
              <w:t>Week</w:t>
            </w:r>
          </w:p>
        </w:tc>
        <w:tc>
          <w:tcPr>
            <w:tcW w:w="5386" w:type="dxa"/>
          </w:tcPr>
          <w:p w:rsidR="00931F71" w:rsidRPr="00931F71" w:rsidRDefault="00931F71" w:rsidP="00931F71">
            <w:pPr>
              <w:spacing w:after="0" w:line="240" w:lineRule="auto"/>
              <w:rPr>
                <w:rFonts w:ascii="Times New Roman" w:eastAsia="Calibri" w:hAnsi="Times New Roman" w:cs="Times New Roman"/>
                <w:b/>
                <w:sz w:val="20"/>
                <w:szCs w:val="20"/>
                <w:lang w:val="en-US"/>
              </w:rPr>
            </w:pPr>
            <w:r w:rsidRPr="00931F71">
              <w:rPr>
                <w:rFonts w:ascii="Times New Roman" w:eastAsia="Calibri" w:hAnsi="Times New Roman" w:cs="Times New Roman"/>
                <w:b/>
                <w:sz w:val="20"/>
                <w:szCs w:val="20"/>
                <w:lang w:val="en-US"/>
              </w:rPr>
              <w:t>Topics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Introduction. Overview of the Course. The characteristics of our library. </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the University and National Library, University of Debrecen</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2.</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Concepts and types of scientific research. Basics of effective information retrieval, information sources, general concepts</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the concepts of scientific research.</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3.</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   Elements of research design. First steps of research. </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the research design</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4.</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Internet Search Techniques. E-resources and Databases.</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the secondary sources</w:t>
            </w:r>
          </w:p>
        </w:tc>
      </w:tr>
      <w:tr w:rsidR="00931F71" w:rsidRPr="00931F71" w:rsidTr="00931F71">
        <w:trPr>
          <w:jc w:val="center"/>
        </w:trPr>
        <w:tc>
          <w:tcPr>
            <w:tcW w:w="705"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Databases. Search techniques. Practice</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search techniques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6.</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Open Science.</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Overview of possible alternatives to get a pdf of the full-text of scientific papers</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the Open Science.</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7.</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How to Give a Presentation? The secret of good presentation.</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presenting research outcomes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8.</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Exam (Searching tools and technics)</w:t>
            </w:r>
          </w:p>
        </w:tc>
      </w:tr>
      <w:tr w:rsidR="00931F71" w:rsidRPr="00931F71" w:rsidTr="00931F71">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9.</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Research ethics. How to avoid plagiarism?</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lang w:val="en-GB"/>
              </w:rPr>
              <w:t xml:space="preserve"> Students gain knowledge about plagiarism</w:t>
            </w:r>
          </w:p>
        </w:tc>
      </w:tr>
    </w:tbl>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396B" w:rsidRDefault="0044396B"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10.</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How to cite and create reference list?</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 Students gain knowledge about creating reference list</w:t>
            </w:r>
          </w:p>
        </w:tc>
      </w:tr>
      <w:tr w:rsidR="00931F71" w:rsidRPr="00931F71" w:rsidTr="0091063A">
        <w:trPr>
          <w:trHeight w:val="342"/>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11.</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   Reference Manager Softwares - Practice</w:t>
            </w:r>
          </w:p>
          <w:p w:rsidR="00931F71" w:rsidRPr="00931F71" w:rsidRDefault="00931F71" w:rsidP="00931F71">
            <w:pPr>
              <w:spacing w:after="0" w:line="240" w:lineRule="auto"/>
              <w:rPr>
                <w:rFonts w:ascii="Times New Roman" w:eastAsia="Calibri" w:hAnsi="Times New Roman" w:cs="Times New Roman"/>
                <w:sz w:val="20"/>
                <w:szCs w:val="20"/>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using reference manager softwer</w:t>
            </w:r>
          </w:p>
        </w:tc>
      </w:tr>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12.</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Reference Manager Softwares -Practice</w:t>
            </w:r>
          </w:p>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LO:</w:t>
            </w:r>
            <w:r w:rsidRPr="00931F71">
              <w:rPr>
                <w:rFonts w:ascii="Times New Roman" w:eastAsia="Calibri" w:hAnsi="Times New Roman" w:cs="Times New Roman"/>
                <w:sz w:val="20"/>
                <w:szCs w:val="20"/>
              </w:rPr>
              <w:t xml:space="preserve"> </w:t>
            </w:r>
            <w:r w:rsidRPr="00931F71">
              <w:rPr>
                <w:rFonts w:ascii="Times New Roman" w:eastAsia="Calibri" w:hAnsi="Times New Roman" w:cs="Times New Roman"/>
                <w:sz w:val="20"/>
                <w:szCs w:val="20"/>
                <w:lang w:val="en-US"/>
              </w:rPr>
              <w:t>Students gain knowledge about using reference manager softwer</w:t>
            </w:r>
          </w:p>
        </w:tc>
      </w:tr>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13.</w:t>
            </w:r>
          </w:p>
        </w:tc>
        <w:tc>
          <w:tcPr>
            <w:tcW w:w="5386" w:type="dxa"/>
          </w:tcPr>
          <w:p w:rsidR="00931F71" w:rsidRPr="00931F71" w:rsidRDefault="00931F71" w:rsidP="00931F71">
            <w:pPr>
              <w:spacing w:after="0" w:line="240" w:lineRule="auto"/>
              <w:ind w:left="132"/>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Exam</w:t>
            </w:r>
          </w:p>
        </w:tc>
      </w:tr>
      <w:tr w:rsidR="00931F71" w:rsidRPr="00931F71" w:rsidTr="0091063A">
        <w:trPr>
          <w:jc w:val="center"/>
        </w:trPr>
        <w:tc>
          <w:tcPr>
            <w:tcW w:w="705"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14. </w:t>
            </w:r>
          </w:p>
        </w:tc>
        <w:tc>
          <w:tcPr>
            <w:tcW w:w="5386" w:type="dxa"/>
          </w:tcPr>
          <w:p w:rsidR="00931F71" w:rsidRPr="00931F71" w:rsidRDefault="00931F71" w:rsidP="00931F71">
            <w:pPr>
              <w:spacing w:after="0" w:line="240" w:lineRule="auto"/>
              <w:rPr>
                <w:rFonts w:ascii="Times New Roman" w:eastAsia="Calibri" w:hAnsi="Times New Roman" w:cs="Times New Roman"/>
                <w:sz w:val="20"/>
                <w:szCs w:val="20"/>
                <w:lang w:val="en-US"/>
              </w:rPr>
            </w:pPr>
            <w:r w:rsidRPr="00931F71">
              <w:rPr>
                <w:rFonts w:ascii="Times New Roman" w:eastAsia="Calibri" w:hAnsi="Times New Roman" w:cs="Times New Roman"/>
                <w:sz w:val="20"/>
                <w:szCs w:val="20"/>
                <w:lang w:val="en-US"/>
              </w:rPr>
              <w:t xml:space="preserve">   Summary, evaluation</w:t>
            </w:r>
          </w:p>
        </w:tc>
      </w:tr>
    </w:tbl>
    <w:p w:rsidR="00931F71" w:rsidRDefault="00931F71"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_____________________________________________________________</w:t>
      </w:r>
    </w:p>
    <w:p w:rsidR="0091063A" w:rsidRDefault="0091063A" w:rsidP="00D22B83">
      <w:pPr>
        <w:spacing w:after="0" w:line="240" w:lineRule="auto"/>
        <w:jc w:val="both"/>
        <w:rPr>
          <w:rFonts w:ascii="Times New Roman" w:hAnsi="Times New Roman" w:cs="Times New Roman"/>
          <w:sz w:val="20"/>
          <w:szCs w:val="20"/>
          <w:lang w:val="en-GB"/>
        </w:rPr>
      </w:pPr>
    </w:p>
    <w:p w:rsidR="00AA5D97" w:rsidRPr="00705023" w:rsidRDefault="00AA5D97" w:rsidP="00AA5D97">
      <w:pPr>
        <w:spacing w:after="0" w:line="240" w:lineRule="auto"/>
        <w:jc w:val="both"/>
        <w:rPr>
          <w:rFonts w:ascii="Times New Roman" w:hAnsi="Times New Roman" w:cs="Times New Roman"/>
          <w:b/>
          <w:sz w:val="20"/>
          <w:szCs w:val="20"/>
          <w:lang w:val="en-GB"/>
        </w:rPr>
      </w:pPr>
      <w:r w:rsidRPr="00705023">
        <w:rPr>
          <w:rFonts w:ascii="Times New Roman" w:hAnsi="Times New Roman" w:cs="Times New Roman"/>
          <w:sz w:val="20"/>
          <w:szCs w:val="20"/>
          <w:lang w:val="en-GB"/>
        </w:rPr>
        <w:t>Course title</w:t>
      </w:r>
      <w:r w:rsidRPr="00705023">
        <w:rPr>
          <w:rFonts w:ascii="Times New Roman" w:hAnsi="Times New Roman" w:cs="Times New Roman"/>
          <w:b/>
          <w:sz w:val="20"/>
          <w:szCs w:val="20"/>
          <w:lang w:val="en-GB"/>
        </w:rPr>
        <w:t xml:space="preserve">: </w:t>
      </w:r>
      <w:r w:rsidRPr="00705023">
        <w:rPr>
          <w:rFonts w:ascii="Times New Roman" w:hAnsi="Times New Roman" w:cs="Times New Roman"/>
          <w:sz w:val="20"/>
          <w:szCs w:val="20"/>
          <w:lang w:val="en-GB"/>
        </w:rPr>
        <w:t xml:space="preserve"> </w:t>
      </w:r>
      <w:r w:rsidR="00F95852" w:rsidRPr="00E33C17">
        <w:rPr>
          <w:rFonts w:ascii="Times New Roman" w:eastAsia="Calibri" w:hAnsi="Times New Roman" w:cs="Times New Roman"/>
          <w:b/>
          <w:sz w:val="20"/>
          <w:szCs w:val="20"/>
          <w:lang w:val="en-US" w:eastAsia="hu-HU"/>
        </w:rPr>
        <w:t>Economic Growth and Business Cycles</w:t>
      </w:r>
      <w:r w:rsidR="00F95852">
        <w:rPr>
          <w:rFonts w:ascii="Times New Roman" w:hAnsi="Times New Roman" w:cs="Times New Roman"/>
          <w:sz w:val="20"/>
          <w:szCs w:val="20"/>
          <w:lang w:val="en-GB"/>
        </w:rPr>
        <w:tab/>
        <w:t>Neptun-code: GT_MNGNE031</w:t>
      </w:r>
      <w:r w:rsidRPr="00705023">
        <w:rPr>
          <w:rFonts w:ascii="Times New Roman" w:hAnsi="Times New Roman" w:cs="Times New Roman"/>
          <w:sz w:val="20"/>
          <w:szCs w:val="20"/>
          <w:lang w:val="en-GB"/>
        </w:rPr>
        <w:t>-17</w:t>
      </w:r>
    </w:p>
    <w:p w:rsidR="00AA5D97" w:rsidRPr="00705023" w:rsidRDefault="0091063A" w:rsidP="00AA5D9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AA5D97" w:rsidRPr="00705023">
        <w:rPr>
          <w:rFonts w:ascii="Times New Roman" w:hAnsi="Times New Roman" w:cs="Times New Roman"/>
          <w:sz w:val="20"/>
          <w:szCs w:val="20"/>
          <w:lang w:val="en-GB"/>
        </w:rPr>
        <w:t xml:space="preserve">: </w:t>
      </w:r>
      <w:r w:rsidR="00F95852">
        <w:rPr>
          <w:rFonts w:ascii="Times New Roman" w:hAnsi="Times New Roman" w:cs="Times New Roman"/>
          <w:sz w:val="20"/>
          <w:szCs w:val="20"/>
          <w:lang w:val="en-GB"/>
        </w:rPr>
        <w:t xml:space="preserve">Economics and </w:t>
      </w:r>
      <w:r w:rsidR="00F95852" w:rsidRPr="000E406C">
        <w:rPr>
          <w:rFonts w:ascii="Times New Roman" w:hAnsi="Times New Roman" w:cs="Times New Roman"/>
          <w:sz w:val="20"/>
          <w:szCs w:val="20"/>
          <w:lang w:val="en-GB"/>
        </w:rPr>
        <w:t>World Eco</w:t>
      </w:r>
      <w:r w:rsidR="00F95852">
        <w:rPr>
          <w:rFonts w:ascii="Times New Roman" w:hAnsi="Times New Roman" w:cs="Times New Roman"/>
          <w:sz w:val="20"/>
          <w:szCs w:val="20"/>
          <w:lang w:val="en-GB"/>
        </w:rPr>
        <w:t>nomy</w:t>
      </w:r>
    </w:p>
    <w:p w:rsidR="00AA5D97" w:rsidRPr="00705023" w:rsidRDefault="00AA5D97" w:rsidP="00AA5D97">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Number of lessons: 2+2</w:t>
      </w:r>
      <w:r w:rsidRPr="00705023">
        <w:rPr>
          <w:rFonts w:ascii="Times New Roman" w:hAnsi="Times New Roman" w:cs="Times New Roman"/>
          <w:sz w:val="20"/>
          <w:szCs w:val="20"/>
          <w:lang w:val="en-GB"/>
        </w:rPr>
        <w:tab/>
        <w:t>Requirement: Exam        Credit:  5</w:t>
      </w:r>
      <w:r w:rsidRPr="00705023">
        <w:rPr>
          <w:rFonts w:ascii="Times New Roman" w:hAnsi="Times New Roman" w:cs="Times New Roman"/>
          <w:sz w:val="20"/>
          <w:szCs w:val="20"/>
          <w:lang w:val="en-GB"/>
        </w:rPr>
        <w:tab/>
      </w:r>
    </w:p>
    <w:p w:rsidR="00AA5D97" w:rsidRDefault="00AA5D97" w:rsidP="00AA5D97">
      <w:pPr>
        <w:spacing w:after="0" w:line="240" w:lineRule="auto"/>
        <w:jc w:val="both"/>
        <w:rPr>
          <w:rFonts w:ascii="Times New Roman" w:hAnsi="Times New Roman" w:cs="Times New Roman"/>
          <w:sz w:val="20"/>
          <w:szCs w:val="20"/>
          <w:lang w:val="en-GB"/>
        </w:rPr>
      </w:pPr>
      <w:r w:rsidRPr="00705023">
        <w:rPr>
          <w:rFonts w:ascii="Times New Roman" w:hAnsi="Times New Roman" w:cs="Times New Roman"/>
          <w:sz w:val="20"/>
          <w:szCs w:val="20"/>
          <w:lang w:val="en-GB"/>
        </w:rPr>
        <w:t>Responsible instructor: Dr. Pál Czeglédi</w:t>
      </w:r>
    </w:p>
    <w:p w:rsidR="00AA5D97" w:rsidRDefault="00AA5D97" w:rsidP="00AA5D97">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Course goals: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course is aimed at giving the students insights into an approach of macroeconomic thinking that is based on models with special attention to those models that are built on explicit microeconomic foundations. By the end of the course students should be aware of the fundamentals of the basic macroeconomic models including those of economic growth and of short-run business cycles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 xml:space="preserve">Knowledge: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Ability:</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Attitude:</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He or she is open and receptive to new developments in economics and practice.</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Autonomy and responsibility:</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He or she is involved in research and development projects, mobilises theoretical and practical knowledge and skills in the project team in an autonomous way, in cooperation with the other members of the </w:t>
      </w:r>
      <w:r>
        <w:rPr>
          <w:rFonts w:ascii="Times New Roman" w:hAnsi="Times New Roman" w:cs="Times New Roman"/>
          <w:sz w:val="20"/>
          <w:szCs w:val="20"/>
          <w:lang w:val="en-GB"/>
        </w:rPr>
        <w:t>team, to achieve its objective.</w:t>
      </w:r>
    </w:p>
    <w:p w:rsidR="0091063A" w:rsidRPr="0091063A" w:rsidRDefault="0091063A" w:rsidP="0091063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91063A">
        <w:rPr>
          <w:rFonts w:ascii="Times New Roman" w:hAnsi="Times New Roman" w:cs="Times New Roman"/>
          <w:i/>
          <w:sz w:val="20"/>
          <w:szCs w:val="20"/>
          <w:lang w:val="en-GB"/>
        </w:rPr>
        <w:t>, topics:</w:t>
      </w:r>
    </w:p>
    <w:p w:rsid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courses includes three blocks of topics. The first one reviews the measurement of the most important macroeconomic variables. The second part deals with three models of economic growth: the Malthusian model, the Harrod-Domar, and the Solow model, including their implications. In the </w:t>
      </w:r>
    </w:p>
    <w:p w:rsidR="0091063A" w:rsidRDefault="0091063A" w:rsidP="0091063A">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063A" w:rsidRDefault="0091063A" w:rsidP="0091063A">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sz w:val="20"/>
          <w:szCs w:val="20"/>
          <w:lang w:val="en-GB"/>
        </w:rPr>
      </w:pPr>
      <w:proofErr w:type="gramStart"/>
      <w:r w:rsidRPr="0091063A">
        <w:rPr>
          <w:rFonts w:ascii="Times New Roman" w:hAnsi="Times New Roman" w:cs="Times New Roman"/>
          <w:sz w:val="20"/>
          <w:szCs w:val="20"/>
          <w:lang w:val="en-GB"/>
        </w:rPr>
        <w:t>third</w:t>
      </w:r>
      <w:proofErr w:type="gramEnd"/>
      <w:r w:rsidRPr="0091063A">
        <w:rPr>
          <w:rFonts w:ascii="Times New Roman" w:hAnsi="Times New Roman" w:cs="Times New Roman"/>
          <w:sz w:val="20"/>
          <w:szCs w:val="20"/>
          <w:lang w:val="en-GB"/>
        </w:rPr>
        <w:t xml:space="preserve"> part we will analyse the Keynesian and the real business cycle approach to understanding business cycles.</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Learning methods: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course will include classic lectures that make the students familiar with models, and seminars during which the students solve calculation problems with the models and discuss the real-world implications of the models.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students are required to solve different problems during the semester. Only those will be eligible to take the final exam whose scores are at least 50%.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The endterm test (exam) is a written test. The final grade is based on the sum of the scores of the problems solved during the semester and the endterm. Class work may also be considered. The results are evaluated in accordance with the following grading schedule: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0 - 50% – fail (1)</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50.01</w:t>
      </w:r>
      <w:proofErr w:type="gramStart"/>
      <w:r w:rsidRPr="0091063A">
        <w:rPr>
          <w:rFonts w:ascii="Times New Roman" w:hAnsi="Times New Roman" w:cs="Times New Roman"/>
          <w:sz w:val="20"/>
          <w:szCs w:val="20"/>
          <w:lang w:val="en-GB"/>
        </w:rPr>
        <w:t>%  -</w:t>
      </w:r>
      <w:proofErr w:type="gramEnd"/>
      <w:r w:rsidRPr="0091063A">
        <w:rPr>
          <w:rFonts w:ascii="Times New Roman" w:hAnsi="Times New Roman" w:cs="Times New Roman"/>
          <w:sz w:val="20"/>
          <w:szCs w:val="20"/>
          <w:lang w:val="en-GB"/>
        </w:rPr>
        <w:t xml:space="preserve"> 64 % – pass (2)</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64.01% - 76% – satisfactory (3)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76.01% - 87% – good (4)</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87.01% - 100% – excellent (5)</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Compulsory readings: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Williamson, Stephen D. (2014). Macroeconomics. Fifth (International) Edition, Pearson. ISBN: 9781292000459</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Mankiw, G. N. (2016). Macroeconomics. Ninth edition, Worth Publishers. (Earlier editions are equally good to preparing for the exam). ISBN: </w:t>
      </w:r>
      <w:r>
        <w:rPr>
          <w:rFonts w:ascii="Times New Roman" w:hAnsi="Times New Roman" w:cs="Times New Roman"/>
          <w:sz w:val="20"/>
          <w:szCs w:val="20"/>
          <w:lang w:val="en-GB"/>
        </w:rPr>
        <w:t>978 0 7167 6213 3 0 7167 6213 7</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 xml:space="preserve">Recommended readings: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Minford, P. and Peel, D. (2019). Advanced Macroeconomics: A Primer. Edward Elgar Publishing. ISBN: 978 1 78897 099 0</w:t>
      </w:r>
    </w:p>
    <w:p w:rsidR="00AA5D97"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Prescott, E. C. (2006): Nobel Lecture: The Transformation of Macroeconomic Policy and Research. Journal of Political </w:t>
      </w:r>
      <w:proofErr w:type="gramStart"/>
      <w:r w:rsidRPr="0091063A">
        <w:rPr>
          <w:rFonts w:ascii="Times New Roman" w:hAnsi="Times New Roman" w:cs="Times New Roman"/>
          <w:sz w:val="20"/>
          <w:szCs w:val="20"/>
          <w:lang w:val="en-GB"/>
        </w:rPr>
        <w:t>Economy ,</w:t>
      </w:r>
      <w:proofErr w:type="gramEnd"/>
      <w:r w:rsidRPr="0091063A">
        <w:rPr>
          <w:rFonts w:ascii="Times New Roman" w:hAnsi="Times New Roman" w:cs="Times New Roman"/>
          <w:sz w:val="20"/>
          <w:szCs w:val="20"/>
          <w:lang w:val="en-GB"/>
        </w:rPr>
        <w:t xml:space="preserve"> Vol. 114, No. 2, 203-235. </w:t>
      </w:r>
      <w:proofErr w:type="gramStart"/>
      <w:r w:rsidRPr="0091063A">
        <w:rPr>
          <w:rFonts w:ascii="Times New Roman" w:hAnsi="Times New Roman" w:cs="Times New Roman"/>
          <w:sz w:val="20"/>
          <w:szCs w:val="20"/>
          <w:lang w:val="en-GB"/>
        </w:rPr>
        <w:t>link</w:t>
      </w:r>
      <w:proofErr w:type="gramEnd"/>
      <w:r w:rsidRPr="0091063A">
        <w:rPr>
          <w:rFonts w:ascii="Times New Roman" w:hAnsi="Times New Roman" w:cs="Times New Roman"/>
          <w:sz w:val="20"/>
          <w:szCs w:val="20"/>
          <w:lang w:val="en-GB"/>
        </w:rPr>
        <w:cr/>
      </w:r>
    </w:p>
    <w:p w:rsidR="00AA5D97" w:rsidRDefault="00AA5D97"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AA5D97" w:rsidRDefault="00AA5D97" w:rsidP="00D22B83">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252"/>
        <w:gridCol w:w="1150"/>
      </w:tblGrid>
      <w:tr w:rsidR="0091063A" w:rsidRPr="0091063A" w:rsidTr="0091063A">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b/>
                <w:sz w:val="20"/>
                <w:szCs w:val="20"/>
                <w:lang w:eastAsia="hu-HU"/>
              </w:rPr>
            </w:pPr>
            <w:r w:rsidRPr="0091063A">
              <w:rPr>
                <w:rFonts w:ascii="Times New Roman" w:eastAsia="Calibri" w:hAnsi="Times New Roman" w:cs="Times New Roman"/>
                <w:b/>
                <w:sz w:val="20"/>
                <w:szCs w:val="20"/>
                <w:lang w:eastAsia="hu-HU"/>
              </w:rPr>
              <w:t>week</w:t>
            </w:r>
          </w:p>
        </w:tc>
        <w:tc>
          <w:tcPr>
            <w:tcW w:w="4819" w:type="dxa"/>
            <w:shd w:val="clear" w:color="auto" w:fill="auto"/>
          </w:tcPr>
          <w:p w:rsidR="0091063A" w:rsidRPr="0091063A" w:rsidRDefault="0091063A" w:rsidP="0091063A">
            <w:pPr>
              <w:spacing w:after="0" w:line="240" w:lineRule="auto"/>
              <w:jc w:val="center"/>
              <w:rPr>
                <w:rFonts w:ascii="Times New Roman" w:eastAsia="Calibri" w:hAnsi="Times New Roman" w:cs="Times New Roman"/>
                <w:b/>
                <w:sz w:val="20"/>
                <w:szCs w:val="20"/>
                <w:lang w:eastAsia="hu-HU"/>
              </w:rPr>
            </w:pPr>
            <w:r w:rsidRPr="0091063A">
              <w:rPr>
                <w:rFonts w:ascii="Times New Roman" w:eastAsia="Calibri" w:hAnsi="Times New Roman" w:cs="Times New Roman"/>
                <w:b/>
                <w:sz w:val="20"/>
                <w:szCs w:val="20"/>
                <w:lang w:eastAsia="hu-HU"/>
              </w:rPr>
              <w:t>topics</w:t>
            </w:r>
          </w:p>
        </w:tc>
        <w:tc>
          <w:tcPr>
            <w:tcW w:w="583" w:type="dxa"/>
          </w:tcPr>
          <w:p w:rsidR="0091063A" w:rsidRPr="0091063A" w:rsidRDefault="0091063A" w:rsidP="0091063A">
            <w:pPr>
              <w:spacing w:after="0" w:line="240" w:lineRule="auto"/>
              <w:jc w:val="center"/>
              <w:rPr>
                <w:rFonts w:ascii="Times New Roman" w:eastAsia="Calibri" w:hAnsi="Times New Roman" w:cs="Times New Roman"/>
                <w:b/>
                <w:sz w:val="20"/>
                <w:szCs w:val="20"/>
                <w:lang w:eastAsia="hu-HU"/>
              </w:rPr>
            </w:pPr>
            <w:r w:rsidRPr="0091063A">
              <w:rPr>
                <w:rFonts w:ascii="Times New Roman" w:eastAsia="Calibri" w:hAnsi="Times New Roman" w:cs="Times New Roman"/>
                <w:b/>
                <w:sz w:val="20"/>
                <w:szCs w:val="20"/>
                <w:lang w:eastAsia="hu-HU"/>
              </w:rPr>
              <w:t>readings</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Introduction and measuring issues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How to measure GDP and real GDP, inflation, unemployment</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1-2</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2</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Business cycle measurement</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Understanding the fundamental notions to describe business cycles</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3</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3</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Malthusian model</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Understanding the lack of economic growth in a resource-constrained economy without capital accumulation.</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69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4</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Harrod-Domar model</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The main ideas of the model and the reasons for its failure as an explanation of economic growth.</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5</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Solow model I</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Main assumptions and derivation of the steady state.</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69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6</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Economic growth: the Solow model II</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LO: The implications of the model: conditional convergence, the golden rule of capital accumulation, and growth accounting.</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7</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7</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The theory of aggregate demand and aggregate supply I: the IS-LM model as a theory of aggregate demand</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LO: Understanding the the short-run consequences of sticky prices</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Mankiw, chapters 11-12.</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8</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The theory of Aggregate Supply and the Short-Run Tradeoff Between Inflation and Unemployment</w:t>
            </w:r>
          </w:p>
          <w:p w:rsidR="0091063A" w:rsidRPr="0091063A" w:rsidRDefault="0091063A" w:rsidP="0091063A">
            <w:pPr>
              <w:spacing w:after="0" w:line="240" w:lineRule="auto"/>
              <w:rPr>
                <w:rFonts w:ascii="Times New Roman" w:eastAsia="Calibri" w:hAnsi="Times New Roman" w:cs="Times New Roman"/>
                <w:i/>
                <w:sz w:val="20"/>
                <w:szCs w:val="20"/>
                <w:lang w:val="en-US" w:eastAsia="hu-HU"/>
              </w:rPr>
            </w:pPr>
            <w:r w:rsidRPr="0091063A">
              <w:rPr>
                <w:rFonts w:ascii="Times New Roman" w:eastAsia="Calibri" w:hAnsi="Times New Roman" w:cs="Times New Roman"/>
                <w:sz w:val="20"/>
                <w:szCs w:val="20"/>
                <w:lang w:val="en-US" w:eastAsia="hu-HU"/>
              </w:rPr>
              <w:t>LO: Understanding different appsoaches to aggregate supply, the role of expectations</w:t>
            </w:r>
          </w:p>
        </w:tc>
        <w:tc>
          <w:tcPr>
            <w:tcW w:w="583"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i/>
                <w:sz w:val="20"/>
                <w:szCs w:val="20"/>
                <w:lang w:val="en-US" w:eastAsia="hu-HU"/>
              </w:rPr>
            </w:pPr>
            <w:r w:rsidRPr="0091063A">
              <w:rPr>
                <w:rFonts w:ascii="Times New Roman" w:eastAsia="Calibri" w:hAnsi="Times New Roman" w:cs="Times New Roman"/>
                <w:sz w:val="20"/>
                <w:szCs w:val="20"/>
                <w:lang w:eastAsia="hu-HU"/>
              </w:rPr>
              <w:t>Mankiw, chapter 14</w:t>
            </w:r>
          </w:p>
        </w:tc>
      </w:tr>
      <w:tr w:rsidR="0091063A" w:rsidRPr="0091063A" w:rsidTr="0091063A">
        <w:trPr>
          <w:trHeight w:val="470"/>
        </w:trPr>
        <w:tc>
          <w:tcPr>
            <w:tcW w:w="651"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9</w:t>
            </w:r>
          </w:p>
        </w:tc>
        <w:tc>
          <w:tcPr>
            <w:tcW w:w="4819"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Closed-economy one-period macroeconomic model I</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How to model the representative household and the representative firm.</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4</w:t>
            </w:r>
          </w:p>
        </w:tc>
      </w:tr>
    </w:tbl>
    <w:p w:rsidR="00AA5D97" w:rsidRDefault="00AA5D97" w:rsidP="00D22B83">
      <w:pPr>
        <w:spacing w:after="0" w:line="240" w:lineRule="auto"/>
        <w:jc w:val="both"/>
        <w:rPr>
          <w:rFonts w:ascii="Times New Roman" w:hAnsi="Times New Roman" w:cs="Times New Roman"/>
          <w:sz w:val="20"/>
          <w:szCs w:val="20"/>
          <w:lang w:val="en-GB"/>
        </w:rPr>
      </w:pPr>
    </w:p>
    <w:p w:rsidR="0044396B" w:rsidRDefault="0044396B" w:rsidP="00D22B83">
      <w:pPr>
        <w:spacing w:after="0" w:line="240" w:lineRule="auto"/>
        <w:jc w:val="both"/>
        <w:rPr>
          <w:rFonts w:ascii="Times New Roman" w:hAnsi="Times New Roman" w:cs="Times New Roman"/>
          <w:sz w:val="20"/>
          <w:szCs w:val="20"/>
          <w:lang w:val="en-GB"/>
        </w:rPr>
      </w:pPr>
    </w:p>
    <w:p w:rsidR="0044396B" w:rsidRDefault="0044396B" w:rsidP="0044396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396B" w:rsidRDefault="0044396B" w:rsidP="00D22B83">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4329"/>
        <w:gridCol w:w="1150"/>
      </w:tblGrid>
      <w:tr w:rsidR="0091063A" w:rsidRPr="0091063A" w:rsidTr="0091063A">
        <w:trPr>
          <w:trHeight w:val="749"/>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10</w:t>
            </w:r>
          </w:p>
        </w:tc>
        <w:tc>
          <w:tcPr>
            <w:tcW w:w="4866"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Closed-economy one-period macroeconomic model II</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Understanding the logic of general equilibrium conditions and their meaning.</w:t>
            </w:r>
          </w:p>
        </w:tc>
        <w:tc>
          <w:tcPr>
            <w:tcW w:w="583" w:type="dxa"/>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val="en-GB" w:eastAsia="hu-HU"/>
              </w:rPr>
            </w:pPr>
            <w:r w:rsidRPr="0091063A">
              <w:rPr>
                <w:rFonts w:ascii="Times New Roman" w:eastAsia="Calibri" w:hAnsi="Times New Roman" w:cs="Times New Roman"/>
                <w:sz w:val="20"/>
                <w:szCs w:val="20"/>
                <w:lang w:val="en-GB" w:eastAsia="hu-HU"/>
              </w:rPr>
              <w:t>Williamson (2014), chapter 5</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11</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Two-period model, and the Ricardian equivalence</w:t>
            </w:r>
          </w:p>
          <w:p w:rsidR="0091063A" w:rsidRPr="0091063A" w:rsidRDefault="0091063A" w:rsidP="0091063A">
            <w:pPr>
              <w:spacing w:after="0" w:line="240" w:lineRule="auto"/>
              <w:rPr>
                <w:rFonts w:ascii="Times New Roman" w:eastAsia="Calibri" w:hAnsi="Times New Roman" w:cs="Times New Roman"/>
                <w:i/>
                <w:sz w:val="20"/>
                <w:szCs w:val="20"/>
                <w:lang w:eastAsia="hu-HU"/>
              </w:rPr>
            </w:pPr>
            <w:r w:rsidRPr="0091063A">
              <w:rPr>
                <w:rFonts w:ascii="Times New Roman" w:eastAsia="Calibri" w:hAnsi="Times New Roman" w:cs="Times New Roman"/>
                <w:sz w:val="20"/>
                <w:szCs w:val="20"/>
                <w:lang w:val="en-US" w:eastAsia="hu-HU"/>
              </w:rPr>
              <w:t>LO: Understanding the logic of saving as a two-period consumption decision, and the significance of public debt.</w:t>
            </w:r>
          </w:p>
        </w:tc>
        <w:tc>
          <w:tcPr>
            <w:tcW w:w="583" w:type="dxa"/>
            <w:shd w:val="clear" w:color="auto" w:fill="auto"/>
          </w:tcPr>
          <w:p w:rsidR="0091063A" w:rsidRPr="0091063A" w:rsidRDefault="0091063A" w:rsidP="0091063A">
            <w:pPr>
              <w:spacing w:after="0" w:line="240" w:lineRule="auto"/>
              <w:rPr>
                <w:rFonts w:ascii="Times New Roman" w:eastAsia="Calibri" w:hAnsi="Times New Roman" w:cs="Times New Roman"/>
                <w:i/>
                <w:sz w:val="20"/>
                <w:szCs w:val="20"/>
                <w:lang w:eastAsia="hu-HU"/>
              </w:rPr>
            </w:pPr>
            <w:r w:rsidRPr="0091063A">
              <w:rPr>
                <w:rFonts w:ascii="Times New Roman" w:eastAsia="Calibri" w:hAnsi="Times New Roman" w:cs="Times New Roman"/>
                <w:sz w:val="20"/>
                <w:szCs w:val="20"/>
                <w:lang w:val="en-GB" w:eastAsia="hu-HU"/>
              </w:rPr>
              <w:t>Williamson (2014), chapter 9</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12</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Real intertemporal model with investment</w:t>
            </w:r>
          </w:p>
          <w:p w:rsidR="0091063A" w:rsidRPr="0091063A" w:rsidRDefault="0091063A" w:rsidP="0091063A">
            <w:pPr>
              <w:spacing w:after="0" w:line="240" w:lineRule="auto"/>
              <w:rPr>
                <w:rFonts w:ascii="Times New Roman" w:eastAsia="Calibri" w:hAnsi="Times New Roman" w:cs="Times New Roman"/>
                <w:i/>
                <w:sz w:val="20"/>
                <w:szCs w:val="20"/>
                <w:lang w:eastAsia="hu-HU"/>
              </w:rPr>
            </w:pPr>
            <w:r w:rsidRPr="0091063A">
              <w:rPr>
                <w:rFonts w:ascii="Times New Roman" w:eastAsia="Calibri" w:hAnsi="Times New Roman" w:cs="Times New Roman"/>
                <w:sz w:val="20"/>
                <w:szCs w:val="20"/>
                <w:lang w:eastAsia="hu-HU"/>
              </w:rPr>
              <w:t>LO: Understanding the intertemporal dimension of the RBC model</w:t>
            </w:r>
          </w:p>
        </w:tc>
        <w:tc>
          <w:tcPr>
            <w:tcW w:w="583"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GB" w:eastAsia="hu-HU"/>
              </w:rPr>
              <w:t>Williamson (2014), chapter 11</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13</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GB" w:eastAsia="hu-HU"/>
              </w:rPr>
              <w:t>Unemployment and job search</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US" w:eastAsia="hu-HU"/>
              </w:rPr>
              <w:t>LO: Being aware of different explanations of the natural rate of unemployment.</w:t>
            </w:r>
          </w:p>
        </w:tc>
        <w:tc>
          <w:tcPr>
            <w:tcW w:w="583"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val="en-GB" w:eastAsia="hu-HU"/>
              </w:rPr>
              <w:t>Williamson (2014), chapter 6</w:t>
            </w:r>
          </w:p>
        </w:tc>
      </w:tr>
      <w:tr w:rsidR="0091063A" w:rsidRPr="0091063A" w:rsidTr="0091063A">
        <w:trPr>
          <w:trHeight w:val="470"/>
        </w:trPr>
        <w:tc>
          <w:tcPr>
            <w:tcW w:w="604" w:type="dxa"/>
            <w:shd w:val="clear" w:color="auto" w:fill="auto"/>
            <w:vAlign w:val="center"/>
          </w:tcPr>
          <w:p w:rsidR="0091063A" w:rsidRPr="0091063A" w:rsidRDefault="0091063A" w:rsidP="0091063A">
            <w:pPr>
              <w:spacing w:after="0" w:line="240" w:lineRule="auto"/>
              <w:jc w:val="center"/>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14</w:t>
            </w:r>
          </w:p>
        </w:tc>
        <w:tc>
          <w:tcPr>
            <w:tcW w:w="4866"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Summary</w:t>
            </w: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LO: Review of the course to have bird’s-eye view of the connections of the different models</w:t>
            </w:r>
          </w:p>
        </w:tc>
        <w:tc>
          <w:tcPr>
            <w:tcW w:w="583" w:type="dxa"/>
            <w:vAlign w:val="center"/>
          </w:tcPr>
          <w:p w:rsidR="0091063A" w:rsidRPr="0091063A" w:rsidRDefault="0091063A" w:rsidP="0091063A">
            <w:pPr>
              <w:spacing w:after="0" w:line="240" w:lineRule="auto"/>
              <w:jc w:val="both"/>
              <w:rPr>
                <w:rFonts w:ascii="Times New Roman" w:eastAsia="Calibri" w:hAnsi="Times New Roman" w:cs="Times New Roman"/>
                <w:sz w:val="20"/>
                <w:szCs w:val="20"/>
                <w:lang w:eastAsia="hu-HU"/>
              </w:rPr>
            </w:pPr>
          </w:p>
        </w:tc>
      </w:tr>
    </w:tbl>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1063A" w:rsidRDefault="0091063A" w:rsidP="00D22B83">
      <w:pPr>
        <w:spacing w:after="0" w:line="240" w:lineRule="auto"/>
        <w:jc w:val="both"/>
        <w:rPr>
          <w:rFonts w:ascii="Times New Roman" w:hAnsi="Times New Roman" w:cs="Times New Roman"/>
          <w:sz w:val="20"/>
          <w:szCs w:val="20"/>
          <w:lang w:val="en-GB"/>
        </w:rPr>
      </w:pPr>
    </w:p>
    <w:p w:rsidR="00AA5D97" w:rsidRPr="00AA5D97" w:rsidRDefault="00AA5D97" w:rsidP="00AA5D97">
      <w:pPr>
        <w:spacing w:after="0" w:line="240" w:lineRule="auto"/>
        <w:jc w:val="both"/>
        <w:rPr>
          <w:rFonts w:ascii="Times New Roman" w:hAnsi="Times New Roman" w:cs="Times New Roman"/>
          <w:b/>
          <w:sz w:val="20"/>
          <w:szCs w:val="20"/>
          <w:lang w:val="en-GB"/>
        </w:rPr>
      </w:pPr>
      <w:r w:rsidRPr="00AA5D97">
        <w:rPr>
          <w:rFonts w:ascii="Times New Roman" w:hAnsi="Times New Roman" w:cs="Times New Roman"/>
          <w:sz w:val="20"/>
          <w:szCs w:val="20"/>
          <w:lang w:val="en-GB"/>
        </w:rPr>
        <w:t>Course title</w:t>
      </w:r>
      <w:r w:rsidRPr="00AA5D97">
        <w:rPr>
          <w:rFonts w:ascii="Times New Roman" w:hAnsi="Times New Roman" w:cs="Times New Roman"/>
          <w:b/>
          <w:sz w:val="20"/>
          <w:szCs w:val="20"/>
          <w:lang w:val="en-GB"/>
        </w:rPr>
        <w:t xml:space="preserve">: </w:t>
      </w:r>
      <w:r w:rsidRPr="00AA5D97">
        <w:rPr>
          <w:rFonts w:ascii="Times New Roman" w:hAnsi="Times New Roman" w:cs="Times New Roman"/>
          <w:sz w:val="20"/>
          <w:szCs w:val="20"/>
          <w:lang w:val="en-GB"/>
        </w:rPr>
        <w:t xml:space="preserve"> </w:t>
      </w:r>
      <w:r w:rsidRPr="00AA5D97">
        <w:rPr>
          <w:rFonts w:ascii="Times New Roman" w:hAnsi="Times New Roman" w:cs="Times New Roman"/>
          <w:b/>
          <w:sz w:val="20"/>
          <w:szCs w:val="20"/>
          <w:lang w:val="en-GB"/>
        </w:rPr>
        <w:t>International Finance</w:t>
      </w:r>
      <w:r w:rsidRPr="00AA5D97">
        <w:rPr>
          <w:rFonts w:ascii="Times New Roman" w:hAnsi="Times New Roman" w:cs="Times New Roman"/>
          <w:sz w:val="20"/>
          <w:szCs w:val="20"/>
          <w:lang w:val="en-GB"/>
        </w:rPr>
        <w:tab/>
        <w:t>Neptun-code: GT_MNGNE010-17</w:t>
      </w:r>
    </w:p>
    <w:p w:rsidR="00AA5D97" w:rsidRPr="00AA5D97" w:rsidRDefault="0091063A" w:rsidP="00AA5D9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44396B">
        <w:rPr>
          <w:rFonts w:ascii="Times New Roman" w:hAnsi="Times New Roman" w:cs="Times New Roman"/>
          <w:sz w:val="20"/>
          <w:szCs w:val="20"/>
          <w:lang w:val="en-GB"/>
        </w:rPr>
        <w:t xml:space="preserve">: </w:t>
      </w:r>
      <w:r w:rsidR="00AA5D97" w:rsidRPr="00AA5D97">
        <w:rPr>
          <w:rFonts w:ascii="Times New Roman" w:hAnsi="Times New Roman" w:cs="Times New Roman"/>
          <w:sz w:val="20"/>
          <w:szCs w:val="20"/>
          <w:lang w:val="en-GB"/>
        </w:rPr>
        <w:t>Accounting and Finance</w:t>
      </w:r>
    </w:p>
    <w:p w:rsidR="00AA5D97" w:rsidRPr="00AA5D97" w:rsidRDefault="00AA5D97" w:rsidP="00AA5D97">
      <w:pPr>
        <w:spacing w:after="0" w:line="240" w:lineRule="auto"/>
        <w:jc w:val="both"/>
        <w:rPr>
          <w:rFonts w:ascii="Times New Roman" w:hAnsi="Times New Roman" w:cs="Times New Roman"/>
          <w:sz w:val="20"/>
          <w:szCs w:val="20"/>
          <w:lang w:val="en-GB"/>
        </w:rPr>
      </w:pPr>
      <w:r w:rsidRPr="00AA5D97">
        <w:rPr>
          <w:rFonts w:ascii="Times New Roman" w:hAnsi="Times New Roman" w:cs="Times New Roman"/>
          <w:sz w:val="20"/>
          <w:szCs w:val="20"/>
          <w:lang w:val="en-GB"/>
        </w:rPr>
        <w:t>Number of lessons: 2+2</w:t>
      </w:r>
      <w:r w:rsidRPr="00AA5D97">
        <w:rPr>
          <w:rFonts w:ascii="Times New Roman" w:hAnsi="Times New Roman" w:cs="Times New Roman"/>
          <w:sz w:val="20"/>
          <w:szCs w:val="20"/>
          <w:lang w:val="en-GB"/>
        </w:rPr>
        <w:tab/>
        <w:t>Requirement: Exam        Credit:  5</w:t>
      </w:r>
      <w:r w:rsidRPr="00AA5D97">
        <w:rPr>
          <w:rFonts w:ascii="Times New Roman" w:hAnsi="Times New Roman" w:cs="Times New Roman"/>
          <w:sz w:val="20"/>
          <w:szCs w:val="20"/>
          <w:lang w:val="en-GB"/>
        </w:rPr>
        <w:tab/>
      </w:r>
    </w:p>
    <w:p w:rsidR="00AA5D97" w:rsidRPr="00AA5D97" w:rsidRDefault="00AA5D97" w:rsidP="00AA5D97">
      <w:pPr>
        <w:spacing w:after="0" w:line="240" w:lineRule="auto"/>
        <w:jc w:val="both"/>
        <w:rPr>
          <w:rFonts w:ascii="Times New Roman" w:hAnsi="Times New Roman" w:cs="Times New Roman"/>
          <w:sz w:val="20"/>
          <w:szCs w:val="20"/>
          <w:lang w:val="en-GB"/>
        </w:rPr>
      </w:pPr>
      <w:r w:rsidRPr="00AA5D97">
        <w:rPr>
          <w:rFonts w:ascii="Times New Roman" w:hAnsi="Times New Roman" w:cs="Times New Roman"/>
          <w:sz w:val="20"/>
          <w:szCs w:val="20"/>
          <w:lang w:val="en-GB"/>
        </w:rPr>
        <w:t>Responsible instru</w:t>
      </w:r>
      <w:r w:rsidR="0091063A">
        <w:rPr>
          <w:rFonts w:ascii="Times New Roman" w:hAnsi="Times New Roman" w:cs="Times New Roman"/>
          <w:sz w:val="20"/>
          <w:szCs w:val="20"/>
          <w:lang w:val="en-GB"/>
        </w:rPr>
        <w:t>ctor: Dr. Balázs Fazekas</w:t>
      </w:r>
    </w:p>
    <w:p w:rsidR="00AA5D97" w:rsidRDefault="00AA5D97" w:rsidP="00D22B83">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Course goals: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The goal of the course is to introduce the students the basics of the corporate finance, calculation and meaning of the long-term financing.</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Course content, topics: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Learning methods: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Assessment:</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Requirements for getting the signatures: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2 occasions, othe</w:t>
      </w:r>
      <w:r>
        <w:rPr>
          <w:rFonts w:ascii="Times New Roman" w:hAnsi="Times New Roman" w:cs="Times New Roman"/>
          <w:sz w:val="20"/>
          <w:szCs w:val="20"/>
          <w:lang w:val="en-GB"/>
        </w:rPr>
        <w:t xml:space="preserve">rwise the signature is denied. </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Learning materials: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91063A" w:rsidRPr="0091063A" w:rsidRDefault="0091063A" w:rsidP="0091063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Grading system:</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Exam opportunities:</w:t>
      </w:r>
    </w:p>
    <w:p w:rsid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won’t be extended and further exam dates won’t be published. Only those Students are entitled for participating on the exam, who registered for the given exam in the Neptun. Based on the Statue of Teachings and Examination if the number of Students </w:t>
      </w:r>
    </w:p>
    <w:p w:rsidR="0091063A" w:rsidRDefault="0091063A" w:rsidP="0091063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063A" w:rsidRDefault="0091063A" w:rsidP="0091063A">
      <w:pPr>
        <w:spacing w:after="0" w:line="240" w:lineRule="auto"/>
        <w:jc w:val="both"/>
        <w:rPr>
          <w:rFonts w:ascii="Times New Roman" w:hAnsi="Times New Roman" w:cs="Times New Roman"/>
          <w:sz w:val="20"/>
          <w:szCs w:val="20"/>
          <w:lang w:val="en-GB"/>
        </w:rPr>
      </w:pPr>
    </w:p>
    <w:p w:rsidR="0091063A" w:rsidRPr="0091063A" w:rsidRDefault="0091063A" w:rsidP="0091063A">
      <w:pPr>
        <w:spacing w:after="0" w:line="240" w:lineRule="auto"/>
        <w:jc w:val="both"/>
        <w:rPr>
          <w:rFonts w:ascii="Times New Roman" w:hAnsi="Times New Roman" w:cs="Times New Roman"/>
          <w:sz w:val="20"/>
          <w:szCs w:val="20"/>
          <w:lang w:val="en-GB"/>
        </w:rPr>
      </w:pPr>
      <w:proofErr w:type="gramStart"/>
      <w:r w:rsidRPr="0091063A">
        <w:rPr>
          <w:rFonts w:ascii="Times New Roman" w:hAnsi="Times New Roman" w:cs="Times New Roman"/>
          <w:sz w:val="20"/>
          <w:szCs w:val="20"/>
          <w:lang w:val="en-GB"/>
        </w:rPr>
        <w:t>registered</w:t>
      </w:r>
      <w:proofErr w:type="gramEnd"/>
      <w:r w:rsidRPr="0091063A">
        <w:rPr>
          <w:rFonts w:ascii="Times New Roman" w:hAnsi="Times New Roman" w:cs="Times New Roman"/>
          <w:sz w:val="20"/>
          <w:szCs w:val="20"/>
          <w:lang w:val="en-GB"/>
        </w:rPr>
        <w:t xml:space="preserve"> for the exam is below 10 the teachers a</w:t>
      </w:r>
      <w:r>
        <w:rPr>
          <w:rFonts w:ascii="Times New Roman" w:hAnsi="Times New Roman" w:cs="Times New Roman"/>
          <w:sz w:val="20"/>
          <w:szCs w:val="20"/>
          <w:lang w:val="en-GB"/>
        </w:rPr>
        <w:t>re not liable to keep the exam.</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Topics and structure of tests: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Evaluation of tests: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91063A" w:rsidRPr="0091063A" w:rsidRDefault="0091063A" w:rsidP="0091063A">
      <w:pPr>
        <w:spacing w:after="0" w:line="240" w:lineRule="auto"/>
        <w:jc w:val="both"/>
        <w:rPr>
          <w:rFonts w:ascii="Times New Roman" w:hAnsi="Times New Roman" w:cs="Times New Roman"/>
          <w:sz w:val="20"/>
          <w:szCs w:val="20"/>
          <w:lang w:val="en-GB"/>
        </w:rPr>
      </w:pPr>
      <w:proofErr w:type="gramStart"/>
      <w:r w:rsidRPr="0091063A">
        <w:rPr>
          <w:rFonts w:ascii="Times New Roman" w:hAnsi="Times New Roman" w:cs="Times New Roman"/>
          <w:sz w:val="20"/>
          <w:szCs w:val="20"/>
          <w:lang w:val="en-GB"/>
        </w:rPr>
        <w:t>under</w:t>
      </w:r>
      <w:proofErr w:type="gramEnd"/>
      <w:r w:rsidRPr="0091063A">
        <w:rPr>
          <w:rFonts w:ascii="Times New Roman" w:hAnsi="Times New Roman" w:cs="Times New Roman"/>
          <w:sz w:val="20"/>
          <w:szCs w:val="20"/>
          <w:lang w:val="en-GB"/>
        </w:rPr>
        <w:t xml:space="preserve"> 60%:       1, fail</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60-69%:</w:t>
      </w:r>
      <w:r w:rsidRPr="0091063A">
        <w:rPr>
          <w:rFonts w:ascii="Times New Roman" w:hAnsi="Times New Roman" w:cs="Times New Roman"/>
          <w:sz w:val="20"/>
          <w:szCs w:val="20"/>
          <w:lang w:val="en-GB"/>
        </w:rPr>
        <w:tab/>
        <w:t>2, pass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70-79%:</w:t>
      </w:r>
      <w:r w:rsidRPr="0091063A">
        <w:rPr>
          <w:rFonts w:ascii="Times New Roman" w:hAnsi="Times New Roman" w:cs="Times New Roman"/>
          <w:sz w:val="20"/>
          <w:szCs w:val="20"/>
          <w:lang w:val="en-GB"/>
        </w:rPr>
        <w:tab/>
        <w:t xml:space="preserve">3, satisfactory </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80-89%:</w:t>
      </w:r>
      <w:r w:rsidRPr="0091063A">
        <w:rPr>
          <w:rFonts w:ascii="Times New Roman" w:hAnsi="Times New Roman" w:cs="Times New Roman"/>
          <w:sz w:val="20"/>
          <w:szCs w:val="20"/>
          <w:lang w:val="en-GB"/>
        </w:rPr>
        <w:tab/>
        <w:t>4, good</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90-100%:</w:t>
      </w:r>
      <w:r w:rsidRPr="0091063A">
        <w:rPr>
          <w:rFonts w:ascii="Times New Roman" w:hAnsi="Times New Roman" w:cs="Times New Roman"/>
          <w:sz w:val="20"/>
          <w:szCs w:val="20"/>
          <w:lang w:val="en-GB"/>
        </w:rPr>
        <w:tab/>
        <w:t>5, excellent</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Teachers and Students must follow the guidelines in every situation the UD’s Statue of Teaching and Examination and its Ethical Code.</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Compulsory readings: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Topics of the lectures and seminars.</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Krugman, P. R. - Obstfeld, M. – Melitz, M. (2018).  International Economics. Theory and Policy – 11th edition. Pearson</w:t>
      </w:r>
    </w:p>
    <w:p w:rsidR="0091063A" w:rsidRP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Levi, M. D. (2009). International Finance. – 5th edition. Routledge. New York</w:t>
      </w:r>
    </w:p>
    <w:p w:rsidR="0091063A" w:rsidRPr="0091063A" w:rsidRDefault="0091063A" w:rsidP="0091063A">
      <w:pPr>
        <w:spacing w:after="0" w:line="240" w:lineRule="auto"/>
        <w:jc w:val="both"/>
        <w:rPr>
          <w:rFonts w:ascii="Times New Roman" w:hAnsi="Times New Roman" w:cs="Times New Roman"/>
          <w:i/>
          <w:sz w:val="20"/>
          <w:szCs w:val="20"/>
          <w:lang w:val="en-GB"/>
        </w:rPr>
      </w:pPr>
      <w:r w:rsidRPr="0091063A">
        <w:rPr>
          <w:rFonts w:ascii="Times New Roman" w:hAnsi="Times New Roman" w:cs="Times New Roman"/>
          <w:i/>
          <w:sz w:val="20"/>
          <w:szCs w:val="20"/>
          <w:lang w:val="en-GB"/>
        </w:rPr>
        <w:t xml:space="preserve">Recommended readings: </w:t>
      </w:r>
    </w:p>
    <w:p w:rsidR="0044396B"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Books and studies presented in the slides.</w:t>
      </w:r>
    </w:p>
    <w:p w:rsidR="00AA5D97" w:rsidRDefault="00AA5D97"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91063A" w:rsidTr="008A1775">
        <w:tc>
          <w:tcPr>
            <w:tcW w:w="6194" w:type="dxa"/>
            <w:gridSpan w:val="2"/>
            <w:shd w:val="clear" w:color="auto" w:fill="auto"/>
          </w:tcPr>
          <w:p w:rsidR="0091063A" w:rsidRPr="0091063A" w:rsidRDefault="0091063A" w:rsidP="0091063A">
            <w:pPr>
              <w:jc w:val="center"/>
              <w:rPr>
                <w:rFonts w:ascii="Times New Roman" w:eastAsia="Calibri" w:hAnsi="Times New Roman" w:cs="Times New Roman"/>
                <w:sz w:val="28"/>
                <w:szCs w:val="28"/>
                <w:lang w:val="en-US" w:eastAsia="hu-HU"/>
              </w:rPr>
            </w:pPr>
            <w:r w:rsidRPr="0091063A">
              <w:rPr>
                <w:rFonts w:ascii="Times New Roman" w:eastAsia="Calibri" w:hAnsi="Times New Roman" w:cs="Times New Roman"/>
                <w:sz w:val="28"/>
                <w:szCs w:val="28"/>
                <w:lang w:val="en-US" w:eastAsia="hu-HU"/>
              </w:rPr>
              <w:t>Syllabus – Weekly Schedule</w:t>
            </w: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1.        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Balance of Payments</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2.        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Exchange rates 1.</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
        </w:tc>
      </w:tr>
    </w:tbl>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D22B83">
      <w:pPr>
        <w:spacing w:after="0" w:line="240" w:lineRule="auto"/>
        <w:jc w:val="both"/>
        <w:rPr>
          <w:rFonts w:ascii="Times New Roman" w:hAnsi="Times New Roman" w:cs="Times New Roman"/>
          <w:sz w:val="20"/>
          <w:szCs w:val="20"/>
          <w:lang w:val="en-GB"/>
        </w:rPr>
      </w:pPr>
    </w:p>
    <w:p w:rsidR="00F64845" w:rsidRDefault="0091063A" w:rsidP="00D22B83">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_____________________________________________________________</w:t>
      </w:r>
    </w:p>
    <w:p w:rsidR="00F64845" w:rsidRDefault="00F64845"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3.        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Exchange Rates 2.</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4.        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Balance of Payments Theories</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roofErr w:type="gramStart"/>
            <w:r w:rsidRPr="0091063A">
              <w:rPr>
                <w:rFonts w:ascii="Times New Roman" w:eastAsia="Times New Roman" w:hAnsi="Times New Roman" w:cs="Times New Roman"/>
                <w:sz w:val="20"/>
                <w:szCs w:val="20"/>
                <w:lang w:val="en-US" w:eastAsia="hu-HU"/>
              </w:rPr>
              <w:t>..</w:t>
            </w:r>
            <w:proofErr w:type="gramEnd"/>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5.        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Equilibrium in Open Economies’ Money Markets</w:t>
            </w:r>
          </w:p>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Times New Roman" w:hAnsi="Times New Roman" w:cs="Times New Roman"/>
                <w:sz w:val="20"/>
                <w:szCs w:val="20"/>
                <w:lang w:eastAsia="hu-HU"/>
              </w:rPr>
            </w:pPr>
            <w:r w:rsidRPr="0091063A">
              <w:rPr>
                <w:rFonts w:ascii="Times New Roman" w:eastAsia="Times New Roman" w:hAnsi="Times New Roman" w:cs="Times New Roman"/>
                <w:sz w:val="20"/>
                <w:szCs w:val="20"/>
                <w:lang w:eastAsia="hu-HU"/>
              </w:rPr>
              <w:t>6.        </w:t>
            </w:r>
          </w:p>
          <w:p w:rsidR="0091063A" w:rsidRPr="0091063A" w:rsidRDefault="0091063A" w:rsidP="0091063A">
            <w:pPr>
              <w:spacing w:after="0" w:line="240" w:lineRule="auto"/>
              <w:rPr>
                <w:rFonts w:ascii="Times New Roman" w:eastAsia="Times New Roman"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Output and Exchange Rates in Open Economies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roofErr w:type="gramStart"/>
            <w:r w:rsidRPr="0091063A">
              <w:rPr>
                <w:rFonts w:ascii="Times New Roman" w:eastAsia="Calibri" w:hAnsi="Times New Roman" w:cs="Times New Roman"/>
                <w:sz w:val="20"/>
                <w:szCs w:val="20"/>
                <w:lang w:val="en-US" w:eastAsia="hu-HU"/>
              </w:rPr>
              <w:t>..</w:t>
            </w:r>
            <w:proofErr w:type="gramEnd"/>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7.</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Monetary and Fiscal Policy in Open Economies 1.</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8.        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Monetary and Fiscal Policy in Open Economies 2.</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9.     </w:t>
            </w:r>
          </w:p>
        </w:tc>
        <w:tc>
          <w:tcPr>
            <w:tcW w:w="5415" w:type="dxa"/>
            <w:shd w:val="clear" w:color="auto" w:fill="auto"/>
          </w:tcPr>
          <w:p w:rsidR="0091063A" w:rsidRPr="0091063A" w:rsidRDefault="0091063A" w:rsidP="0091063A">
            <w:pPr>
              <w:spacing w:after="0" w:line="240" w:lineRule="auto"/>
              <w:rPr>
                <w:rFonts w:ascii="Times New Roman" w:eastAsia="Calibri" w:hAnsi="Times New Roman" w:cs="Times New Roman"/>
                <w:sz w:val="20"/>
                <w:szCs w:val="20"/>
                <w:lang w:val="en-US" w:eastAsia="hu-HU"/>
              </w:rPr>
            </w:pP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10.     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International Financial System 1</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11.     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International Financial System 2</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c>
          <w:tcPr>
            <w:tcW w:w="779" w:type="dxa"/>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12.     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International Financial Organizations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
        </w:tc>
      </w:tr>
    </w:tbl>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D22B83">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64845" w:rsidRDefault="00F64845"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5298"/>
      </w:tblGrid>
      <w:tr w:rsidR="0091063A" w:rsidRPr="0091063A" w:rsidTr="008A1775">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13.     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Optimal Currency Areas</w:t>
            </w:r>
          </w:p>
          <w:p w:rsidR="0091063A" w:rsidRPr="0091063A" w:rsidRDefault="0091063A" w:rsidP="0091063A">
            <w:pPr>
              <w:spacing w:after="0" w:line="240" w:lineRule="auto"/>
              <w:rPr>
                <w:rFonts w:ascii="Times New Roman" w:eastAsia="Calibri" w:hAnsi="Times New Roman" w:cs="Times New Roman"/>
                <w:sz w:val="20"/>
                <w:szCs w:val="20"/>
                <w:lang w:val="en-US" w:eastAsia="hu-HU"/>
              </w:rPr>
            </w:pPr>
            <w:r w:rsidRPr="0091063A">
              <w:rPr>
                <w:rFonts w:ascii="Times New Roman" w:eastAsia="Calibri" w:hAnsi="Times New Roman" w:cs="Times New Roman"/>
                <w:sz w:val="20"/>
                <w:szCs w:val="20"/>
                <w:lang w:val="en-US" w:eastAsia="hu-HU"/>
              </w:rPr>
              <w:t>Seminar: Calculations and case studies connected to the lecture</w:t>
            </w:r>
            <w:proofErr w:type="gramStart"/>
            <w:r w:rsidRPr="0091063A">
              <w:rPr>
                <w:rFonts w:ascii="Times New Roman" w:eastAsia="Calibri" w:hAnsi="Times New Roman" w:cs="Times New Roman"/>
                <w:sz w:val="20"/>
                <w:szCs w:val="20"/>
                <w:lang w:val="en-US" w:eastAsia="hu-HU"/>
              </w:rPr>
              <w:t>..</w:t>
            </w:r>
            <w:proofErr w:type="gramEnd"/>
          </w:p>
        </w:tc>
      </w:tr>
      <w:tr w:rsidR="0091063A" w:rsidRPr="0091063A" w:rsidTr="008A1775">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val="en-US" w:eastAsia="hu-HU"/>
              </w:rPr>
            </w:pPr>
          </w:p>
        </w:tc>
      </w:tr>
      <w:tr w:rsidR="0091063A" w:rsidRPr="0091063A" w:rsidTr="008A1775">
        <w:trPr>
          <w:trHeight w:val="70"/>
        </w:trPr>
        <w:tc>
          <w:tcPr>
            <w:tcW w:w="779" w:type="dxa"/>
            <w:vMerge w:val="restart"/>
            <w:shd w:val="clear" w:color="auto" w:fill="auto"/>
            <w:vAlign w:val="center"/>
          </w:tcPr>
          <w:p w:rsidR="0091063A" w:rsidRPr="0091063A" w:rsidRDefault="0091063A" w:rsidP="0091063A">
            <w:pPr>
              <w:spacing w:after="0" w:line="240" w:lineRule="auto"/>
              <w:rPr>
                <w:rFonts w:ascii="Times New Roman" w:eastAsia="Calibri" w:hAnsi="Times New Roman" w:cs="Times New Roman"/>
                <w:sz w:val="20"/>
                <w:szCs w:val="20"/>
                <w:lang w:eastAsia="hu-HU"/>
              </w:rPr>
            </w:pPr>
          </w:p>
          <w:p w:rsidR="0091063A" w:rsidRPr="0091063A" w:rsidRDefault="0091063A" w:rsidP="0091063A">
            <w:pPr>
              <w:spacing w:after="0" w:line="240" w:lineRule="auto"/>
              <w:rPr>
                <w:rFonts w:ascii="Times New Roman" w:eastAsia="Calibri" w:hAnsi="Times New Roman" w:cs="Times New Roman"/>
                <w:sz w:val="20"/>
                <w:szCs w:val="20"/>
                <w:lang w:eastAsia="hu-HU"/>
              </w:rPr>
            </w:pPr>
            <w:r w:rsidRPr="0091063A">
              <w:rPr>
                <w:rFonts w:ascii="Times New Roman" w:eastAsia="Calibri" w:hAnsi="Times New Roman" w:cs="Times New Roman"/>
                <w:sz w:val="20"/>
                <w:szCs w:val="20"/>
                <w:lang w:eastAsia="hu-HU"/>
              </w:rPr>
              <w:t>14.   </w:t>
            </w:r>
          </w:p>
        </w:tc>
        <w:tc>
          <w:tcPr>
            <w:tcW w:w="5415" w:type="dxa"/>
            <w:shd w:val="clear" w:color="auto" w:fill="auto"/>
          </w:tcPr>
          <w:p w:rsidR="0091063A" w:rsidRPr="0091063A" w:rsidRDefault="0091063A" w:rsidP="0091063A">
            <w:pPr>
              <w:spacing w:after="0" w:line="240" w:lineRule="auto"/>
              <w:rPr>
                <w:rFonts w:ascii="Times New Roman" w:eastAsia="Times New Roman" w:hAnsi="Times New Roman" w:cs="Times New Roman"/>
                <w:sz w:val="20"/>
                <w:szCs w:val="20"/>
                <w:lang w:val="en-US" w:eastAsia="hu-HU"/>
              </w:rPr>
            </w:pPr>
            <w:r w:rsidRPr="0091063A">
              <w:rPr>
                <w:rFonts w:ascii="Times New Roman" w:eastAsia="Times New Roman" w:hAnsi="Times New Roman" w:cs="Times New Roman"/>
                <w:sz w:val="20"/>
                <w:szCs w:val="20"/>
                <w:lang w:val="en-US" w:eastAsia="hu-HU"/>
              </w:rPr>
              <w:t>Lecture: Test</w:t>
            </w:r>
          </w:p>
        </w:tc>
      </w:tr>
      <w:tr w:rsidR="0091063A" w:rsidRPr="0091063A" w:rsidTr="008A1775">
        <w:trPr>
          <w:trHeight w:val="70"/>
        </w:trPr>
        <w:tc>
          <w:tcPr>
            <w:tcW w:w="779" w:type="dxa"/>
            <w:vMerge/>
            <w:shd w:val="clear" w:color="auto" w:fill="auto"/>
            <w:vAlign w:val="center"/>
          </w:tcPr>
          <w:p w:rsidR="0091063A" w:rsidRPr="0091063A" w:rsidRDefault="0091063A" w:rsidP="0091063A">
            <w:pPr>
              <w:numPr>
                <w:ilvl w:val="0"/>
                <w:numId w:val="10"/>
              </w:numPr>
              <w:spacing w:after="0" w:line="240" w:lineRule="auto"/>
              <w:ind w:left="720"/>
              <w:rPr>
                <w:rFonts w:ascii="Times New Roman" w:eastAsia="Calibri" w:hAnsi="Times New Roman" w:cs="Times New Roman"/>
                <w:sz w:val="20"/>
                <w:szCs w:val="20"/>
                <w:lang w:eastAsia="hu-HU"/>
              </w:rPr>
            </w:pPr>
          </w:p>
        </w:tc>
        <w:tc>
          <w:tcPr>
            <w:tcW w:w="5415" w:type="dxa"/>
            <w:shd w:val="clear" w:color="auto" w:fill="auto"/>
          </w:tcPr>
          <w:p w:rsidR="0091063A" w:rsidRPr="0091063A" w:rsidRDefault="0091063A" w:rsidP="0091063A">
            <w:pPr>
              <w:spacing w:after="0" w:line="240" w:lineRule="auto"/>
              <w:jc w:val="both"/>
              <w:rPr>
                <w:rFonts w:ascii="Times New Roman" w:eastAsia="Calibri" w:hAnsi="Times New Roman" w:cs="Times New Roman"/>
                <w:sz w:val="20"/>
                <w:szCs w:val="20"/>
                <w:lang w:eastAsia="hu-HU"/>
              </w:rPr>
            </w:pPr>
          </w:p>
        </w:tc>
      </w:tr>
    </w:tbl>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D22B83">
      <w:pPr>
        <w:spacing w:after="0" w:line="240" w:lineRule="auto"/>
        <w:jc w:val="both"/>
        <w:rPr>
          <w:rFonts w:ascii="Times New Roman" w:hAnsi="Times New Roman" w:cs="Times New Roman"/>
          <w:sz w:val="20"/>
          <w:szCs w:val="20"/>
          <w:lang w:val="en-GB"/>
        </w:rPr>
      </w:pPr>
    </w:p>
    <w:p w:rsidR="0091063A" w:rsidRDefault="0091063A" w:rsidP="0091063A">
      <w:pPr>
        <w:spacing w:after="0" w:line="240" w:lineRule="auto"/>
        <w:jc w:val="both"/>
        <w:rPr>
          <w:rFonts w:ascii="Times New Roman" w:hAnsi="Times New Roman" w:cs="Times New Roman"/>
          <w:sz w:val="20"/>
          <w:szCs w:val="20"/>
          <w:lang w:val="en-GB"/>
        </w:rPr>
      </w:pPr>
      <w:r w:rsidRPr="0091063A">
        <w:rPr>
          <w:rFonts w:ascii="Times New Roman" w:hAnsi="Times New Roman" w:cs="Times New Roman"/>
          <w:sz w:val="20"/>
          <w:szCs w:val="20"/>
          <w:lang w:val="en-GB"/>
        </w:rPr>
        <w:t>_____________________________________________________________</w:t>
      </w:r>
    </w:p>
    <w:p w:rsidR="0091063A" w:rsidRDefault="0091063A" w:rsidP="00D22B83">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b/>
          <w:sz w:val="20"/>
          <w:szCs w:val="20"/>
          <w:lang w:val="en-GB"/>
        </w:rPr>
      </w:pPr>
      <w:r w:rsidRPr="00F64845">
        <w:rPr>
          <w:rFonts w:ascii="Times New Roman" w:hAnsi="Times New Roman" w:cs="Times New Roman"/>
          <w:sz w:val="20"/>
          <w:szCs w:val="20"/>
          <w:lang w:val="en-GB"/>
        </w:rPr>
        <w:t>Course title</w:t>
      </w:r>
      <w:r w:rsidRPr="00F64845">
        <w:rPr>
          <w:rFonts w:ascii="Times New Roman" w:hAnsi="Times New Roman" w:cs="Times New Roman"/>
          <w:b/>
          <w:sz w:val="20"/>
          <w:szCs w:val="20"/>
          <w:lang w:val="en-GB"/>
        </w:rPr>
        <w:t xml:space="preserve">: </w:t>
      </w:r>
      <w:r w:rsidRPr="00F64845">
        <w:rPr>
          <w:rFonts w:ascii="Times New Roman" w:hAnsi="Times New Roman" w:cs="Times New Roman"/>
          <w:sz w:val="20"/>
          <w:szCs w:val="20"/>
          <w:lang w:val="en-GB"/>
        </w:rPr>
        <w:t xml:space="preserve"> </w:t>
      </w:r>
      <w:r w:rsidRPr="00F64845">
        <w:rPr>
          <w:rFonts w:ascii="Times New Roman" w:hAnsi="Times New Roman" w:cs="Times New Roman"/>
          <w:b/>
          <w:sz w:val="20"/>
          <w:szCs w:val="20"/>
          <w:lang w:val="en-GB"/>
        </w:rPr>
        <w:t>International Economic Policy</w:t>
      </w:r>
      <w:r w:rsidRPr="00F64845">
        <w:rPr>
          <w:rFonts w:ascii="Times New Roman" w:hAnsi="Times New Roman" w:cs="Times New Roman"/>
          <w:sz w:val="20"/>
          <w:szCs w:val="20"/>
          <w:lang w:val="en-GB"/>
        </w:rPr>
        <w:tab/>
        <w:t>Neptun-code: GT_MNGNE009-17</w:t>
      </w:r>
    </w:p>
    <w:p w:rsidR="00F64845" w:rsidRPr="00F64845" w:rsidRDefault="003A321B" w:rsidP="00F6484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44396B">
        <w:rPr>
          <w:rFonts w:ascii="Times New Roman" w:hAnsi="Times New Roman" w:cs="Times New Roman"/>
          <w:sz w:val="20"/>
          <w:szCs w:val="20"/>
          <w:lang w:val="en-GB"/>
        </w:rPr>
        <w:t xml:space="preserve">: </w:t>
      </w:r>
      <w:r w:rsidR="00F64845" w:rsidRPr="00F64845">
        <w:rPr>
          <w:rFonts w:ascii="Times New Roman" w:hAnsi="Times New Roman" w:cs="Times New Roman"/>
          <w:sz w:val="20"/>
          <w:szCs w:val="20"/>
          <w:lang w:val="en-GB"/>
        </w:rPr>
        <w:t>Economics</w:t>
      </w:r>
      <w:r w:rsidR="0044396B">
        <w:rPr>
          <w:rFonts w:ascii="Times New Roman" w:hAnsi="Times New Roman" w:cs="Times New Roman"/>
          <w:sz w:val="20"/>
          <w:szCs w:val="20"/>
          <w:lang w:val="en-GB"/>
        </w:rPr>
        <w:t xml:space="preserve"> and World Economy</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Number of lessons: 3+0</w:t>
      </w:r>
      <w:r w:rsidRPr="00F64845">
        <w:rPr>
          <w:rFonts w:ascii="Times New Roman" w:hAnsi="Times New Roman" w:cs="Times New Roman"/>
          <w:sz w:val="20"/>
          <w:szCs w:val="20"/>
          <w:lang w:val="en-GB"/>
        </w:rPr>
        <w:tab/>
        <w:t>Requirement: Exam        Credit:  4</w:t>
      </w:r>
      <w:r w:rsidRPr="00F64845">
        <w:rPr>
          <w:rFonts w:ascii="Times New Roman" w:hAnsi="Times New Roman" w:cs="Times New Roman"/>
          <w:sz w:val="20"/>
          <w:szCs w:val="20"/>
          <w:lang w:val="en-GB"/>
        </w:rPr>
        <w:tab/>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Responsible instructor: Dr. Pál Czeglédi</w:t>
      </w:r>
    </w:p>
    <w:p w:rsidR="00F64845" w:rsidRDefault="00F64845" w:rsidP="00D22B83">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Course goals: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The course is aimed at providing students with insights into how to think about contemporary economic policy questions with a sound macroeconomic background. The course provides a theoretical basis for those economic policy issues which are often raised these days with a special focus on money and monetary policy issues, and issues with an international perspective (euro zone, fiscal federalism). The course applies some fundamental insights of political economy, too. By the end of the course the students should be able to use sound macroeconomic principles in discussing contemporary policy issues.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 xml:space="preserve">Knowledge: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Ability:</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Attitude:</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In his or her professional work, he or she is driven by curiosity and a desire to learn facts and relationship between different phenomena.</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Autonomy and responsibility:</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He or she usually thinks through and considers economic and non-economic implications in an autonomous and responsible manner when formulating professional questions. </w:t>
      </w: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21B" w:rsidRP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 xml:space="preserve">Course </w:t>
      </w:r>
      <w:proofErr w:type="gramStart"/>
      <w:r w:rsidRPr="003A321B">
        <w:rPr>
          <w:rFonts w:ascii="Times New Roman" w:hAnsi="Times New Roman" w:cs="Times New Roman"/>
          <w:i/>
          <w:sz w:val="20"/>
          <w:szCs w:val="20"/>
          <w:lang w:val="en-GB"/>
        </w:rPr>
        <w:t>content ,</w:t>
      </w:r>
      <w:proofErr w:type="gramEnd"/>
      <w:r w:rsidRPr="003A321B">
        <w:rPr>
          <w:rFonts w:ascii="Times New Roman" w:hAnsi="Times New Roman" w:cs="Times New Roman"/>
          <w:i/>
          <w:sz w:val="20"/>
          <w:szCs w:val="20"/>
          <w:lang w:val="en-GB"/>
        </w:rPr>
        <w:t xml:space="preserve"> topics: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The course introduces students to the differences between a traditional as opposed to a political economic view of government intervention. It then considers various topics in monetary policy which are connected with the role of central banks. In the third part the course deals with fiscal policy, especially with the consequences of public deficit and debt. The course finally applies these insights for the problems of the Eurozone.</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Learning methods: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Lectures, students’ discussion of papers, answering quizzes.</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Students are expected to read the papers or articles assigned for the discussion before the discussion takes place. The students will be tested if they have read the articles by asking them to answer some questions regarding the discussion paper for that day. Those students whose answers are right can add to their final grade by each discussion paper they turn out to have read.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The exam is a written test which will be evaluated according to the following grading schedule: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0 - 50% – fail (1)</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50.01%+1 point - 64% – pass (2)</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64.01% - 76% – satisfactory (3)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76.01% - 87% – good (4)</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87.01% - 100% – excellent (5)</w:t>
      </w:r>
    </w:p>
    <w:p w:rsidR="003A321B" w:rsidRPr="003A321B" w:rsidRDefault="003A321B" w:rsidP="003A321B">
      <w:pPr>
        <w:spacing w:after="0" w:line="240" w:lineRule="auto"/>
        <w:jc w:val="both"/>
        <w:rPr>
          <w:rFonts w:ascii="Times New Roman" w:hAnsi="Times New Roman" w:cs="Times New Roman"/>
          <w:i/>
          <w:sz w:val="20"/>
          <w:szCs w:val="20"/>
          <w:lang w:val="en-GB"/>
        </w:rPr>
      </w:pPr>
      <w:r w:rsidRPr="003A321B">
        <w:rPr>
          <w:rFonts w:ascii="Times New Roman" w:hAnsi="Times New Roman" w:cs="Times New Roman"/>
          <w:i/>
          <w:sz w:val="20"/>
          <w:szCs w:val="20"/>
          <w:lang w:val="en-GB"/>
        </w:rPr>
        <w:t>Compulsory readings:</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Benassy-Quéré, A., Coeuré, B., Jacquet, P., Pisani-Ferry, J. (2010), Economic Policy, Oxford University Press, Oxford. ISBN: 9780195322736</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Besley, T. (2006), Principled Agents? The Political Economy of Good Government. Oxford University Press, Oxford. ISBN: 9780199283910</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De Grauwe, P. (2013), </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Political Economy of the Euro. Annual Review of Political Science, 16, 153-170.</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Kasper, W., Streit, M. E., Boettke, P. J. (2012): Institutional Economics. Property, Competition, and Policies. Second Edition. Cheltenham: Edward Elgar. ISBN: 978 1 78100 662 7</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Selgin, G. (2012), Incredible Commitments: Why the EMU Is Destroying Both Europe and Itself. Cato Journal, 33(1), 143-154.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Tullock, G., Seldon, A., Brady, G. (2005), Government Failure. A Primer in Pubic Choice. Washington: Cato Institute.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t xml:space="preserve"> ISBN: ‎ 978-1930865204</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White, L. (1999), </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Theory of Monetary Institutions, Blackwell Publishers, Massachusetts, USA. ISBN:</w:t>
      </w:r>
      <w:r w:rsidRPr="003A321B">
        <w:rPr>
          <w:rFonts w:ascii="Times New Roman" w:hAnsi="Times New Roman" w:cs="Times New Roman"/>
          <w:sz w:val="20"/>
          <w:szCs w:val="20"/>
          <w:lang w:val="en-GB"/>
        </w:rPr>
        <w:tab/>
        <w:t>0631212140</w:t>
      </w: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White, L. H. (2012), </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Clash of Economic Ideas. The Great Policy Debates and Experiments of the Last Hundred Years, Cambridge University Press, Cambridge. ISBN: 978 1 107 62133 6 </w:t>
      </w:r>
    </w:p>
    <w:p w:rsidR="003A321B" w:rsidRP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i/>
          <w:sz w:val="20"/>
          <w:szCs w:val="20"/>
          <w:lang w:val="en-GB"/>
        </w:rPr>
        <w:t>Recommended readings</w:t>
      </w:r>
      <w:r w:rsidRPr="003A321B">
        <w:rPr>
          <w:rFonts w:ascii="Times New Roman" w:hAnsi="Times New Roman" w:cs="Times New Roman"/>
          <w:sz w:val="20"/>
          <w:szCs w:val="20"/>
          <w:lang w:val="en-GB"/>
        </w:rPr>
        <w:t xml:space="preserve"> (and papers for discussion):</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Alchian A. A. (2008): Property Rights. In: Henderson, D. R. (ed.)</w:t>
      </w:r>
      <w:proofErr w:type="gramStart"/>
      <w:r w:rsidRPr="003A321B">
        <w:rPr>
          <w:rFonts w:ascii="Times New Roman" w:hAnsi="Times New Roman" w:cs="Times New Roman"/>
          <w:sz w:val="20"/>
          <w:szCs w:val="20"/>
          <w:lang w:val="en-GB"/>
        </w:rPr>
        <w:t>:The</w:t>
      </w:r>
      <w:proofErr w:type="gramEnd"/>
      <w:r w:rsidRPr="003A321B">
        <w:rPr>
          <w:rFonts w:ascii="Times New Roman" w:hAnsi="Times New Roman" w:cs="Times New Roman"/>
          <w:sz w:val="20"/>
          <w:szCs w:val="20"/>
          <w:lang w:val="en-GB"/>
        </w:rPr>
        <w:t xml:space="preserve"> Concise Encyclopedia of Economics. Liberty Fund, Inc. Library of Economics and Liberty.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Alesina, A., Paradisi, </w:t>
      </w:r>
      <w:proofErr w:type="gramStart"/>
      <w:r w:rsidRPr="003A321B">
        <w:rPr>
          <w:rFonts w:ascii="Times New Roman" w:hAnsi="Times New Roman" w:cs="Times New Roman"/>
          <w:sz w:val="20"/>
          <w:szCs w:val="20"/>
          <w:lang w:val="en-GB"/>
        </w:rPr>
        <w:t>M</w:t>
      </w:r>
      <w:proofErr w:type="gramEnd"/>
      <w:r w:rsidRPr="003A321B">
        <w:rPr>
          <w:rFonts w:ascii="Times New Roman" w:hAnsi="Times New Roman" w:cs="Times New Roman"/>
          <w:sz w:val="20"/>
          <w:szCs w:val="20"/>
          <w:lang w:val="en-GB"/>
        </w:rPr>
        <w:t xml:space="preserve">. (2015), Political budget cycles: evidence from Italian cities, voxeu.org, 29 May, link.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Barro, R, Redlick, Ch. (2009), Design and Effectiveness of Fiscal Stimulus Programmes, Vox column, 30 October 2009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Blanchard, O., Leigh, D. (2013): Fiscal Consolidation: At What Speed? Voxeu.org, 3 May,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Carden, A., Horwitz, S. (2013) Is Market Failure a Sufficient Conditition for Government Intervention? Library of Economics and Liberty, featured article, 1 April 2013.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t xml:space="preserv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Cochrane, J. (2014), </w:t>
      </w:r>
      <w:proofErr w:type="gramStart"/>
      <w:r w:rsidRPr="003A321B">
        <w:rPr>
          <w:rFonts w:ascii="Times New Roman" w:hAnsi="Times New Roman" w:cs="Times New Roman"/>
          <w:sz w:val="20"/>
          <w:szCs w:val="20"/>
          <w:lang w:val="en-GB"/>
        </w:rPr>
        <w:t>Who’s</w:t>
      </w:r>
      <w:proofErr w:type="gramEnd"/>
      <w:r w:rsidRPr="003A321B">
        <w:rPr>
          <w:rFonts w:ascii="Times New Roman" w:hAnsi="Times New Roman" w:cs="Times New Roman"/>
          <w:sz w:val="20"/>
          <w:szCs w:val="20"/>
          <w:lang w:val="en-GB"/>
        </w:rPr>
        <w:t xml:space="preserve"> Afraid of a Little Deflation? The Wall Street Journal, November 17.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Cukierman, A. (2007), The Revolution in Monetary Policymaking Institutions, voxeu.org, 27 September, link.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Davis, S. (2020), </w:t>
      </w:r>
      <w:proofErr w:type="gramStart"/>
      <w:r w:rsidRPr="003A321B">
        <w:rPr>
          <w:rFonts w:ascii="Times New Roman" w:hAnsi="Times New Roman" w:cs="Times New Roman"/>
          <w:sz w:val="20"/>
          <w:szCs w:val="20"/>
          <w:lang w:val="en-GB"/>
        </w:rPr>
        <w:t>Going</w:t>
      </w:r>
      <w:proofErr w:type="gramEnd"/>
      <w:r w:rsidRPr="003A321B">
        <w:rPr>
          <w:rFonts w:ascii="Times New Roman" w:hAnsi="Times New Roman" w:cs="Times New Roman"/>
          <w:sz w:val="20"/>
          <w:szCs w:val="20"/>
          <w:lang w:val="en-GB"/>
        </w:rPr>
        <w:t xml:space="preserve"> Viral: The history and economics of pandemics. Lodnon, UK: The Institute of Economic Affairs.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Easterly, W., Levine, R. (2017), The European origins of economic development, Voxeu.org, február </w:t>
      </w:r>
      <w:proofErr w:type="gramStart"/>
      <w:r w:rsidRPr="003A321B">
        <w:rPr>
          <w:rFonts w:ascii="Times New Roman" w:hAnsi="Times New Roman" w:cs="Times New Roman"/>
          <w:sz w:val="20"/>
          <w:szCs w:val="20"/>
          <w:lang w:val="en-GB"/>
        </w:rPr>
        <w:t>3.,</w:t>
      </w:r>
      <w:proofErr w:type="gramEnd"/>
      <w:r w:rsidRPr="003A321B">
        <w:rPr>
          <w:rFonts w:ascii="Times New Roman" w:hAnsi="Times New Roman" w:cs="Times New Roman"/>
          <w:sz w:val="20"/>
          <w:szCs w:val="20"/>
          <w:lang w:val="en-GB"/>
        </w:rPr>
        <w:t xml:space="preserve">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Feld, L. P. (2016): Is German (macro-) economic policy different? In: Bratsiotis, G. Cobham, D. (eds.): German macro: how it’s different and why that matters. European Policy Centre, Brussles, pp. 42-54.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t xml:space="preserve">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Goldstein, I., Razin, A. (2013), Theories of financial crises, voxeu.org, 11 March, link.</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Landmann, O. (2017), </w:t>
      </w:r>
      <w:proofErr w:type="gramStart"/>
      <w:r w:rsidRPr="003A321B">
        <w:rPr>
          <w:rFonts w:ascii="Times New Roman" w:hAnsi="Times New Roman" w:cs="Times New Roman"/>
          <w:sz w:val="20"/>
          <w:szCs w:val="20"/>
          <w:lang w:val="en-GB"/>
        </w:rPr>
        <w:t>What’s</w:t>
      </w:r>
      <w:proofErr w:type="gramEnd"/>
      <w:r w:rsidRPr="003A321B">
        <w:rPr>
          <w:rFonts w:ascii="Times New Roman" w:hAnsi="Times New Roman" w:cs="Times New Roman"/>
          <w:sz w:val="20"/>
          <w:szCs w:val="20"/>
          <w:lang w:val="en-GB"/>
        </w:rPr>
        <w:t xml:space="preserve"> wrong with EZ: Conflicting narratives. In: Beck, Th., Kotz, </w:t>
      </w:r>
      <w:proofErr w:type="gramStart"/>
      <w:r w:rsidRPr="003A321B">
        <w:rPr>
          <w:rFonts w:ascii="Times New Roman" w:hAnsi="Times New Roman" w:cs="Times New Roman"/>
          <w:sz w:val="20"/>
          <w:szCs w:val="20"/>
          <w:lang w:val="en-GB"/>
        </w:rPr>
        <w:t>H</w:t>
      </w:r>
      <w:proofErr w:type="gramEnd"/>
      <w:r w:rsidRPr="003A321B">
        <w:rPr>
          <w:rFonts w:ascii="Times New Roman" w:hAnsi="Times New Roman" w:cs="Times New Roman"/>
          <w:sz w:val="20"/>
          <w:szCs w:val="20"/>
          <w:lang w:val="en-GB"/>
        </w:rPr>
        <w:t xml:space="preserve">-H. (eds.), Ordoliberalism: A German oddity? CEPR Press, Centre for Economic Policy Research, London, pp. 123-133.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Lemieux, P. (2003): The Public Choice Revolution. Regulation, 27 (3), pp. 22-29. </w:t>
      </w:r>
      <w:proofErr w:type="gramStart"/>
      <w:r w:rsidRPr="003A321B">
        <w:rPr>
          <w:rFonts w:ascii="Times New Roman" w:hAnsi="Times New Roman" w:cs="Times New Roman"/>
          <w:sz w:val="20"/>
          <w:szCs w:val="20"/>
          <w:lang w:val="en-GB"/>
        </w:rPr>
        <w:t>link</w:t>
      </w:r>
      <w:proofErr w:type="gramEnd"/>
    </w:p>
    <w:p w:rsid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Sinn, G., Sinn, H.-W. (2015), Do not perpetuate the Dutch Disease in Europe: Lessons from German reunification for a European Fiscal Union, Voxeu.org, </w:t>
      </w:r>
      <w:proofErr w:type="gramStart"/>
      <w:r w:rsidRPr="003A321B">
        <w:rPr>
          <w:rFonts w:ascii="Times New Roman" w:hAnsi="Times New Roman" w:cs="Times New Roman"/>
          <w:sz w:val="20"/>
          <w:szCs w:val="20"/>
          <w:lang w:val="en-GB"/>
        </w:rPr>
        <w:t>1</w:t>
      </w:r>
      <w:proofErr w:type="gramEnd"/>
      <w:r w:rsidRPr="003A321B">
        <w:rPr>
          <w:rFonts w:ascii="Times New Roman" w:hAnsi="Times New Roman" w:cs="Times New Roman"/>
          <w:sz w:val="20"/>
          <w:szCs w:val="20"/>
          <w:lang w:val="en-GB"/>
        </w:rPr>
        <w:t xml:space="preserve"> November 1, link</w:t>
      </w:r>
    </w:p>
    <w:p w:rsidR="003A321B" w:rsidRDefault="003A321B" w:rsidP="003A321B">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21B" w:rsidRPr="003A321B" w:rsidRDefault="003A321B" w:rsidP="003A321B">
      <w:pPr>
        <w:spacing w:after="0" w:line="240" w:lineRule="auto"/>
        <w:jc w:val="both"/>
        <w:rPr>
          <w:rFonts w:ascii="Times New Roman" w:hAnsi="Times New Roman" w:cs="Times New Roman"/>
          <w:sz w:val="20"/>
          <w:szCs w:val="20"/>
          <w:lang w:val="en-GB"/>
        </w:rPr>
      </w:pP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Selgin, G. (2018): Less Than Zero: The Case for a Falling Price Level in a Growing Economy. Second Edition, Cato Institute, Washington, D. C. </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Sumner, S. (2017), </w:t>
      </w:r>
      <w:proofErr w:type="gramStart"/>
      <w:r w:rsidRPr="003A321B">
        <w:rPr>
          <w:rFonts w:ascii="Times New Roman" w:hAnsi="Times New Roman" w:cs="Times New Roman"/>
          <w:sz w:val="20"/>
          <w:szCs w:val="20"/>
          <w:lang w:val="en-GB"/>
        </w:rPr>
        <w:t>Monetary</w:t>
      </w:r>
      <w:proofErr w:type="gramEnd"/>
      <w:r w:rsidRPr="003A321B">
        <w:rPr>
          <w:rFonts w:ascii="Times New Roman" w:hAnsi="Times New Roman" w:cs="Times New Roman"/>
          <w:sz w:val="20"/>
          <w:szCs w:val="20"/>
          <w:lang w:val="en-GB"/>
        </w:rPr>
        <w:t xml:space="preserve"> policy rules in light of the great recession. Journal of Macroeconomics, 54(Part A), pp. 90-99. </w:t>
      </w:r>
      <w:proofErr w:type="gramStart"/>
      <w:r w:rsidRPr="003A321B">
        <w:rPr>
          <w:rFonts w:ascii="Times New Roman" w:hAnsi="Times New Roman" w:cs="Times New Roman"/>
          <w:sz w:val="20"/>
          <w:szCs w:val="20"/>
          <w:lang w:val="en-GB"/>
        </w:rPr>
        <w:t>link</w:t>
      </w:r>
      <w:proofErr w:type="gramEnd"/>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Bergh, A. (2008): A Race to the Bottom for the Welfare States? In: Bergh, A. – Höijer, R. (eds.): Institutional Competition. Cheltenham: Edward Elgar. 182-201.</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Curzon-Price, V. (2008): Fiscal Competition and the Optimiaztion of Tax Revenues for Higher Growth. In: Bergh, A. – Höijer, R. (eds.): Institutional Competition. Cheltenham: Edward Elgar. 154-181.</w:t>
      </w:r>
    </w:p>
    <w:p w:rsidR="003A321B" w:rsidRPr="003A321B"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Höijer, R. (2008): Tax Competition and Tax Cartels. In: Bergh, A. – Höijer, R. (eds.): Institutional Competition. Cheltenham: Edward Elgar. 129-154.</w:t>
      </w:r>
    </w:p>
    <w:p w:rsidR="00F64845" w:rsidRDefault="003A321B" w:rsidP="003A321B">
      <w:pPr>
        <w:spacing w:after="0" w:line="240" w:lineRule="auto"/>
        <w:jc w:val="both"/>
        <w:rPr>
          <w:rFonts w:ascii="Times New Roman" w:hAnsi="Times New Roman" w:cs="Times New Roman"/>
          <w:sz w:val="20"/>
          <w:szCs w:val="20"/>
          <w:lang w:val="en-GB"/>
        </w:rPr>
      </w:pPr>
      <w:r w:rsidRPr="003A321B">
        <w:rPr>
          <w:rFonts w:ascii="Times New Roman" w:hAnsi="Times New Roman" w:cs="Times New Roman"/>
          <w:sz w:val="20"/>
          <w:szCs w:val="20"/>
          <w:lang w:val="en-GB"/>
        </w:rPr>
        <w:t xml:space="preserve">Parente, S. L. (2008), Narrowing the Economic Gap in the 21st Century. In: In K. R. Holmes, E. J. Feulner, &amp; M. A. O'Grady (Eds.), 2008 index of economic freedom. Washington, DC and New York (pp. 23-33). </w:t>
      </w:r>
      <w:proofErr w:type="gramStart"/>
      <w:r w:rsidRPr="003A321B">
        <w:rPr>
          <w:rFonts w:ascii="Times New Roman" w:hAnsi="Times New Roman" w:cs="Times New Roman"/>
          <w:sz w:val="20"/>
          <w:szCs w:val="20"/>
          <w:lang w:val="en-GB"/>
        </w:rPr>
        <w:t>link</w:t>
      </w:r>
      <w:proofErr w:type="gramEnd"/>
      <w:r w:rsidRPr="003A321B">
        <w:rPr>
          <w:rFonts w:ascii="Times New Roman" w:hAnsi="Times New Roman" w:cs="Times New Roman"/>
          <w:sz w:val="20"/>
          <w:szCs w:val="20"/>
          <w:lang w:val="en-GB"/>
        </w:rPr>
        <w:cr/>
      </w: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1003"/>
        <w:gridCol w:w="2868"/>
        <w:gridCol w:w="1574"/>
      </w:tblGrid>
      <w:tr w:rsidR="003A321B" w:rsidRPr="003A321B" w:rsidTr="003A321B">
        <w:trPr>
          <w:jc w:val="center"/>
        </w:trPr>
        <w:tc>
          <w:tcPr>
            <w:tcW w:w="513"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week</w:t>
            </w:r>
          </w:p>
        </w:tc>
        <w:tc>
          <w:tcPr>
            <w:tcW w:w="1028"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date</w:t>
            </w:r>
          </w:p>
        </w:tc>
        <w:tc>
          <w:tcPr>
            <w:tcW w:w="2956"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Topics</w:t>
            </w:r>
          </w:p>
        </w:tc>
        <w:tc>
          <w:tcPr>
            <w:tcW w:w="1598" w:type="dxa"/>
          </w:tcPr>
          <w:p w:rsidR="003A321B" w:rsidRPr="003A321B" w:rsidRDefault="003A321B" w:rsidP="003A321B">
            <w:pPr>
              <w:spacing w:before="120" w:after="120" w:line="240" w:lineRule="auto"/>
              <w:jc w:val="center"/>
              <w:rPr>
                <w:rFonts w:ascii="Times New Roman" w:eastAsia="Calibri" w:hAnsi="Times New Roman" w:cs="Times New Roman"/>
                <w:b/>
                <w:sz w:val="20"/>
                <w:szCs w:val="20"/>
                <w:lang w:val="en-US" w:eastAsia="hu-HU"/>
              </w:rPr>
            </w:pPr>
            <w:r w:rsidRPr="003A321B">
              <w:rPr>
                <w:rFonts w:ascii="Times New Roman" w:eastAsia="Calibri" w:hAnsi="Times New Roman" w:cs="Times New Roman"/>
                <w:b/>
                <w:sz w:val="20"/>
                <w:szCs w:val="20"/>
                <w:lang w:val="en-US" w:eastAsia="hu-HU"/>
              </w:rPr>
              <w:t>readings</w:t>
            </w:r>
          </w:p>
        </w:tc>
      </w:tr>
      <w:tr w:rsidR="003A321B" w:rsidRPr="003A321B" w:rsidTr="003A321B">
        <w:trPr>
          <w:jc w:val="center"/>
        </w:trPr>
        <w:tc>
          <w:tcPr>
            <w:tcW w:w="513"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w:t>
            </w:r>
          </w:p>
        </w:tc>
        <w:tc>
          <w:tcPr>
            <w:tcW w:w="102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956"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Different approaches to government and economic policy 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 xml:space="preserve">LO: The traditional approach to government intervention and the functions of government </w:t>
            </w:r>
          </w:p>
        </w:tc>
        <w:tc>
          <w:tcPr>
            <w:tcW w:w="1598" w:type="dxa"/>
            <w:vAlign w:val="center"/>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Kasper, Streit, Boettke 2012, Ch. 10</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i/>
                <w:sz w:val="20"/>
                <w:szCs w:val="20"/>
                <w:lang w:val="en-US" w:eastAsia="hu-HU"/>
              </w:rPr>
              <w:t>Discussion:</w:t>
            </w:r>
            <w:r w:rsidRPr="003A321B">
              <w:rPr>
                <w:rFonts w:ascii="Times New Roman" w:eastAsia="Calibri" w:hAnsi="Times New Roman" w:cs="Times New Roman"/>
                <w:sz w:val="20"/>
                <w:szCs w:val="20"/>
                <w:lang w:val="en-US" w:eastAsia="hu-HU"/>
              </w:rPr>
              <w:t xml:space="preserve"> Carden, Horwitz (2013)</w:t>
            </w:r>
          </w:p>
        </w:tc>
      </w:tr>
      <w:tr w:rsidR="003A321B" w:rsidRPr="003A321B" w:rsidTr="003A321B">
        <w:trPr>
          <w:jc w:val="center"/>
        </w:trPr>
        <w:tc>
          <w:tcPr>
            <w:tcW w:w="513"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2</w:t>
            </w:r>
          </w:p>
        </w:tc>
        <w:tc>
          <w:tcPr>
            <w:tcW w:w="102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956"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Different approaches to government and economic policy II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most important government failures</w:t>
            </w:r>
          </w:p>
        </w:tc>
        <w:tc>
          <w:tcPr>
            <w:tcW w:w="1598"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Besley, T. (2006), chapter 1</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Tullock, Brady, Seldon (2005), chapter 1-3</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Lemieux (2003)</w:t>
            </w:r>
          </w:p>
        </w:tc>
      </w:tr>
    </w:tbl>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F64845" w:rsidRDefault="00F64845" w:rsidP="00F6484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F64845" w:rsidRDefault="00F64845" w:rsidP="00F64845">
      <w:pPr>
        <w:spacing w:after="0" w:line="240" w:lineRule="auto"/>
        <w:jc w:val="both"/>
        <w:rPr>
          <w:rFonts w:ascii="Times New Roman" w:hAnsi="Times New Roman" w:cs="Times New Roman"/>
          <w:sz w:val="20"/>
          <w:szCs w:val="20"/>
          <w:lang w:val="en-GB"/>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8"/>
        <w:gridCol w:w="2630"/>
        <w:gridCol w:w="2335"/>
      </w:tblGrid>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2</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Different approaches to government and economic policy II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most important government failures</w:t>
            </w:r>
          </w:p>
        </w:tc>
        <w:tc>
          <w:tcPr>
            <w:tcW w:w="2335"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Besley, T. (2006), chapter 1</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Tullock, Brady, Seldon (2005), chapter 1-3</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Lemieux (2003)</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3</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Central banks and money</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Understanding the (lack) of economic reasons for a central bank</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chapters 4-5</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Cochrane (2014)</w:t>
            </w:r>
          </w:p>
        </w:tc>
      </w:tr>
      <w:tr w:rsidR="003A321B" w:rsidRPr="003A321B" w:rsidTr="003A321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4</w:t>
            </w:r>
          </w:p>
        </w:tc>
        <w:tc>
          <w:tcPr>
            <w:tcW w:w="568"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Dynamic inconsistency, price stability and monetary rules 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fundamental dilemma of rule-following versus discretionary monetary policy</w:t>
            </w:r>
          </w:p>
        </w:tc>
        <w:tc>
          <w:tcPr>
            <w:tcW w:w="2335"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10-11.</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Cukierman (2007)</w:t>
            </w:r>
          </w:p>
        </w:tc>
      </w:tr>
      <w:tr w:rsidR="003A321B" w:rsidRPr="003A321B" w:rsidTr="003A321B">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5</w:t>
            </w:r>
          </w:p>
        </w:tc>
        <w:tc>
          <w:tcPr>
            <w:tcW w:w="568" w:type="dxa"/>
            <w:tcBorders>
              <w:top w:val="single" w:sz="4" w:space="0" w:color="auto"/>
              <w:left w:val="single" w:sz="4" w:space="0" w:color="auto"/>
              <w:bottom w:val="single" w:sz="4" w:space="0" w:color="auto"/>
              <w:right w:val="single" w:sz="4" w:space="0" w:color="auto"/>
            </w:tcBorders>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Dynamic inconsistency, price stability and monetary rules II</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General policy implications of the dynamic inconsistency problem</w:t>
            </w:r>
          </w:p>
        </w:tc>
        <w:tc>
          <w:tcPr>
            <w:tcW w:w="2335" w:type="dxa"/>
            <w:tcBorders>
              <w:top w:val="single" w:sz="4" w:space="0" w:color="auto"/>
              <w:left w:val="single" w:sz="4" w:space="0" w:color="auto"/>
              <w:bottom w:val="single" w:sz="4" w:space="0" w:color="auto"/>
              <w:right w:val="single" w:sz="4" w:space="0" w:color="auto"/>
            </w:tcBorders>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10-11.</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Sumner (2017)</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6</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eastAsia="hu-HU"/>
              </w:rPr>
              <w:t>Bank runs</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logic of self-fulfilling runs on the bank and their conditions</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6</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Goldstein and Razin (2013)</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7</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Political business cycles</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How to explain the effect of electoral political on the business cycle</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White (1999), chapter 9</w:t>
            </w:r>
          </w:p>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Alesina and Paradisi (2015)</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8</w:t>
            </w:r>
          </w:p>
        </w:tc>
        <w:tc>
          <w:tcPr>
            <w:tcW w:w="568"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2630"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eastAsia="hu-HU"/>
              </w:rPr>
              <w:t>Fundamentals and international aspects of fiscal policy</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Understanding the fundamentals of the budget and knowing some history of fiscal issues in Europe, US, and Japan</w:t>
            </w:r>
          </w:p>
        </w:tc>
        <w:tc>
          <w:tcPr>
            <w:tcW w:w="2335" w:type="dxa"/>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Benassy-Quéré et al. (2010), chapter 3</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eastAsia="hu-HU"/>
              </w:rPr>
              <w:t>Discussion</w:t>
            </w:r>
            <w:r w:rsidRPr="003A321B">
              <w:rPr>
                <w:rFonts w:ascii="Times New Roman" w:eastAsia="Calibri" w:hAnsi="Times New Roman" w:cs="Times New Roman"/>
                <w:sz w:val="20"/>
                <w:szCs w:val="20"/>
                <w:lang w:eastAsia="hu-HU"/>
              </w:rPr>
              <w:t>: Barro, Redlick (2009)</w:t>
            </w:r>
          </w:p>
        </w:tc>
      </w:tr>
    </w:tbl>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21B" w:rsidRDefault="003A321B" w:rsidP="00F64845">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19"/>
        <w:gridCol w:w="3125"/>
        <w:gridCol w:w="1984"/>
      </w:tblGrid>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9</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eastAsia="hu-HU"/>
              </w:rPr>
              <w:t>Deficit, debt, and inflation</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“chicken game” between fiscal and monetary policy and the unpleasant consequences of a fiscal dominance</w:t>
            </w:r>
          </w:p>
        </w:tc>
        <w:tc>
          <w:tcPr>
            <w:tcW w:w="1984" w:type="dxa"/>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White (2012), chapter 15</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eastAsia="hu-HU"/>
              </w:rPr>
              <w:t xml:space="preserve">Discussion: </w:t>
            </w:r>
            <w:r w:rsidRPr="003A321B">
              <w:rPr>
                <w:rFonts w:ascii="Times New Roman" w:eastAsia="Calibri" w:hAnsi="Times New Roman" w:cs="Times New Roman"/>
                <w:sz w:val="20"/>
                <w:szCs w:val="20"/>
                <w:lang w:eastAsia="hu-HU"/>
              </w:rPr>
              <w:t>Feld (2016)</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10</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eastAsia="hu-HU"/>
              </w:rPr>
            </w:pPr>
          </w:p>
        </w:tc>
        <w:tc>
          <w:tcPr>
            <w:tcW w:w="3125"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The political economy of the Euro zone I</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Different views on why there is a Eurozone crisis and what to do about it</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De Grauwe (2013), Selgin (2012)</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Blanchard, Leigh (2013)</w:t>
            </w:r>
          </w:p>
        </w:tc>
      </w:tr>
      <w:tr w:rsidR="003A321B" w:rsidRPr="003A321B" w:rsidTr="003A321B">
        <w:trPr>
          <w:trHeight w:val="342"/>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11</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3125"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GB" w:eastAsia="hu-HU"/>
              </w:rPr>
              <w:t>The political economy of the Euro zone II</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Different views on why there is a Eurozone crisis and what to do about it</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De Grauwe (2013), Selgin (2012)</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Sinn and Sinn (2015)</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12</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Why are institutional quality so different over the world?</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US" w:eastAsia="hu-HU"/>
              </w:rPr>
              <w:t>LO: Understanding the model of Institutional Possibilites Frontier</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eastAsia="hu-HU"/>
              </w:rPr>
              <w:t>Lecture; backgorund:</w:t>
            </w:r>
          </w:p>
          <w:p w:rsidR="003A321B" w:rsidRPr="003A321B" w:rsidRDefault="003A321B" w:rsidP="003A321B">
            <w:pPr>
              <w:spacing w:after="0" w:line="240" w:lineRule="auto"/>
              <w:rPr>
                <w:rFonts w:ascii="Times New Roman" w:eastAsia="Calibri" w:hAnsi="Times New Roman" w:cs="Times New Roman"/>
                <w:i/>
                <w:sz w:val="20"/>
                <w:szCs w:val="20"/>
                <w:lang w:eastAsia="hu-HU"/>
              </w:rPr>
            </w:pPr>
            <w:r w:rsidRPr="003A321B">
              <w:rPr>
                <w:rFonts w:ascii="Times New Roman" w:eastAsia="Calibri" w:hAnsi="Times New Roman" w:cs="Times New Roman"/>
                <w:i/>
                <w:sz w:val="20"/>
                <w:szCs w:val="20"/>
                <w:lang w:eastAsia="hu-HU"/>
              </w:rPr>
              <w:t>Djankov et al. 2003</w:t>
            </w:r>
          </w:p>
          <w:p w:rsidR="003A321B" w:rsidRPr="003A321B" w:rsidRDefault="003A321B" w:rsidP="003A321B">
            <w:pPr>
              <w:spacing w:after="0" w:line="240" w:lineRule="auto"/>
              <w:rPr>
                <w:rFonts w:ascii="Times New Roman" w:eastAsia="Calibri" w:hAnsi="Times New Roman" w:cs="Times New Roman"/>
                <w:sz w:val="20"/>
                <w:szCs w:val="20"/>
                <w:lang w:eastAsia="hu-HU"/>
              </w:rPr>
            </w:pPr>
            <w:r w:rsidRPr="003A321B">
              <w:rPr>
                <w:rFonts w:ascii="Times New Roman" w:eastAsia="Calibri" w:hAnsi="Times New Roman" w:cs="Times New Roman"/>
                <w:i/>
                <w:sz w:val="20"/>
                <w:szCs w:val="20"/>
                <w:lang w:eastAsia="hu-HU"/>
              </w:rPr>
              <w:t xml:space="preserve">Discussion: </w:t>
            </w:r>
            <w:r w:rsidRPr="003A321B">
              <w:rPr>
                <w:rFonts w:ascii="Times New Roman" w:eastAsia="Calibri" w:hAnsi="Times New Roman" w:cs="Times New Roman"/>
                <w:sz w:val="20"/>
                <w:szCs w:val="20"/>
                <w:lang w:val="en-GB" w:eastAsia="hu-HU"/>
              </w:rPr>
              <w:t>Easterly and Levine (2017)</w:t>
            </w:r>
          </w:p>
        </w:tc>
      </w:tr>
      <w:tr w:rsidR="003A321B" w:rsidRPr="003A321B" w:rsidTr="003A321B">
        <w:trPr>
          <w:trHeight w:val="116"/>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13</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Fiscal federalism tax competition, and the welfare state</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LO: Understanding the advantages and disadvantages of tax competition</w:t>
            </w:r>
          </w:p>
        </w:tc>
        <w:tc>
          <w:tcPr>
            <w:tcW w:w="1984" w:type="dxa"/>
            <w:vAlign w:val="center"/>
          </w:tcPr>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lecture; background: Höijer (2008), Curzon-Price (2008), Bergh (2008)</w:t>
            </w:r>
          </w:p>
          <w:p w:rsidR="003A321B" w:rsidRPr="003A321B" w:rsidRDefault="003A321B" w:rsidP="003A321B">
            <w:pPr>
              <w:spacing w:after="0" w:line="240" w:lineRule="auto"/>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discussion: Parente (2008)</w:t>
            </w:r>
          </w:p>
        </w:tc>
      </w:tr>
      <w:tr w:rsidR="003A321B" w:rsidRPr="003A321B" w:rsidTr="003A321B">
        <w:trPr>
          <w:jc w:val="center"/>
        </w:trPr>
        <w:tc>
          <w:tcPr>
            <w:tcW w:w="567"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US" w:eastAsia="hu-HU"/>
              </w:rPr>
            </w:pPr>
            <w:r w:rsidRPr="003A321B">
              <w:rPr>
                <w:rFonts w:ascii="Times New Roman" w:eastAsia="Calibri" w:hAnsi="Times New Roman" w:cs="Times New Roman"/>
                <w:sz w:val="20"/>
                <w:szCs w:val="20"/>
                <w:lang w:val="en-US" w:eastAsia="hu-HU"/>
              </w:rPr>
              <w:t xml:space="preserve">14 </w:t>
            </w:r>
          </w:p>
        </w:tc>
        <w:tc>
          <w:tcPr>
            <w:tcW w:w="419" w:type="dxa"/>
            <w:vAlign w:val="center"/>
          </w:tcPr>
          <w:p w:rsidR="003A321B" w:rsidRPr="003A321B" w:rsidRDefault="003A321B" w:rsidP="003A321B">
            <w:pPr>
              <w:spacing w:after="0" w:line="240" w:lineRule="auto"/>
              <w:jc w:val="center"/>
              <w:rPr>
                <w:rFonts w:ascii="Times New Roman" w:eastAsia="Calibri" w:hAnsi="Times New Roman" w:cs="Times New Roman"/>
                <w:sz w:val="20"/>
                <w:szCs w:val="20"/>
                <w:lang w:val="en-GB" w:eastAsia="hu-HU"/>
              </w:rPr>
            </w:pPr>
          </w:p>
        </w:tc>
        <w:tc>
          <w:tcPr>
            <w:tcW w:w="3125"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sz w:val="20"/>
                <w:szCs w:val="20"/>
                <w:lang w:val="en-GB" w:eastAsia="hu-HU"/>
              </w:rPr>
              <w:t>Summary</w:t>
            </w:r>
          </w:p>
          <w:p w:rsidR="003A321B" w:rsidRPr="003A321B" w:rsidRDefault="003A321B" w:rsidP="003A321B">
            <w:pPr>
              <w:spacing w:after="0" w:line="480" w:lineRule="auto"/>
              <w:rPr>
                <w:rFonts w:ascii="Times New Roman" w:eastAsia="Calibri" w:hAnsi="Times New Roman" w:cs="Times New Roman"/>
                <w:sz w:val="20"/>
                <w:szCs w:val="20"/>
                <w:lang w:eastAsia="hu-HU"/>
              </w:rPr>
            </w:pPr>
            <w:r w:rsidRPr="003A321B">
              <w:rPr>
                <w:rFonts w:ascii="Times New Roman" w:eastAsia="Calibri" w:hAnsi="Times New Roman" w:cs="Times New Roman"/>
                <w:sz w:val="20"/>
                <w:szCs w:val="20"/>
                <w:lang w:val="en-GB" w:eastAsia="hu-HU"/>
              </w:rPr>
              <w:t>LO: “Connecting the dots”</w:t>
            </w:r>
          </w:p>
        </w:tc>
        <w:tc>
          <w:tcPr>
            <w:tcW w:w="1984" w:type="dxa"/>
          </w:tcPr>
          <w:p w:rsidR="003A321B" w:rsidRPr="003A321B" w:rsidRDefault="003A321B" w:rsidP="003A321B">
            <w:pPr>
              <w:spacing w:after="0" w:line="240" w:lineRule="auto"/>
              <w:rPr>
                <w:rFonts w:ascii="Times New Roman" w:eastAsia="Calibri" w:hAnsi="Times New Roman" w:cs="Times New Roman"/>
                <w:sz w:val="20"/>
                <w:szCs w:val="20"/>
                <w:lang w:val="en-GB" w:eastAsia="hu-HU"/>
              </w:rPr>
            </w:pPr>
            <w:r w:rsidRPr="003A321B">
              <w:rPr>
                <w:rFonts w:ascii="Times New Roman" w:eastAsia="Calibri" w:hAnsi="Times New Roman" w:cs="Times New Roman"/>
                <w:i/>
                <w:sz w:val="20"/>
                <w:szCs w:val="20"/>
                <w:lang w:val="en-GB" w:eastAsia="hu-HU"/>
              </w:rPr>
              <w:t>Discussion</w:t>
            </w:r>
            <w:r w:rsidRPr="003A321B">
              <w:rPr>
                <w:rFonts w:ascii="Times New Roman" w:eastAsia="Calibri" w:hAnsi="Times New Roman" w:cs="Times New Roman"/>
                <w:sz w:val="20"/>
                <w:szCs w:val="20"/>
                <w:lang w:val="en-GB" w:eastAsia="hu-HU"/>
              </w:rPr>
              <w:t xml:space="preserve">: </w:t>
            </w:r>
            <w:r w:rsidRPr="003A321B">
              <w:rPr>
                <w:rFonts w:ascii="Times New Roman" w:eastAsia="Calibri" w:hAnsi="Times New Roman" w:cs="Times New Roman"/>
                <w:sz w:val="20"/>
                <w:szCs w:val="20"/>
                <w:lang w:eastAsia="hu-HU"/>
              </w:rPr>
              <w:t>Davis (2020)</w:t>
            </w:r>
          </w:p>
        </w:tc>
      </w:tr>
    </w:tbl>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F64845">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3A321B" w:rsidRDefault="003A321B" w:rsidP="00F64845">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Course title</w:t>
      </w:r>
      <w:r w:rsidRPr="00F64845">
        <w:rPr>
          <w:rFonts w:ascii="Times New Roman" w:hAnsi="Times New Roman" w:cs="Times New Roman"/>
          <w:b/>
          <w:sz w:val="20"/>
          <w:szCs w:val="20"/>
          <w:lang w:val="en-GB"/>
        </w:rPr>
        <w:t xml:space="preserve">: </w:t>
      </w:r>
      <w:r w:rsidRPr="00F64845">
        <w:rPr>
          <w:rFonts w:ascii="Times New Roman" w:hAnsi="Times New Roman" w:cs="Times New Roman"/>
          <w:sz w:val="20"/>
          <w:szCs w:val="20"/>
          <w:lang w:val="en-GB"/>
        </w:rPr>
        <w:t xml:space="preserve"> </w:t>
      </w:r>
      <w:r w:rsidRPr="00F64845">
        <w:rPr>
          <w:rFonts w:ascii="Times New Roman" w:hAnsi="Times New Roman" w:cs="Times New Roman"/>
          <w:b/>
          <w:sz w:val="20"/>
          <w:szCs w:val="20"/>
          <w:lang w:val="en-GB"/>
        </w:rPr>
        <w:t>The Law of International Economic Relations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Neptun-code: GT_MNGNE011-17</w:t>
      </w:r>
    </w:p>
    <w:p w:rsidR="0044396B" w:rsidRDefault="003A321B" w:rsidP="00F6484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F64845" w:rsidRPr="00F64845">
        <w:rPr>
          <w:rFonts w:ascii="Times New Roman" w:hAnsi="Times New Roman" w:cs="Times New Roman"/>
          <w:sz w:val="20"/>
          <w:szCs w:val="20"/>
          <w:lang w:val="en-GB"/>
        </w:rPr>
        <w:t xml:space="preserve">t: </w:t>
      </w:r>
      <w:r w:rsidR="0044396B">
        <w:rPr>
          <w:rFonts w:ascii="Times New Roman" w:hAnsi="Times New Roman" w:cs="Times New Roman"/>
          <w:sz w:val="20"/>
          <w:szCs w:val="20"/>
          <w:lang w:val="en-GB"/>
        </w:rPr>
        <w:t>Economics and World Economy</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Number of lessons: 3+0</w:t>
      </w:r>
      <w:r w:rsidRPr="00F64845">
        <w:rPr>
          <w:rFonts w:ascii="Times New Roman" w:hAnsi="Times New Roman" w:cs="Times New Roman"/>
          <w:sz w:val="20"/>
          <w:szCs w:val="20"/>
          <w:lang w:val="en-GB"/>
        </w:rPr>
        <w:tab/>
        <w:t>Requirement: Exam        Credit:  4</w:t>
      </w:r>
      <w:r w:rsidRPr="00F64845">
        <w:rPr>
          <w:rFonts w:ascii="Times New Roman" w:hAnsi="Times New Roman" w:cs="Times New Roman"/>
          <w:sz w:val="20"/>
          <w:szCs w:val="20"/>
          <w:lang w:val="en-GB"/>
        </w:rPr>
        <w:tab/>
      </w:r>
      <w:r w:rsidRPr="00F64845">
        <w:rPr>
          <w:rFonts w:ascii="Times New Roman" w:hAnsi="Times New Roman" w:cs="Times New Roman"/>
          <w:sz w:val="20"/>
          <w:szCs w:val="20"/>
          <w:lang w:val="en-GB"/>
        </w:rPr>
        <w:tab/>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Responsible instructor: Dr. Tamás Fézer</w:t>
      </w:r>
    </w:p>
    <w:p w:rsidR="00F64845" w:rsidRDefault="00F64845" w:rsidP="00F64845">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Course goals: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The course intends to provide a profound introduction to the legal authorities related to international commerce from a purely business-oriented perspective. During the classes, the most important international treaties and conventions related to the sporadic regulatory areas of international business law, such as international sales law, transportation (carriage of goods by the sea), dispute settlement, intellectual property law. Also, the course has an agenda to provide an insight into the law of the European Union concerning certain business matters (company law, consumer law, liability law).</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Course content, topics: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The course content is divided into two categories. The international legal authorities of business law pose a viable area to govern international and cross-border business relations from a global perspective. On the other hand, the law of the European Union – mainly the relevant directives of the Council and the Parliament – imposes clear obligations to businesses when conducting cross-border commerce in the single European market. The course merges the two regulatory competences and aims to provide a comprehensive overview of the present state of international and European business law as well as to grant insight to the most recent challenges legal authorities are facing these days.</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Learning methods: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Classes follow two teaching methods. Other than providing an insight to the legal policies and motivations lying behind the adoption of relevant legal authorities, the course aims to make students familiar with the interpretation and practical application of these authorities in order to form business relations based on the assumption on how dispute settlement bodies (municipal courts, arbitration committees, etc.) would interpret and enforce their promises.</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DF60CF"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 xml:space="preserve">Interaction is required from all students to work on hypothetical cases and problems during the classes. Class attendance is mandatory; the instructor checks attendance regularly. In case anyone fails to attend the classes more </w:t>
      </w:r>
    </w:p>
    <w:p w:rsidR="00DF60CF" w:rsidRDefault="00DF60CF" w:rsidP="00F64845">
      <w:pPr>
        <w:spacing w:after="0" w:line="240" w:lineRule="auto"/>
        <w:jc w:val="both"/>
        <w:rPr>
          <w:rFonts w:ascii="Times New Roman" w:hAnsi="Times New Roman" w:cs="Times New Roman"/>
          <w:sz w:val="20"/>
          <w:szCs w:val="20"/>
          <w:lang w:val="en-GB"/>
        </w:rPr>
      </w:pPr>
    </w:p>
    <w:p w:rsidR="003A321B" w:rsidRDefault="003A321B" w:rsidP="003A321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F60CF" w:rsidRDefault="00DF60CF" w:rsidP="00F64845">
      <w:pPr>
        <w:spacing w:after="0" w:line="240" w:lineRule="auto"/>
        <w:jc w:val="both"/>
        <w:rPr>
          <w:rFonts w:ascii="Times New Roman" w:hAnsi="Times New Roman" w:cs="Times New Roman"/>
          <w:sz w:val="20"/>
          <w:szCs w:val="20"/>
          <w:lang w:val="en-GB"/>
        </w:rPr>
      </w:pPr>
    </w:p>
    <w:p w:rsidR="00F64845" w:rsidRPr="00F64845" w:rsidRDefault="00F64845" w:rsidP="00F64845">
      <w:pPr>
        <w:spacing w:after="0" w:line="240" w:lineRule="auto"/>
        <w:jc w:val="both"/>
        <w:rPr>
          <w:rFonts w:ascii="Times New Roman" w:hAnsi="Times New Roman" w:cs="Times New Roman"/>
          <w:sz w:val="20"/>
          <w:szCs w:val="20"/>
          <w:lang w:val="en-GB"/>
        </w:rPr>
      </w:pPr>
      <w:proofErr w:type="gramStart"/>
      <w:r w:rsidRPr="00F64845">
        <w:rPr>
          <w:rFonts w:ascii="Times New Roman" w:hAnsi="Times New Roman" w:cs="Times New Roman"/>
          <w:sz w:val="20"/>
          <w:szCs w:val="20"/>
          <w:lang w:val="en-GB"/>
        </w:rPr>
        <w:t>than</w:t>
      </w:r>
      <w:proofErr w:type="gramEnd"/>
      <w:r w:rsidRPr="00F64845">
        <w:rPr>
          <w:rFonts w:ascii="Times New Roman" w:hAnsi="Times New Roman" w:cs="Times New Roman"/>
          <w:sz w:val="20"/>
          <w:szCs w:val="20"/>
          <w:lang w:val="en-GB"/>
        </w:rPr>
        <w:t xml:space="preserve"> three times in the semester (unexcused), the signature is denied, and he/she cannot take the exam.</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 written exam concludes the course, and its multiple occasions are scheduled for the exam term. The exam covers all topics of the semester. The written exam consists of two essay questions and one hypothetical case. The exam grade will be calculated following the pattern below:</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&lt;51%– 1 (fail)</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51-65%– 2 (satisfactory)</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66-75%– 3 (fair)</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76-89%– 4 (good)</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ab/>
        <w:t>90-100%– 5 (excellent)</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Compulsory readings:</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 xml:space="preserve">United Nations Convention on Contracts for the International Sale of Goods, United Nations, New York, 2010. </w:t>
      </w:r>
      <w:proofErr w:type="gramStart"/>
      <w:r w:rsidRPr="00F64845">
        <w:rPr>
          <w:rFonts w:ascii="Times New Roman" w:hAnsi="Times New Roman" w:cs="Times New Roman"/>
          <w:sz w:val="20"/>
          <w:szCs w:val="20"/>
          <w:lang w:val="en-GB"/>
        </w:rPr>
        <w:t>available</w:t>
      </w:r>
      <w:proofErr w:type="gramEnd"/>
      <w:r w:rsidRPr="00F64845">
        <w:rPr>
          <w:rFonts w:ascii="Times New Roman" w:hAnsi="Times New Roman" w:cs="Times New Roman"/>
          <w:sz w:val="20"/>
          <w:szCs w:val="20"/>
          <w:lang w:val="en-GB"/>
        </w:rPr>
        <w:t xml:space="preserve"> at: https://www.uncitral.org/pdf/english/texts/sales/cisg/V1056997-CISG-e-book.pdf</w:t>
      </w:r>
    </w:p>
    <w:p w:rsidR="00F64845" w:rsidRP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TWIGG-FLESNER, Christian: The Cambridge Companion to European Union Private Law, Cambridge University Press, Cambridge, 2010.</w:t>
      </w:r>
    </w:p>
    <w:p w:rsidR="00F64845" w:rsidRPr="00F64845" w:rsidRDefault="00F64845" w:rsidP="00F64845">
      <w:pPr>
        <w:spacing w:after="0" w:line="240" w:lineRule="auto"/>
        <w:jc w:val="both"/>
        <w:rPr>
          <w:rFonts w:ascii="Times New Roman" w:hAnsi="Times New Roman" w:cs="Times New Roman"/>
          <w:i/>
          <w:sz w:val="20"/>
          <w:szCs w:val="20"/>
          <w:lang w:val="en-GB"/>
        </w:rPr>
      </w:pPr>
      <w:r w:rsidRPr="00F64845">
        <w:rPr>
          <w:rFonts w:ascii="Times New Roman" w:hAnsi="Times New Roman" w:cs="Times New Roman"/>
          <w:i/>
          <w:sz w:val="20"/>
          <w:szCs w:val="20"/>
          <w:lang w:val="en-GB"/>
        </w:rPr>
        <w:t xml:space="preserve">Recommended readings: </w:t>
      </w:r>
    </w:p>
    <w:p w:rsidR="00F64845" w:rsidRDefault="00F64845" w:rsidP="00F64845">
      <w:pPr>
        <w:spacing w:after="0" w:line="240" w:lineRule="auto"/>
        <w:jc w:val="both"/>
        <w:rPr>
          <w:rFonts w:ascii="Times New Roman" w:hAnsi="Times New Roman" w:cs="Times New Roman"/>
          <w:sz w:val="20"/>
          <w:szCs w:val="20"/>
          <w:lang w:val="en-GB"/>
        </w:rPr>
      </w:pPr>
      <w:r w:rsidRPr="00F64845">
        <w:rPr>
          <w:rFonts w:ascii="Times New Roman" w:hAnsi="Times New Roman" w:cs="Times New Roman"/>
          <w:sz w:val="20"/>
          <w:szCs w:val="20"/>
          <w:lang w:val="en-GB"/>
        </w:rPr>
        <w:t xml:space="preserve">SAUTER, Wolf – SCHEPEL, Harm: State and Market in European Union Law: The Public and Private Spheres of the Internal Market </w:t>
      </w:r>
      <w:proofErr w:type="gramStart"/>
      <w:r w:rsidRPr="00F64845">
        <w:rPr>
          <w:rFonts w:ascii="Times New Roman" w:hAnsi="Times New Roman" w:cs="Times New Roman"/>
          <w:sz w:val="20"/>
          <w:szCs w:val="20"/>
          <w:lang w:val="en-GB"/>
        </w:rPr>
        <w:t>Before</w:t>
      </w:r>
      <w:proofErr w:type="gramEnd"/>
      <w:r w:rsidRPr="00F64845">
        <w:rPr>
          <w:rFonts w:ascii="Times New Roman" w:hAnsi="Times New Roman" w:cs="Times New Roman"/>
          <w:sz w:val="20"/>
          <w:szCs w:val="20"/>
          <w:lang w:val="en-GB"/>
        </w:rPr>
        <w:t xml:space="preserve"> the EU Courts, Cambridge University Press, London, 2009.</w:t>
      </w:r>
    </w:p>
    <w:p w:rsidR="00DF60CF" w:rsidRDefault="00DF60CF"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4887"/>
      </w:tblGrid>
      <w:tr w:rsidR="00DF60CF" w:rsidRPr="00C66F75" w:rsidTr="005F01D7">
        <w:tc>
          <w:tcPr>
            <w:tcW w:w="6478" w:type="dxa"/>
            <w:gridSpan w:val="2"/>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b/>
                <w:sz w:val="20"/>
                <w:szCs w:val="20"/>
                <w:lang w:val="en-GB" w:eastAsia="hu-HU"/>
              </w:rPr>
              <w:t>Week, Topics</w:t>
            </w:r>
          </w:p>
        </w:tc>
      </w:tr>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Introduction to international business law. Legal sources, scope, subjects and principles.</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5"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familiar with the basic definitions and terms we use throughout the course.</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2.</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Foreign investments. Bank transactions and payments in international business relations.</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6"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insight into the regulatory methods and techniques on how to protect foreign investment, and on the most common payment transactions.</w:t>
            </w:r>
          </w:p>
        </w:tc>
      </w:tr>
    </w:tbl>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DF60CF" w:rsidRDefault="00DF60CF"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7"/>
      </w:tblGrid>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3.</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Regulation of consumer contracts in Europe: e-commerce, distance selling, timesharing.</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7"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capable of identifying the information requirements and special obligations related to B2C transactions in the EU.</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4.</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International Sale of Goods. The Vienna Convention (CISG) I.: Scope and formation.</w: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capable of deciding how a binding sales agreement can be formed under the rules of the CISG, and in which cases the Convention applies.</w:t>
            </w:r>
          </w:p>
        </w:tc>
      </w:tr>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5.</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International Sale of Goods (CISG) II.: Rights and obligations of the parties, breach and remedies</w: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able to find the most suitable remedy to breach scenarios and can value the advantages and disadvantages of each option granted by the CISG,</w:t>
            </w:r>
          </w:p>
        </w:tc>
      </w:tr>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6.</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Transportation I.: INCOTERMS trade terms</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8"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insight into the legal implication of the popular INCOTERMS trade terms.</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7.</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Transportation II.: Carriage of Goods by the Sea</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29"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familiar with the importance of the bill of lading, and the unified rules on the liability of seagoing carriers.</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8.</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European company law: directives and regulations</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0"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understanding of the minimum standards for company laws in the EU and on the operation of supranational companies.</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9.</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Tort liability in international business relations</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1"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understand the preconditions to tort liability and the assessment of damages in tort cases.</w:t>
            </w:r>
          </w:p>
        </w:tc>
      </w:tr>
    </w:tbl>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F60CF" w:rsidRDefault="00DF60CF"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4847"/>
      </w:tblGrid>
      <w:tr w:rsidR="00DF60CF" w:rsidRPr="00C66F75" w:rsidTr="005F01D7">
        <w:tc>
          <w:tcPr>
            <w:tcW w:w="1233" w:type="dxa"/>
            <w:shd w:val="clear" w:color="auto" w:fill="auto"/>
          </w:tcPr>
          <w:p w:rsidR="00DF60CF" w:rsidRPr="00C66F75"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10.</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Liability of air carriers in the European Union.</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2"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get an example of an essential sector of the European economy, aviation law, and its consumer law relations.</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11.</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Intellectual property law in an international dimension</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3"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get an insight into the international minimum standards in the protection of copyrighted materials and industrial properties.</w:t>
            </w:r>
          </w:p>
        </w:tc>
      </w:tr>
      <w:tr w:rsidR="00DF60CF" w:rsidRPr="00C66F75" w:rsidTr="005F01D7">
        <w:tc>
          <w:tcPr>
            <w:tcW w:w="1233" w:type="dxa"/>
            <w:shd w:val="clear" w:color="auto" w:fill="auto"/>
          </w:tcPr>
          <w:p w:rsidR="00DF60CF" w:rsidRPr="00C66F75" w:rsidRDefault="00DF60CF" w:rsidP="005F01D7">
            <w:pPr>
              <w:spacing w:after="0" w:line="240" w:lineRule="auto"/>
              <w:jc w:val="center"/>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12.</w:t>
            </w:r>
          </w:p>
        </w:tc>
        <w:tc>
          <w:tcPr>
            <w:tcW w:w="5245" w:type="dxa"/>
            <w:shd w:val="clear" w:color="auto" w:fill="auto"/>
          </w:tcPr>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Dispute Settlement I.: Diplomacy, International Tribunals (WTO, ICSID)</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4" style="width:375.15pt;height:.05pt" o:hrpct="827" o:hralign="center" o:hrstd="t" o:hr="t" fillcolor="#a0a0a0" stroked="f"/>
              </w:pict>
            </w:r>
          </w:p>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 xml:space="preserve">LO: Students will be familiar with the basic techniques of dispute settlement through mediation, negotiation, and inquiry, as well as on the competences and procedure of international tribunals. </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13.</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Dispute Settlement I.: Municipal courts</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5"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will be familiar with the basic rules of private international law and the jurisdiction of municipal courts examining the options for immunity.</w:t>
            </w:r>
          </w:p>
        </w:tc>
      </w:tr>
      <w:tr w:rsidR="00DF60CF" w:rsidRPr="00C66F75" w:rsidTr="005F01D7">
        <w:tc>
          <w:tcPr>
            <w:tcW w:w="1233" w:type="dxa"/>
            <w:shd w:val="clear" w:color="auto" w:fill="auto"/>
          </w:tcPr>
          <w:p w:rsidR="00DF60CF" w:rsidRPr="00C66F75" w:rsidRDefault="00DF60CF" w:rsidP="005F01D7">
            <w:pPr>
              <w:spacing w:after="0" w:line="240" w:lineRule="auto"/>
              <w:ind w:left="720"/>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14.</w:t>
            </w:r>
          </w:p>
        </w:tc>
        <w:tc>
          <w:tcPr>
            <w:tcW w:w="5245" w:type="dxa"/>
            <w:shd w:val="clear" w:color="auto" w:fill="auto"/>
          </w:tcPr>
          <w:p w:rsidR="00DF60CF" w:rsidRPr="00C66F75" w:rsidRDefault="00DF60CF" w:rsidP="005F01D7">
            <w:pPr>
              <w:spacing w:after="0" w:line="240" w:lineRule="auto"/>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Summary</w:t>
            </w:r>
          </w:p>
          <w:p w:rsidR="00DF60CF" w:rsidRPr="00C66F75" w:rsidRDefault="006F6398"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6" style="width:375.15pt;height:.05pt" o:hrpct="827" o:hralign="center" o:hrstd="t" o:hr="t" fillcolor="#a0a0a0" stroked="f"/>
              </w:pict>
            </w:r>
          </w:p>
          <w:p w:rsidR="00DF60CF" w:rsidRPr="00C66F75" w:rsidRDefault="00DF60CF" w:rsidP="005F01D7">
            <w:pPr>
              <w:spacing w:after="0" w:line="240" w:lineRule="auto"/>
              <w:jc w:val="both"/>
              <w:rPr>
                <w:rFonts w:ascii="Times New Roman" w:eastAsia="Calibri" w:hAnsi="Times New Roman" w:cs="Times New Roman"/>
                <w:sz w:val="20"/>
                <w:szCs w:val="20"/>
                <w:lang w:val="en-GB" w:eastAsia="hu-HU"/>
              </w:rPr>
            </w:pPr>
            <w:r w:rsidRPr="00C66F75">
              <w:rPr>
                <w:rFonts w:ascii="Times New Roman" w:eastAsia="Calibri" w:hAnsi="Times New Roman" w:cs="Times New Roman"/>
                <w:sz w:val="20"/>
                <w:szCs w:val="20"/>
                <w:lang w:val="en-GB" w:eastAsia="hu-HU"/>
              </w:rPr>
              <w:t>LO: Students can see the big picture and a brief comparison of how EU law fits in the international framework of business law.</w:t>
            </w:r>
          </w:p>
        </w:tc>
      </w:tr>
    </w:tbl>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F64845">
      <w:pPr>
        <w:spacing w:after="0" w:line="240" w:lineRule="auto"/>
        <w:jc w:val="both"/>
        <w:rPr>
          <w:rFonts w:ascii="Times New Roman" w:hAnsi="Times New Roman" w:cs="Times New Roman"/>
          <w:sz w:val="20"/>
          <w:szCs w:val="20"/>
          <w:lang w:val="en-GB"/>
        </w:rPr>
      </w:pPr>
    </w:p>
    <w:p w:rsidR="00DF60CF" w:rsidRDefault="00DF60CF" w:rsidP="00DF60CF">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DF60CF" w:rsidRDefault="00DF60CF" w:rsidP="00F64845">
      <w:pPr>
        <w:spacing w:after="0" w:line="240" w:lineRule="auto"/>
        <w:jc w:val="both"/>
        <w:rPr>
          <w:rFonts w:ascii="Times New Roman" w:hAnsi="Times New Roman" w:cs="Times New Roman"/>
          <w:sz w:val="20"/>
          <w:szCs w:val="20"/>
          <w:lang w:val="en-GB"/>
        </w:rPr>
      </w:pPr>
    </w:p>
    <w:p w:rsidR="00DF60CF" w:rsidRPr="00DF60CF" w:rsidRDefault="00DF60CF" w:rsidP="00DF60CF">
      <w:pPr>
        <w:spacing w:after="0" w:line="240" w:lineRule="auto"/>
        <w:jc w:val="both"/>
        <w:rPr>
          <w:rFonts w:ascii="Times New Roman" w:hAnsi="Times New Roman" w:cs="Times New Roman"/>
          <w:b/>
          <w:sz w:val="20"/>
          <w:szCs w:val="20"/>
          <w:lang w:val="en-GB"/>
        </w:rPr>
      </w:pPr>
      <w:r w:rsidRPr="00DF60CF">
        <w:rPr>
          <w:rFonts w:ascii="Times New Roman" w:hAnsi="Times New Roman" w:cs="Times New Roman"/>
          <w:sz w:val="20"/>
          <w:szCs w:val="20"/>
          <w:lang w:val="en-GB"/>
        </w:rPr>
        <w:t>Course title</w:t>
      </w:r>
      <w:r w:rsidRPr="00DF60CF">
        <w:rPr>
          <w:rFonts w:ascii="Times New Roman" w:hAnsi="Times New Roman" w:cs="Times New Roman"/>
          <w:b/>
          <w:sz w:val="20"/>
          <w:szCs w:val="20"/>
          <w:lang w:val="en-GB"/>
        </w:rPr>
        <w:t xml:space="preserve">: </w:t>
      </w:r>
      <w:r w:rsidRPr="00DF60CF">
        <w:rPr>
          <w:rFonts w:ascii="Times New Roman" w:hAnsi="Times New Roman" w:cs="Times New Roman"/>
          <w:sz w:val="20"/>
          <w:szCs w:val="20"/>
          <w:lang w:val="en-GB"/>
        </w:rPr>
        <w:t xml:space="preserve"> </w:t>
      </w:r>
      <w:r w:rsidRPr="00DF60CF">
        <w:rPr>
          <w:rFonts w:ascii="Times New Roman" w:hAnsi="Times New Roman" w:cs="Times New Roman"/>
          <w:b/>
          <w:sz w:val="20"/>
          <w:szCs w:val="20"/>
          <w:lang w:val="en-GB"/>
        </w:rPr>
        <w:t>The Economic History of the World</w:t>
      </w:r>
    </w:p>
    <w:p w:rsidR="00DF60CF" w:rsidRPr="00DF60CF" w:rsidRDefault="00DF60CF" w:rsidP="00DF60CF">
      <w:pPr>
        <w:spacing w:after="0" w:line="240" w:lineRule="auto"/>
        <w:jc w:val="both"/>
        <w:rPr>
          <w:rFonts w:ascii="Times New Roman" w:hAnsi="Times New Roman" w:cs="Times New Roman"/>
          <w:sz w:val="20"/>
          <w:szCs w:val="20"/>
          <w:lang w:val="en-GB"/>
        </w:rPr>
      </w:pPr>
      <w:r w:rsidRPr="00DF60CF">
        <w:rPr>
          <w:rFonts w:ascii="Times New Roman" w:hAnsi="Times New Roman" w:cs="Times New Roman"/>
          <w:sz w:val="20"/>
          <w:szCs w:val="20"/>
          <w:lang w:val="en-GB"/>
        </w:rPr>
        <w:t>Neptun-code: GT_MNGNE029-17</w:t>
      </w:r>
    </w:p>
    <w:p w:rsidR="00DF60CF" w:rsidRPr="00DF60CF" w:rsidRDefault="003A321B" w:rsidP="00DF60C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DF60CF" w:rsidRPr="00DF60CF">
        <w:rPr>
          <w:rFonts w:ascii="Times New Roman" w:hAnsi="Times New Roman" w:cs="Times New Roman"/>
          <w:sz w:val="20"/>
          <w:szCs w:val="20"/>
          <w:lang w:val="en-GB"/>
        </w:rPr>
        <w:t xml:space="preserve">: </w:t>
      </w:r>
      <w:r w:rsidR="0044396B">
        <w:rPr>
          <w:rFonts w:ascii="Times New Roman" w:hAnsi="Times New Roman" w:cs="Times New Roman"/>
          <w:sz w:val="20"/>
          <w:szCs w:val="20"/>
          <w:lang w:val="en-GB"/>
        </w:rPr>
        <w:t>Economics and World Economy</w:t>
      </w:r>
    </w:p>
    <w:p w:rsidR="00DF60CF" w:rsidRPr="00DF60CF" w:rsidRDefault="00DF60CF" w:rsidP="00DF60CF">
      <w:pPr>
        <w:spacing w:after="0" w:line="240" w:lineRule="auto"/>
        <w:jc w:val="both"/>
        <w:rPr>
          <w:rFonts w:ascii="Times New Roman" w:hAnsi="Times New Roman" w:cs="Times New Roman"/>
          <w:sz w:val="20"/>
          <w:szCs w:val="20"/>
          <w:lang w:val="en-GB"/>
        </w:rPr>
      </w:pPr>
      <w:r w:rsidRPr="00DF60CF">
        <w:rPr>
          <w:rFonts w:ascii="Times New Roman" w:hAnsi="Times New Roman" w:cs="Times New Roman"/>
          <w:sz w:val="20"/>
          <w:szCs w:val="20"/>
          <w:lang w:val="en-GB"/>
        </w:rPr>
        <w:t>Number of lessons</w:t>
      </w:r>
      <w:r w:rsidR="0044396B">
        <w:rPr>
          <w:rFonts w:ascii="Times New Roman" w:hAnsi="Times New Roman" w:cs="Times New Roman"/>
          <w:sz w:val="20"/>
          <w:szCs w:val="20"/>
          <w:lang w:val="en-GB"/>
        </w:rPr>
        <w:t>: 2+</w:t>
      </w:r>
      <w:r w:rsidR="00CD75F8">
        <w:rPr>
          <w:rFonts w:ascii="Times New Roman" w:hAnsi="Times New Roman" w:cs="Times New Roman"/>
          <w:sz w:val="20"/>
          <w:szCs w:val="20"/>
          <w:lang w:val="en-GB"/>
        </w:rPr>
        <w:t>1</w:t>
      </w:r>
      <w:r w:rsidR="00CD75F8">
        <w:rPr>
          <w:rFonts w:ascii="Times New Roman" w:hAnsi="Times New Roman" w:cs="Times New Roman"/>
          <w:sz w:val="20"/>
          <w:szCs w:val="20"/>
          <w:lang w:val="en-GB"/>
        </w:rPr>
        <w:tab/>
        <w:t>Requirement: Term mark</w:t>
      </w:r>
      <w:r w:rsidRPr="00DF60CF">
        <w:rPr>
          <w:rFonts w:ascii="Times New Roman" w:hAnsi="Times New Roman" w:cs="Times New Roman"/>
          <w:sz w:val="20"/>
          <w:szCs w:val="20"/>
          <w:lang w:val="en-GB"/>
        </w:rPr>
        <w:t xml:space="preserve">        Credit:  4</w:t>
      </w:r>
    </w:p>
    <w:p w:rsidR="00DF60CF" w:rsidRDefault="00DF60CF" w:rsidP="00DF60CF">
      <w:pPr>
        <w:spacing w:after="0" w:line="240" w:lineRule="auto"/>
        <w:jc w:val="both"/>
        <w:rPr>
          <w:rFonts w:ascii="Times New Roman" w:hAnsi="Times New Roman" w:cs="Times New Roman"/>
          <w:sz w:val="20"/>
          <w:szCs w:val="20"/>
          <w:lang w:val="en-GB"/>
        </w:rPr>
      </w:pPr>
      <w:r w:rsidRPr="00DF60CF">
        <w:rPr>
          <w:rFonts w:ascii="Times New Roman" w:hAnsi="Times New Roman" w:cs="Times New Roman"/>
          <w:sz w:val="20"/>
          <w:szCs w:val="20"/>
          <w:lang w:val="en-GB"/>
        </w:rPr>
        <w:t>Responsible instructor</w:t>
      </w:r>
      <w:r>
        <w:rPr>
          <w:rFonts w:ascii="Times New Roman" w:hAnsi="Times New Roman" w:cs="Times New Roman"/>
          <w:sz w:val="20"/>
          <w:szCs w:val="20"/>
          <w:lang w:val="en-GB"/>
        </w:rPr>
        <w:t>: Dr. Csaba Lévai</w:t>
      </w:r>
    </w:p>
    <w:p w:rsidR="00DF60CF" w:rsidRDefault="00DF60CF" w:rsidP="00DF60CF">
      <w:pPr>
        <w:spacing w:after="0" w:line="240" w:lineRule="auto"/>
        <w:jc w:val="both"/>
        <w:rPr>
          <w:rFonts w:ascii="Times New Roman" w:hAnsi="Times New Roman" w:cs="Times New Roman"/>
          <w:sz w:val="20"/>
          <w:szCs w:val="20"/>
          <w:lang w:val="en-GB"/>
        </w:rPr>
      </w:pP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 xml:space="preserve">Competences: </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 xml:space="preserve">Knowledge: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 xml:space="preserve">The student is familiar with the basic theories, research methods, </w:t>
      </w:r>
      <w:proofErr w:type="gramStart"/>
      <w:r w:rsidRPr="00CD75F8">
        <w:rPr>
          <w:rFonts w:ascii="Times New Roman" w:hAnsi="Times New Roman" w:cs="Times New Roman"/>
          <w:sz w:val="20"/>
          <w:szCs w:val="20"/>
          <w:lang w:val="en-GB"/>
        </w:rPr>
        <w:t>international</w:t>
      </w:r>
      <w:proofErr w:type="gramEnd"/>
      <w:r w:rsidRPr="00CD75F8">
        <w:rPr>
          <w:rFonts w:ascii="Times New Roman" w:hAnsi="Times New Roman" w:cs="Times New Roman"/>
          <w:sz w:val="20"/>
          <w:szCs w:val="20"/>
          <w:lang w:val="en-GB"/>
        </w:rPr>
        <w:t xml:space="preserve"> contexts of historical development.</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Abilities: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The student is able to interpret the economic progress and the processes of business politics, and to an informed decision-making autonomously</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Attitudes: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The student is receptive to receiving new professional skills, to new social information, open new, independent and cooperative tasks.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Include others' opinions on sectoral, regional, national and European values.</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Autonomy, responsibility:</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The student takes responsibility for his/her anal</w:t>
      </w:r>
      <w:r>
        <w:rPr>
          <w:rFonts w:ascii="Times New Roman" w:hAnsi="Times New Roman" w:cs="Times New Roman"/>
          <w:sz w:val="20"/>
          <w:szCs w:val="20"/>
          <w:lang w:val="en-GB"/>
        </w:rPr>
        <w:t>yses conclusions and decisions.</w:t>
      </w:r>
    </w:p>
    <w:p w:rsidR="00CD75F8" w:rsidRPr="00CD75F8" w:rsidRDefault="00CD75F8" w:rsidP="00CD75F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CD75F8">
        <w:rPr>
          <w:rFonts w:ascii="Times New Roman" w:hAnsi="Times New Roman" w:cs="Times New Roman"/>
          <w:i/>
          <w:sz w:val="20"/>
          <w:szCs w:val="20"/>
          <w:lang w:val="en-GB"/>
        </w:rPr>
        <w:t>, topics:</w:t>
      </w:r>
    </w:p>
    <w:p w:rsid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 xml:space="preserve">It is not the purpose of the course to survey the economic history of the world from the beginnings of human history to the present. The main emphasis will be laid on the history European economy, but it will be discussed it in the context of the contacts of European economy to the rest of the world. The course starts to examine the history of European economy from the European exploration of the world, when as a consequence of the expansion of European economy the modern world-system had started to emerge. For the sake of the better understanding of the topic the course also discusses some leading ideas concerning the long-term economic development of the world economy. Then it investigates the history of European economy during the early modern and modern periods (18-19th centuries). Then comes the discussion of the impacts of World War I on the world-system, and the investigation of the economic history of Europe between the two world wars. The course examines the 18-20th century economic development of Europe from a regional perspective, and in the context of its contacts to the rest of the world. The lecturer also presents the main economic ideas and economic policies of the discussed historical periods. In connection with the economic contacts of Europe and the other parts of the world a great emphasis will be </w:t>
      </w:r>
    </w:p>
    <w:p w:rsidR="00CD75F8" w:rsidRDefault="00CD75F8" w:rsidP="00CD75F8">
      <w:pPr>
        <w:spacing w:after="0" w:line="240" w:lineRule="auto"/>
        <w:jc w:val="both"/>
        <w:rPr>
          <w:rFonts w:ascii="Times New Roman" w:hAnsi="Times New Roman" w:cs="Times New Roman"/>
          <w:sz w:val="20"/>
          <w:szCs w:val="20"/>
          <w:lang w:val="en-GB"/>
        </w:rPr>
      </w:pPr>
    </w:p>
    <w:p w:rsidR="00CD75F8" w:rsidRDefault="00CD75F8" w:rsidP="00CD75F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D75F8" w:rsidRDefault="00CD75F8" w:rsidP="00CD75F8">
      <w:pPr>
        <w:spacing w:after="0" w:line="240" w:lineRule="auto"/>
        <w:jc w:val="both"/>
        <w:rPr>
          <w:rFonts w:ascii="Times New Roman" w:hAnsi="Times New Roman" w:cs="Times New Roman"/>
          <w:sz w:val="20"/>
          <w:szCs w:val="20"/>
          <w:lang w:val="en-GB"/>
        </w:rPr>
      </w:pPr>
    </w:p>
    <w:p w:rsidR="00CD75F8" w:rsidRPr="00CD75F8" w:rsidRDefault="00CD75F8" w:rsidP="00CD75F8">
      <w:pPr>
        <w:spacing w:after="0" w:line="240" w:lineRule="auto"/>
        <w:jc w:val="both"/>
        <w:rPr>
          <w:rFonts w:ascii="Times New Roman" w:hAnsi="Times New Roman" w:cs="Times New Roman"/>
          <w:sz w:val="20"/>
          <w:szCs w:val="20"/>
          <w:lang w:val="en-GB"/>
        </w:rPr>
      </w:pPr>
      <w:proofErr w:type="gramStart"/>
      <w:r w:rsidRPr="00CD75F8">
        <w:rPr>
          <w:rFonts w:ascii="Times New Roman" w:hAnsi="Times New Roman" w:cs="Times New Roman"/>
          <w:sz w:val="20"/>
          <w:szCs w:val="20"/>
          <w:lang w:val="en-GB"/>
        </w:rPr>
        <w:t>also</w:t>
      </w:r>
      <w:proofErr w:type="gramEnd"/>
      <w:r w:rsidRPr="00CD75F8">
        <w:rPr>
          <w:rFonts w:ascii="Times New Roman" w:hAnsi="Times New Roman" w:cs="Times New Roman"/>
          <w:sz w:val="20"/>
          <w:szCs w:val="20"/>
          <w:lang w:val="en-GB"/>
        </w:rPr>
        <w:t xml:space="preserve"> laid on the discussion of the economic development of the United States of America.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i/>
          <w:sz w:val="20"/>
          <w:szCs w:val="20"/>
          <w:lang w:val="en-GB"/>
        </w:rPr>
        <w:t>Learning methods: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 xml:space="preserve">Teachers presentation, lectures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Practice: small group processing, team work, student presentations (case studies)</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Regular participation</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Knowledge of and class work with the required reading</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 xml:space="preserve">Final written exam: the professor designates three of the topics of the semester. Students have to choose one of the topics and write an essay about it. </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Compulsory readings:</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 xml:space="preserve">Neal, Larry; Cameron, Rondo: A Concise Economic History of the World: From Paleolithic Times to the Present. Oxford University Press, 2003. </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Wallerstein, Immanuel Maurice: The capitalist world-economy: Essays. Cambridge University Press</w:t>
      </w:r>
      <w:proofErr w:type="gramStart"/>
      <w:r w:rsidRPr="00CD75F8">
        <w:rPr>
          <w:rFonts w:ascii="Times New Roman" w:hAnsi="Times New Roman" w:cs="Times New Roman"/>
          <w:sz w:val="20"/>
          <w:szCs w:val="20"/>
          <w:lang w:val="en-GB"/>
        </w:rPr>
        <w:t>;Editions</w:t>
      </w:r>
      <w:proofErr w:type="gramEnd"/>
      <w:r w:rsidRPr="00CD75F8">
        <w:rPr>
          <w:rFonts w:ascii="Times New Roman" w:hAnsi="Times New Roman" w:cs="Times New Roman"/>
          <w:sz w:val="20"/>
          <w:szCs w:val="20"/>
          <w:lang w:val="en-GB"/>
        </w:rPr>
        <w:t xml:space="preserve"> de la Maison des Sciences de l’Homme, 1980.</w:t>
      </w: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 xml:space="preserve">Randy Charles </w:t>
      </w:r>
      <w:proofErr w:type="gramStart"/>
      <w:r w:rsidRPr="00CD75F8">
        <w:rPr>
          <w:rFonts w:ascii="Times New Roman" w:hAnsi="Times New Roman" w:cs="Times New Roman"/>
          <w:sz w:val="20"/>
          <w:szCs w:val="20"/>
          <w:lang w:val="en-GB"/>
        </w:rPr>
        <w:t>Epping :</w:t>
      </w:r>
      <w:proofErr w:type="gramEnd"/>
      <w:r w:rsidRPr="00CD75F8">
        <w:rPr>
          <w:rFonts w:ascii="Times New Roman" w:hAnsi="Times New Roman" w:cs="Times New Roman"/>
          <w:sz w:val="20"/>
          <w:szCs w:val="20"/>
          <w:lang w:val="en-GB"/>
        </w:rPr>
        <w:t xml:space="preserve"> The Beginner's Guide To The World Economy (Revised Edition 2nd Vintage Books ed Edition)</w:t>
      </w:r>
    </w:p>
    <w:p w:rsidR="00CD75F8" w:rsidRPr="00CD75F8" w:rsidRDefault="00CD75F8" w:rsidP="00CD75F8">
      <w:pPr>
        <w:spacing w:after="0" w:line="240" w:lineRule="auto"/>
        <w:jc w:val="both"/>
        <w:rPr>
          <w:rFonts w:ascii="Times New Roman" w:hAnsi="Times New Roman" w:cs="Times New Roman"/>
          <w:i/>
          <w:sz w:val="20"/>
          <w:szCs w:val="20"/>
          <w:lang w:val="en-GB"/>
        </w:rPr>
      </w:pPr>
      <w:r w:rsidRPr="00CD75F8">
        <w:rPr>
          <w:rFonts w:ascii="Times New Roman" w:hAnsi="Times New Roman" w:cs="Times New Roman"/>
          <w:i/>
          <w:sz w:val="20"/>
          <w:szCs w:val="20"/>
          <w:lang w:val="en-GB"/>
        </w:rPr>
        <w:t>Recommended readings</w:t>
      </w:r>
      <w:r>
        <w:rPr>
          <w:rFonts w:ascii="Times New Roman" w:hAnsi="Times New Roman" w:cs="Times New Roman"/>
          <w:i/>
          <w:sz w:val="20"/>
          <w:szCs w:val="20"/>
          <w:lang w:val="en-GB"/>
        </w:rPr>
        <w:t>:</w:t>
      </w:r>
    </w:p>
    <w:p w:rsidR="00CD75F8" w:rsidRPr="00CD75F8" w:rsidRDefault="00CD75F8" w:rsidP="00CD75F8">
      <w:pPr>
        <w:spacing w:after="0" w:line="240" w:lineRule="auto"/>
        <w:jc w:val="both"/>
        <w:rPr>
          <w:rFonts w:ascii="Times New Roman" w:hAnsi="Times New Roman" w:cs="Times New Roman"/>
          <w:sz w:val="20"/>
          <w:szCs w:val="20"/>
          <w:lang w:val="en-GB"/>
        </w:rPr>
      </w:pPr>
    </w:p>
    <w:p w:rsidR="00CD75F8" w:rsidRPr="00CD75F8" w:rsidRDefault="00CD75F8" w:rsidP="00CD75F8">
      <w:pPr>
        <w:spacing w:after="0" w:line="240" w:lineRule="auto"/>
        <w:jc w:val="both"/>
        <w:rPr>
          <w:rFonts w:ascii="Times New Roman" w:hAnsi="Times New Roman" w:cs="Times New Roman"/>
          <w:sz w:val="20"/>
          <w:szCs w:val="20"/>
          <w:lang w:val="en-GB"/>
        </w:rPr>
      </w:pPr>
      <w:r w:rsidRPr="00CD75F8">
        <w:rPr>
          <w:rFonts w:ascii="Times New Roman" w:hAnsi="Times New Roman" w:cs="Times New Roman"/>
          <w:sz w:val="20"/>
          <w:szCs w:val="20"/>
          <w:lang w:val="en-GB"/>
        </w:rPr>
        <w:t>•</w:t>
      </w:r>
      <w:r w:rsidRPr="00CD75F8">
        <w:rPr>
          <w:rFonts w:ascii="Times New Roman" w:hAnsi="Times New Roman" w:cs="Times New Roman"/>
          <w:sz w:val="20"/>
          <w:szCs w:val="20"/>
          <w:lang w:val="en-GB"/>
        </w:rPr>
        <w:tab/>
        <w:t>Norman J. G. Pounds: An Historical Geography of Europe</w:t>
      </w:r>
    </w:p>
    <w:p w:rsidR="00CD75F8" w:rsidRDefault="00CD75F8" w:rsidP="00DF60CF">
      <w:pPr>
        <w:spacing w:after="0" w:line="240" w:lineRule="auto"/>
        <w:jc w:val="both"/>
        <w:rPr>
          <w:rFonts w:ascii="Times New Roman" w:hAnsi="Times New Roman" w:cs="Times New Roman"/>
          <w:i/>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CD75F8" w:rsidTr="00CD75F8">
        <w:trPr>
          <w:trHeight w:val="331"/>
        </w:trPr>
        <w:tc>
          <w:tcPr>
            <w:tcW w:w="6053" w:type="dxa"/>
            <w:gridSpan w:val="2"/>
            <w:shd w:val="clear" w:color="auto" w:fill="auto"/>
          </w:tcPr>
          <w:p w:rsidR="00CD75F8" w:rsidRPr="00CD75F8" w:rsidRDefault="00CD75F8" w:rsidP="00CD75F8">
            <w:pPr>
              <w:spacing w:after="0" w:line="240" w:lineRule="auto"/>
              <w:jc w:val="center"/>
              <w:rPr>
                <w:rFonts w:ascii="Times New Roman" w:eastAsia="Calibri" w:hAnsi="Times New Roman" w:cs="Times New Roman"/>
                <w:sz w:val="28"/>
                <w:szCs w:val="28"/>
                <w:lang w:val="en-US" w:eastAsia="hu-HU"/>
              </w:rPr>
            </w:pPr>
            <w:r w:rsidRPr="00CD75F8">
              <w:rPr>
                <w:rFonts w:ascii="Times New Roman" w:eastAsia="Calibri" w:hAnsi="Times New Roman" w:cs="Times New Roman"/>
                <w:sz w:val="28"/>
                <w:szCs w:val="28"/>
                <w:lang w:val="en-US" w:eastAsia="hu-HU"/>
              </w:rPr>
              <w:t>Syllabus / topics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Theoretical introduction. Historical theories concerning the emergence and the development of the economic world-system (I. Wallerstein, N. D. Kondratiev, W. W. Rostow, S. Kuznets, A. Gerschenkron)</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Understanding of the semester goals and requirements</w:t>
            </w:r>
          </w:p>
        </w:tc>
      </w:tr>
      <w:tr w:rsidR="00CD75F8" w:rsidRPr="00CD75F8" w:rsidTr="00CD75F8">
        <w:trPr>
          <w:trHeight w:val="236"/>
        </w:trPr>
        <w:tc>
          <w:tcPr>
            <w:tcW w:w="779" w:type="dxa"/>
            <w:shd w:val="clear" w:color="auto" w:fill="auto"/>
          </w:tcPr>
          <w:p w:rsidR="00CD75F8" w:rsidRPr="00CD75F8" w:rsidRDefault="00CD75F8" w:rsidP="00CD75F8">
            <w:pPr>
              <w:spacing w:after="0" w:line="240" w:lineRule="auto"/>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 xml:space="preserve">   2.</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The economy of medieval Europe and the contacts of it with the rest of the world. The economic consequences of the European exploration of the world. The beginnings of European colonization. The emergence of the modern world system in the early modern period.</w:t>
            </w:r>
          </w:p>
        </w:tc>
      </w:tr>
    </w:tbl>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CD75F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D75F8" w:rsidRDefault="00CD75F8"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CD75F8" w:rsidTr="00CD75F8">
        <w:trPr>
          <w:trHeight w:val="202"/>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3.</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Economic theory and policies in early modern Europe: mercantilism and the physiocrats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4.</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Industrial revolution or industrialization? The breakthrough of modern industrialization in the United Kingdom.</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5.</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The economic development of continental Western Europe during the 19th century</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6.</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Economic backwardness in historical perspective. The economic development of East Central Europe and Eastern Europe during the 19th century</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r w:rsidR="00CD75F8" w:rsidRPr="00CD75F8" w:rsidTr="00CD75F8">
        <w:trPr>
          <w:trHeight w:val="314"/>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7.</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From colony to economic great power. Economic history of the United States of America from the beginnings to the outbreak of the First World War</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 student presentation</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8.</w:t>
            </w:r>
          </w:p>
        </w:tc>
        <w:tc>
          <w:tcPr>
            <w:tcW w:w="5274" w:type="dxa"/>
            <w:shd w:val="clear" w:color="auto" w:fill="auto"/>
          </w:tcPr>
          <w:p w:rsidR="00CD75F8" w:rsidRPr="00CD75F8" w:rsidRDefault="00CD75F8" w:rsidP="00CD75F8">
            <w:pPr>
              <w:spacing w:after="0" w:line="240" w:lineRule="auto"/>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Economic theories and policies in the 19th century. Classical economics and the critics of it</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9.</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 w:eastAsia="hu-HU"/>
              </w:rPr>
            </w:pPr>
            <w:r w:rsidRPr="00CD75F8">
              <w:rPr>
                <w:rFonts w:ascii="Times New Roman" w:eastAsia="Calibri" w:hAnsi="Times New Roman" w:cs="Times New Roman"/>
                <w:sz w:val="20"/>
                <w:szCs w:val="20"/>
                <w:lang w:eastAsia="hu-HU"/>
              </w:rPr>
              <w:t xml:space="preserve">The economic consequences of </w:t>
            </w:r>
            <w:proofErr w:type="gramStart"/>
            <w:r w:rsidRPr="00CD75F8">
              <w:rPr>
                <w:rFonts w:ascii="Times New Roman" w:eastAsia="Calibri" w:hAnsi="Times New Roman" w:cs="Times New Roman"/>
                <w:sz w:val="20"/>
                <w:szCs w:val="20"/>
                <w:lang w:eastAsia="hu-HU"/>
              </w:rPr>
              <w:t>the  First</w:t>
            </w:r>
            <w:proofErr w:type="gramEnd"/>
            <w:r w:rsidRPr="00CD75F8">
              <w:rPr>
                <w:rFonts w:ascii="Times New Roman" w:eastAsia="Calibri" w:hAnsi="Times New Roman" w:cs="Times New Roman"/>
                <w:sz w:val="20"/>
                <w:szCs w:val="20"/>
                <w:lang w:eastAsia="hu-HU"/>
              </w:rPr>
              <w:t xml:space="preserve"> World War and the peace treaties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10.</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eastAsia="hu-HU"/>
              </w:rPr>
            </w:pPr>
            <w:r w:rsidRPr="00CD75F8">
              <w:rPr>
                <w:rFonts w:ascii="Times New Roman" w:eastAsia="Calibri" w:hAnsi="Times New Roman" w:cs="Times New Roman"/>
                <w:sz w:val="20"/>
                <w:szCs w:val="20"/>
                <w:lang w:eastAsia="hu-HU"/>
              </w:rPr>
              <w:t>Depression and reconstruction after the First World War. The Great Depressionand the efforts of recovery during the 1930s.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bl>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6A1FF4" w:rsidRDefault="006A1FF4" w:rsidP="006A1FF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A1FF4" w:rsidRDefault="006A1FF4"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11.</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 w:eastAsia="hu-HU"/>
              </w:rPr>
            </w:pPr>
            <w:r w:rsidRPr="00CD75F8">
              <w:rPr>
                <w:rFonts w:ascii="Times New Roman" w:eastAsia="Calibri" w:hAnsi="Times New Roman" w:cs="Times New Roman"/>
                <w:sz w:val="20"/>
                <w:szCs w:val="20"/>
                <w:lang w:eastAsia="hu-HU"/>
              </w:rPr>
              <w:t xml:space="preserve">The economic development of the United Kingdom and continental Western Europe in the period between the two world wars. </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12.</w:t>
            </w:r>
          </w:p>
        </w:tc>
        <w:tc>
          <w:tcPr>
            <w:tcW w:w="5274" w:type="dxa"/>
            <w:shd w:val="clear" w:color="auto" w:fill="auto"/>
          </w:tcPr>
          <w:p w:rsidR="00CD75F8" w:rsidRPr="00CD75F8" w:rsidRDefault="00CD75F8" w:rsidP="00CD75F8">
            <w:pPr>
              <w:spacing w:after="0" w:line="240" w:lineRule="auto"/>
              <w:rPr>
                <w:rFonts w:ascii="Times New Roman" w:eastAsia="Calibri" w:hAnsi="Times New Roman" w:cs="Times New Roman"/>
                <w:sz w:val="20"/>
                <w:szCs w:val="20"/>
                <w:lang w:val="en" w:eastAsia="hu-HU"/>
              </w:rPr>
            </w:pPr>
            <w:r w:rsidRPr="00CD75F8">
              <w:rPr>
                <w:rFonts w:ascii="Times New Roman" w:eastAsia="Calibri" w:hAnsi="Times New Roman" w:cs="Times New Roman"/>
                <w:sz w:val="20"/>
                <w:szCs w:val="20"/>
                <w:lang w:eastAsia="hu-HU"/>
              </w:rPr>
              <w:t>The economic development of East Central Europe and Soviet-Russia in the period between the two world wars.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Creative use of the learned concepts, interpretations and methods, student presentations</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13.</w:t>
            </w: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eastAsia="hu-HU"/>
              </w:rPr>
              <w:t>The economic develeopment of the United States of America in the period between the two world wars</w:t>
            </w:r>
          </w:p>
        </w:tc>
      </w:tr>
      <w:tr w:rsidR="00CD75F8" w:rsidRPr="00CD75F8" w:rsidTr="00CD75F8">
        <w:trPr>
          <w:trHeight w:val="151"/>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Being prepared to the final examination test</w:t>
            </w:r>
          </w:p>
        </w:tc>
      </w:tr>
      <w:tr w:rsidR="00CD75F8" w:rsidRPr="00CD75F8" w:rsidTr="00CD75F8">
        <w:trPr>
          <w:trHeight w:val="236"/>
        </w:trPr>
        <w:tc>
          <w:tcPr>
            <w:tcW w:w="779" w:type="dxa"/>
            <w:vMerge w:val="restart"/>
            <w:shd w:val="clear" w:color="auto" w:fill="auto"/>
          </w:tcPr>
          <w:p w:rsidR="00CD75F8" w:rsidRPr="00CD75F8" w:rsidRDefault="00CD75F8" w:rsidP="00CD75F8">
            <w:pPr>
              <w:spacing w:after="0" w:line="240" w:lineRule="auto"/>
              <w:ind w:left="142"/>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14.</w:t>
            </w:r>
          </w:p>
        </w:tc>
        <w:tc>
          <w:tcPr>
            <w:tcW w:w="5274" w:type="dxa"/>
            <w:shd w:val="clear" w:color="auto" w:fill="auto"/>
          </w:tcPr>
          <w:p w:rsidR="00CD75F8" w:rsidRPr="00CD75F8" w:rsidRDefault="00CD75F8" w:rsidP="00CD75F8">
            <w:pPr>
              <w:suppressAutoHyphens/>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Economic theories and policies in the period between the two world wars</w:t>
            </w:r>
          </w:p>
        </w:tc>
      </w:tr>
      <w:tr w:rsidR="00CD75F8" w:rsidRPr="00CD75F8" w:rsidTr="00CD75F8">
        <w:trPr>
          <w:trHeight w:val="73"/>
        </w:trPr>
        <w:tc>
          <w:tcPr>
            <w:tcW w:w="779" w:type="dxa"/>
            <w:vMerge/>
            <w:shd w:val="clear" w:color="auto" w:fill="auto"/>
          </w:tcPr>
          <w:p w:rsidR="00CD75F8" w:rsidRPr="00CD75F8" w:rsidRDefault="00CD75F8" w:rsidP="00CD75F8">
            <w:pPr>
              <w:numPr>
                <w:ilvl w:val="0"/>
                <w:numId w:val="10"/>
              </w:numPr>
              <w:spacing w:after="0" w:line="240" w:lineRule="auto"/>
              <w:ind w:left="360"/>
              <w:rPr>
                <w:rFonts w:ascii="Times New Roman" w:eastAsia="Calibri" w:hAnsi="Times New Roman" w:cs="Times New Roman"/>
                <w:sz w:val="20"/>
                <w:szCs w:val="20"/>
                <w:lang w:val="en-US" w:eastAsia="hu-HU"/>
              </w:rPr>
            </w:pPr>
          </w:p>
        </w:tc>
        <w:tc>
          <w:tcPr>
            <w:tcW w:w="5274" w:type="dxa"/>
            <w:shd w:val="clear" w:color="auto" w:fill="auto"/>
          </w:tcPr>
          <w:p w:rsidR="00CD75F8" w:rsidRPr="00CD75F8" w:rsidRDefault="00CD75F8" w:rsidP="00CD75F8">
            <w:pPr>
              <w:spacing w:after="0" w:line="240" w:lineRule="auto"/>
              <w:jc w:val="both"/>
              <w:rPr>
                <w:rFonts w:ascii="Times New Roman" w:eastAsia="Calibri" w:hAnsi="Times New Roman" w:cs="Times New Roman"/>
                <w:sz w:val="20"/>
                <w:szCs w:val="20"/>
                <w:lang w:val="en-US" w:eastAsia="hu-HU"/>
              </w:rPr>
            </w:pPr>
            <w:r w:rsidRPr="00CD75F8">
              <w:rPr>
                <w:rFonts w:ascii="Times New Roman" w:eastAsia="Calibri" w:hAnsi="Times New Roman" w:cs="Times New Roman"/>
                <w:sz w:val="20"/>
                <w:szCs w:val="20"/>
                <w:lang w:val="en-US" w:eastAsia="hu-HU"/>
              </w:rPr>
              <w:t>LO Professional interpretation of the lecture, active use ability</w:t>
            </w:r>
          </w:p>
        </w:tc>
      </w:tr>
    </w:tbl>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F64845">
      <w:pPr>
        <w:spacing w:after="0" w:line="240" w:lineRule="auto"/>
        <w:jc w:val="both"/>
        <w:rPr>
          <w:rFonts w:ascii="Times New Roman" w:hAnsi="Times New Roman" w:cs="Times New Roman"/>
          <w:sz w:val="20"/>
          <w:szCs w:val="20"/>
          <w:lang w:val="en-GB"/>
        </w:rPr>
      </w:pPr>
    </w:p>
    <w:p w:rsidR="00CD75F8" w:rsidRDefault="00CD75F8" w:rsidP="00CD75F8">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D75F8" w:rsidRDefault="00CD75F8" w:rsidP="00F64845">
      <w:pPr>
        <w:spacing w:after="0" w:line="240" w:lineRule="auto"/>
        <w:jc w:val="both"/>
        <w:rPr>
          <w:rFonts w:ascii="Times New Roman" w:hAnsi="Times New Roman" w:cs="Times New Roman"/>
          <w:sz w:val="20"/>
          <w:szCs w:val="20"/>
          <w:lang w:val="en-GB"/>
        </w:rPr>
      </w:pPr>
    </w:p>
    <w:p w:rsidR="006A1FF4" w:rsidRPr="006A1FF4" w:rsidRDefault="006A1FF4" w:rsidP="006A1FF4">
      <w:pPr>
        <w:spacing w:after="0" w:line="240" w:lineRule="auto"/>
        <w:jc w:val="both"/>
        <w:rPr>
          <w:rFonts w:ascii="Times New Roman" w:hAnsi="Times New Roman" w:cs="Times New Roman"/>
          <w:b/>
          <w:sz w:val="20"/>
          <w:szCs w:val="20"/>
          <w:lang w:val="en-GB"/>
        </w:rPr>
      </w:pPr>
      <w:r w:rsidRPr="006A1FF4">
        <w:rPr>
          <w:rFonts w:ascii="Times New Roman" w:hAnsi="Times New Roman" w:cs="Times New Roman"/>
          <w:sz w:val="20"/>
          <w:szCs w:val="20"/>
          <w:lang w:val="en-GB"/>
        </w:rPr>
        <w:t>Course title</w:t>
      </w:r>
      <w:r w:rsidRPr="006A1FF4">
        <w:rPr>
          <w:rFonts w:ascii="Times New Roman" w:hAnsi="Times New Roman" w:cs="Times New Roman"/>
          <w:b/>
          <w:sz w:val="20"/>
          <w:szCs w:val="20"/>
          <w:lang w:val="en-GB"/>
        </w:rPr>
        <w:t xml:space="preserve">: </w:t>
      </w:r>
      <w:r w:rsidRPr="006A1FF4">
        <w:rPr>
          <w:rFonts w:ascii="Times New Roman" w:hAnsi="Times New Roman" w:cs="Times New Roman"/>
          <w:sz w:val="20"/>
          <w:szCs w:val="20"/>
          <w:lang w:val="en-GB"/>
        </w:rPr>
        <w:t xml:space="preserve"> </w:t>
      </w:r>
      <w:r w:rsidRPr="006A1FF4">
        <w:rPr>
          <w:rFonts w:ascii="Times New Roman" w:hAnsi="Times New Roman" w:cs="Times New Roman"/>
          <w:b/>
          <w:sz w:val="20"/>
          <w:szCs w:val="20"/>
          <w:lang w:val="en-GB"/>
        </w:rPr>
        <w:t xml:space="preserve">International Political Economy    </w:t>
      </w:r>
      <w:r w:rsidRPr="006A1FF4">
        <w:rPr>
          <w:rFonts w:ascii="Times New Roman" w:hAnsi="Times New Roman" w:cs="Times New Roman"/>
          <w:sz w:val="20"/>
          <w:szCs w:val="20"/>
          <w:lang w:val="en-GB"/>
        </w:rPr>
        <w:t>Neptun-code: GT_MNGNE005-17</w:t>
      </w:r>
    </w:p>
    <w:p w:rsidR="006A1FF4" w:rsidRPr="006A1FF4" w:rsidRDefault="00CD75F8" w:rsidP="006A1F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Economics and </w:t>
      </w:r>
      <w:r w:rsidR="006A1FF4" w:rsidRPr="006A1FF4">
        <w:rPr>
          <w:rFonts w:ascii="Times New Roman" w:hAnsi="Times New Roman" w:cs="Times New Roman"/>
          <w:sz w:val="20"/>
          <w:szCs w:val="20"/>
          <w:lang w:val="en-GB"/>
        </w:rPr>
        <w:t>World Eco</w:t>
      </w:r>
      <w:r>
        <w:rPr>
          <w:rFonts w:ascii="Times New Roman" w:hAnsi="Times New Roman" w:cs="Times New Roman"/>
          <w:sz w:val="20"/>
          <w:szCs w:val="20"/>
          <w:lang w:val="en-GB"/>
        </w:rPr>
        <w:t xml:space="preserve">nomy </w:t>
      </w:r>
    </w:p>
    <w:p w:rsidR="006A1FF4" w:rsidRPr="006A1FF4" w:rsidRDefault="006A1FF4" w:rsidP="006A1FF4">
      <w:pPr>
        <w:spacing w:after="0" w:line="240" w:lineRule="auto"/>
        <w:jc w:val="both"/>
        <w:rPr>
          <w:rFonts w:ascii="Times New Roman" w:hAnsi="Times New Roman" w:cs="Times New Roman"/>
          <w:sz w:val="20"/>
          <w:szCs w:val="20"/>
          <w:lang w:val="en-GB"/>
        </w:rPr>
      </w:pPr>
      <w:r w:rsidRPr="006A1FF4">
        <w:rPr>
          <w:rFonts w:ascii="Times New Roman" w:hAnsi="Times New Roman" w:cs="Times New Roman"/>
          <w:sz w:val="20"/>
          <w:szCs w:val="20"/>
          <w:lang w:val="en-GB"/>
        </w:rPr>
        <w:t>Number of lessons: 2+2</w:t>
      </w:r>
      <w:r w:rsidRPr="006A1FF4">
        <w:rPr>
          <w:rFonts w:ascii="Times New Roman" w:hAnsi="Times New Roman" w:cs="Times New Roman"/>
          <w:sz w:val="20"/>
          <w:szCs w:val="20"/>
          <w:lang w:val="en-GB"/>
        </w:rPr>
        <w:tab/>
        <w:t>Requirement: Exam        Credit:  5</w:t>
      </w:r>
      <w:r w:rsidRPr="006A1FF4">
        <w:rPr>
          <w:rFonts w:ascii="Times New Roman" w:hAnsi="Times New Roman" w:cs="Times New Roman"/>
          <w:sz w:val="20"/>
          <w:szCs w:val="20"/>
          <w:lang w:val="en-GB"/>
        </w:rPr>
        <w:tab/>
      </w:r>
      <w:r w:rsidRPr="006A1FF4">
        <w:rPr>
          <w:rFonts w:ascii="Times New Roman" w:hAnsi="Times New Roman" w:cs="Times New Roman"/>
          <w:sz w:val="20"/>
          <w:szCs w:val="20"/>
          <w:lang w:val="en-GB"/>
        </w:rPr>
        <w:tab/>
      </w:r>
    </w:p>
    <w:p w:rsidR="006A1FF4" w:rsidRPr="006A1FF4" w:rsidRDefault="006A1FF4" w:rsidP="006A1FF4">
      <w:pPr>
        <w:spacing w:after="0" w:line="240" w:lineRule="auto"/>
        <w:jc w:val="both"/>
        <w:rPr>
          <w:rFonts w:ascii="Times New Roman" w:hAnsi="Times New Roman" w:cs="Times New Roman"/>
          <w:sz w:val="20"/>
          <w:szCs w:val="20"/>
          <w:lang w:val="en-GB"/>
        </w:rPr>
      </w:pPr>
      <w:r w:rsidRPr="006A1FF4">
        <w:rPr>
          <w:rFonts w:ascii="Times New Roman" w:hAnsi="Times New Roman" w:cs="Times New Roman"/>
          <w:sz w:val="20"/>
          <w:szCs w:val="20"/>
          <w:lang w:val="en-GB"/>
        </w:rPr>
        <w:t>Responsible instructor: Dr. Fruzsina Sigér</w:t>
      </w:r>
    </w:p>
    <w:p w:rsidR="006A1FF4" w:rsidRPr="006A1FF4" w:rsidRDefault="006A1FF4" w:rsidP="006A1FF4">
      <w:pPr>
        <w:spacing w:after="0" w:line="240" w:lineRule="auto"/>
        <w:jc w:val="both"/>
        <w:rPr>
          <w:rFonts w:ascii="Times New Roman" w:hAnsi="Times New Roman" w:cs="Times New Roman"/>
          <w:sz w:val="20"/>
          <w:szCs w:val="20"/>
          <w:lang w:val="en-GB"/>
        </w:rPr>
      </w:pPr>
      <w:r w:rsidRPr="006A1FF4">
        <w:rPr>
          <w:rFonts w:ascii="Times New Roman" w:hAnsi="Times New Roman" w:cs="Times New Roman"/>
          <w:sz w:val="20"/>
          <w:szCs w:val="20"/>
          <w:lang w:val="en-GB"/>
        </w:rPr>
        <w:t>In</w:t>
      </w:r>
      <w:r>
        <w:rPr>
          <w:rFonts w:ascii="Times New Roman" w:hAnsi="Times New Roman" w:cs="Times New Roman"/>
          <w:sz w:val="20"/>
          <w:szCs w:val="20"/>
          <w:lang w:val="en-GB"/>
        </w:rPr>
        <w:t>structor</w:t>
      </w:r>
      <w:r w:rsidRPr="006A1FF4">
        <w:rPr>
          <w:rFonts w:ascii="Times New Roman" w:hAnsi="Times New Roman" w:cs="Times New Roman"/>
          <w:sz w:val="20"/>
          <w:szCs w:val="20"/>
          <w:lang w:val="en-GB"/>
        </w:rPr>
        <w:t>: Dr. Zsuzsanna Trón</w:t>
      </w:r>
    </w:p>
    <w:p w:rsidR="006A1FF4" w:rsidRDefault="006A1FF4" w:rsidP="00F64845">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Course goals: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aim of the course is introduce the students to the literature of the political economy of economic development from an international point of view with special emphasis on the role of institutions and economic policy.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List of the required professional competences and competence elements (knowledge, skills, etc.,) to which the course typicall</w:t>
      </w:r>
      <w:r>
        <w:rPr>
          <w:rFonts w:ascii="Times New Roman" w:hAnsi="Times New Roman" w:cs="Times New Roman"/>
          <w:sz w:val="20"/>
          <w:szCs w:val="20"/>
          <w:lang w:val="en-GB"/>
        </w:rPr>
        <w:t>y and substantially contributes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Knowledge: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Mastering the concepts, theories, processes and characteristics of economics and the micro and macro levels of economy, and getting familiar with the main economic facts.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familiar with the socio-economic interdepences and the factors influencing it at local, regional, national and international levels.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familiar with and able to use international economic, world economic, management and decision-making th</w:t>
      </w:r>
      <w:r>
        <w:rPr>
          <w:rFonts w:ascii="Times New Roman" w:hAnsi="Times New Roman" w:cs="Times New Roman"/>
          <w:sz w:val="20"/>
          <w:szCs w:val="20"/>
          <w:lang w:val="en-GB"/>
        </w:rPr>
        <w:t>eories and methods of analysis.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Ability: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Formulating independent conclusions, original ideas and solutions, being able to apply analysis and modeling methods, developing strategies for solving complex problems, making decisions in a changing domestic and international environment, and organizational culture.</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able to plan and organize economic activities for economic organizations, international organizations and governmental institutions, in the field of foreign trade, finance, development policy, economic policy processes, as well as to apply the elements and methods learned, formulate conclusions, mak</w:t>
      </w:r>
      <w:r>
        <w:rPr>
          <w:rFonts w:ascii="Times New Roman" w:hAnsi="Times New Roman" w:cs="Times New Roman"/>
          <w:sz w:val="20"/>
          <w:szCs w:val="20"/>
          <w:lang w:val="en-GB"/>
        </w:rPr>
        <w:t>e proposals and make decisions.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Attitude:</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Being open and ready to apply the new achievements of economics and economic practice.</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Turning with interest to the results and solutions of related disciplines, being open to networking.</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Ability to renew knowledge, open thinking, tolerance and ability to cooperate.</w:t>
      </w: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42223" w:rsidRPr="00A42223" w:rsidRDefault="00A42223" w:rsidP="00A42223">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Autonomy and responsibility: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Applying a wide range of methods and techniques independently in practice in contexts of varying complexity and predictability.</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Logging in research and development projects, mobilizing theoretical and practical knowledge and skills in the project group in an autonomous way, in cooperation with other members of the group, in order to achieve the goal</w:t>
      </w:r>
      <w:r>
        <w:rPr>
          <w:rFonts w:ascii="Times New Roman" w:hAnsi="Times New Roman" w:cs="Times New Roman"/>
          <w:sz w:val="20"/>
          <w:szCs w:val="20"/>
          <w:lang w:val="en-GB"/>
        </w:rPr>
        <w:t>.</w:t>
      </w:r>
    </w:p>
    <w:p w:rsidR="00A42223" w:rsidRPr="00A42223" w:rsidRDefault="00A42223" w:rsidP="00A42223">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42223">
        <w:rPr>
          <w:rFonts w:ascii="Times New Roman" w:hAnsi="Times New Roman" w:cs="Times New Roman"/>
          <w:i/>
          <w:sz w:val="20"/>
          <w:szCs w:val="20"/>
          <w:lang w:val="en-GB"/>
        </w:rPr>
        <w:t>, topics: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course will focus on different topics with the aim of giving the students a better understanding of how institutions affect economic development, how economic policies are formed, and why they succeed and why they often fail. International comparisons of policies, institutions and economic performance will be especially important. By the end of the course the students should have a basic understanding of what institutions are and why they are important, how and why they differ across countries. They should be able to apply this knowledge on different topics, and should have some factual knowledge of these topics.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Learning methods: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Lectures, summaries and discussion of papers, and students’ presentation.</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Assessment:</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A student is given a signature if he or she does not miss more than three seminars, prepares for a discussion and works actively on the classes. (That is, he or she fulfills requirement (1) above). Grading is based both on the seminar work (50%) and the written end-term test (50%).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Evaluation will be in accordance with t</w:t>
      </w:r>
      <w:r>
        <w:rPr>
          <w:rFonts w:ascii="Times New Roman" w:hAnsi="Times New Roman" w:cs="Times New Roman"/>
          <w:sz w:val="20"/>
          <w:szCs w:val="20"/>
          <w:lang w:val="en-GB"/>
        </w:rPr>
        <w:t xml:space="preserve">he following grading schedule: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0-60% - failed (1), 61-70% - </w:t>
      </w:r>
      <w:proofErr w:type="gramStart"/>
      <w:r w:rsidRPr="00A42223">
        <w:rPr>
          <w:rFonts w:ascii="Times New Roman" w:hAnsi="Times New Roman" w:cs="Times New Roman"/>
          <w:sz w:val="20"/>
          <w:szCs w:val="20"/>
          <w:lang w:val="en-GB"/>
        </w:rPr>
        <w:t>pass  (</w:t>
      </w:r>
      <w:proofErr w:type="gramEnd"/>
      <w:r w:rsidRPr="00A42223">
        <w:rPr>
          <w:rFonts w:ascii="Times New Roman" w:hAnsi="Times New Roman" w:cs="Times New Roman"/>
          <w:sz w:val="20"/>
          <w:szCs w:val="20"/>
          <w:lang w:val="en-GB"/>
        </w:rPr>
        <w:t>2), 71-80% - satisfactory (3), 81-90% - good (4),  91-100% - excellent (5)</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Compulsory readings: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Abhijit V. Banerjee, Esther Duflo: Good economics for hard times: better answers to our biggest problems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 London: Penguin Books, 2019. ISBN:</w:t>
      </w:r>
      <w:r w:rsidRPr="00A42223">
        <w:rPr>
          <w:rFonts w:ascii="Times New Roman" w:hAnsi="Times New Roman" w:cs="Times New Roman"/>
          <w:sz w:val="20"/>
          <w:szCs w:val="20"/>
          <w:lang w:val="en-GB"/>
        </w:rPr>
        <w:tab/>
        <w:t>978-0-241-30689-5</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Recommended readings: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Rodrik, Dani: Economics Rules: Why Economics Works, When It Fails and How to Tell the Difference. Oxford- New York: Oxford University Press, 2015. ISBN: 978-0-393-35341-9</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Michael Jacobs and Mariana Mazzucato (Eds.): Rethinking Capitalism: Economics and Policy for Sustainable and Inclusive Growth. Wiley-Blackwell, 2016. ISBN: 978-1-119-12095-7</w:t>
      </w: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A42223" w:rsidRDefault="00A42223" w:rsidP="00A42223">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Rodrik, Dani: The globalization paradox: Democracy and future of the world economy. Oxford: Oxford University Press, 2012</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Oatley, Thomas (2010): International Political Economy. Pearson, New York</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 xml:space="preserve">Csaba László (2016): Economic systems: constraints and driving forces. </w:t>
      </w:r>
      <w:proofErr w:type="gramStart"/>
      <w:r w:rsidRPr="00A42223">
        <w:rPr>
          <w:rFonts w:ascii="Times New Roman" w:hAnsi="Times New Roman" w:cs="Times New Roman"/>
          <w:sz w:val="20"/>
          <w:szCs w:val="20"/>
          <w:lang w:val="en-GB"/>
        </w:rPr>
        <w:t>in</w:t>
      </w:r>
      <w:proofErr w:type="gramEnd"/>
      <w:r w:rsidRPr="00A42223">
        <w:rPr>
          <w:rFonts w:ascii="Times New Roman" w:hAnsi="Times New Roman" w:cs="Times New Roman"/>
          <w:sz w:val="20"/>
          <w:szCs w:val="20"/>
          <w:lang w:val="en-GB"/>
        </w:rPr>
        <w:t>: Hámori Balázs - Rosta Miklós (szerk.): Constraints and Driving Forces in Economic Systems. Newcastle-upon-Tyne: Cambridge Scholars Publishing</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Kornai János (2016): The sytem paradigm revisited: Clarifications and additions in the light of experiences in the post-socialist region. Acta Oeconomica, vol.66, no.4, pp547-596.</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Farkas Beáta (2016): Models of Capitalism in the EU: Post-Crisis Perspectives. Houndmills-New York: Palgrave MacMillan</w:t>
      </w:r>
    </w:p>
    <w:p w:rsidR="006A1FF4"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A42223" w:rsidTr="00A42223">
        <w:trPr>
          <w:jc w:val="center"/>
        </w:trPr>
        <w:tc>
          <w:tcPr>
            <w:tcW w:w="846" w:type="dxa"/>
          </w:tcPr>
          <w:p w:rsidR="00A42223" w:rsidRPr="00A42223" w:rsidRDefault="00A42223" w:rsidP="00A42223">
            <w:pPr>
              <w:spacing w:before="120" w:after="120"/>
              <w:rPr>
                <w:rFonts w:ascii="Times New Roman" w:eastAsia="Calibri" w:hAnsi="Times New Roman" w:cs="Times New Roman"/>
                <w:b/>
                <w:sz w:val="20"/>
                <w:szCs w:val="20"/>
                <w:lang w:val="en-US" w:eastAsia="hu-HU"/>
              </w:rPr>
            </w:pPr>
            <w:r w:rsidRPr="00A42223">
              <w:rPr>
                <w:rFonts w:ascii="Times New Roman" w:eastAsia="Calibri" w:hAnsi="Times New Roman" w:cs="Times New Roman"/>
                <w:b/>
                <w:sz w:val="20"/>
                <w:szCs w:val="20"/>
                <w:lang w:val="en-US" w:eastAsia="hu-HU"/>
              </w:rPr>
              <w:t>Week</w:t>
            </w:r>
          </w:p>
        </w:tc>
        <w:tc>
          <w:tcPr>
            <w:tcW w:w="5245" w:type="dxa"/>
          </w:tcPr>
          <w:p w:rsidR="00A42223" w:rsidRPr="00A42223" w:rsidRDefault="00A42223" w:rsidP="00A42223">
            <w:pPr>
              <w:spacing w:before="120" w:after="120" w:line="240" w:lineRule="auto"/>
              <w:rPr>
                <w:rFonts w:ascii="Times New Roman" w:eastAsia="Calibri" w:hAnsi="Times New Roman" w:cs="Times New Roman"/>
                <w:b/>
                <w:sz w:val="20"/>
                <w:szCs w:val="20"/>
                <w:lang w:val="en-US" w:eastAsia="hu-HU"/>
              </w:rPr>
            </w:pPr>
            <w:r w:rsidRPr="00A42223">
              <w:rPr>
                <w:rFonts w:ascii="Times New Roman" w:eastAsia="Calibri" w:hAnsi="Times New Roman" w:cs="Times New Roman"/>
                <w:b/>
                <w:sz w:val="20"/>
                <w:szCs w:val="20"/>
                <w:lang w:val="en-US" w:eastAsia="hu-HU"/>
              </w:rPr>
              <w:t>Topics</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w:t>
            </w:r>
            <w:r w:rsidRPr="00A42223">
              <w:rPr>
                <w:rFonts w:ascii="Times New Roman" w:eastAsia="Calibri" w:hAnsi="Times New Roman" w:cs="Times New Roman"/>
                <w:sz w:val="20"/>
                <w:szCs w:val="20"/>
                <w:lang w:val="en-US" w:eastAsia="hu-HU"/>
              </w:rPr>
              <w:br/>
            </w: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Intro: International political economy</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2.</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MEGA: Make Economics Great Again</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1-9</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3.</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From the Mouth of the Shark</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Good economics for hard times pp. 10-50</w:t>
            </w:r>
          </w:p>
        </w:tc>
      </w:tr>
      <w:tr w:rsidR="00A42223" w:rsidRPr="00A42223" w:rsidTr="00A42223">
        <w:trPr>
          <w:jc w:val="center"/>
        </w:trPr>
        <w:tc>
          <w:tcPr>
            <w:tcW w:w="846" w:type="dxa"/>
            <w:vMerge w:val="restart"/>
            <w:tcBorders>
              <w:top w:val="single" w:sz="4" w:space="0" w:color="auto"/>
              <w:left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4.</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The Pains from Trade</w:t>
            </w:r>
          </w:p>
        </w:tc>
      </w:tr>
      <w:tr w:rsidR="00A42223" w:rsidRPr="00A42223" w:rsidTr="00A42223">
        <w:trPr>
          <w:jc w:val="center"/>
        </w:trPr>
        <w:tc>
          <w:tcPr>
            <w:tcW w:w="846" w:type="dxa"/>
            <w:vMerge/>
            <w:tcBorders>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51-97</w:t>
            </w:r>
          </w:p>
        </w:tc>
      </w:tr>
      <w:tr w:rsidR="00A42223" w:rsidRPr="00A42223" w:rsidTr="00A42223">
        <w:trPr>
          <w:jc w:val="center"/>
        </w:trPr>
        <w:tc>
          <w:tcPr>
            <w:tcW w:w="846" w:type="dxa"/>
            <w:vMerge w:val="restart"/>
            <w:tcBorders>
              <w:top w:val="single" w:sz="4" w:space="0" w:color="auto"/>
              <w:left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5.</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Likes, Wants, and Needs</w:t>
            </w:r>
          </w:p>
        </w:tc>
      </w:tr>
      <w:tr w:rsidR="00A42223" w:rsidRPr="00A42223" w:rsidTr="00A42223">
        <w:trPr>
          <w:jc w:val="center"/>
        </w:trPr>
        <w:tc>
          <w:tcPr>
            <w:tcW w:w="846" w:type="dxa"/>
            <w:vMerge/>
            <w:tcBorders>
              <w:left w:val="single" w:sz="4" w:space="0" w:color="auto"/>
              <w:bottom w:val="single" w:sz="4" w:space="0" w:color="auto"/>
              <w:right w:val="single" w:sz="4" w:space="0" w:color="auto"/>
            </w:tcBorders>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Borders>
              <w:top w:val="single" w:sz="4" w:space="0" w:color="auto"/>
              <w:left w:val="single" w:sz="4" w:space="0" w:color="auto"/>
              <w:bottom w:val="single" w:sz="4" w:space="0" w:color="auto"/>
              <w:right w:val="single" w:sz="4" w:space="0" w:color="auto"/>
            </w:tcBorders>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98-145</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6.</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The End of Growth?</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146-207</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7.</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In Hot Water</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Good economics for hard times pp. 208-226</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8.</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Player Piano</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227-262</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9.</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Legit.gov</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eastAsia="hu-HU"/>
              </w:rPr>
            </w:pPr>
            <w:r w:rsidRPr="00A42223">
              <w:rPr>
                <w:rFonts w:ascii="Times New Roman" w:eastAsia="Calibri" w:hAnsi="Times New Roman" w:cs="Times New Roman"/>
                <w:sz w:val="20"/>
                <w:szCs w:val="20"/>
                <w:lang w:eastAsia="hu-HU"/>
              </w:rPr>
              <w:t>Good economics for hard times pp. 263-276</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10.</w:t>
            </w:r>
          </w:p>
          <w:p w:rsidR="00A42223" w:rsidRPr="00A42223" w:rsidRDefault="00A42223" w:rsidP="00A42223">
            <w:pPr>
              <w:spacing w:after="0" w:line="240" w:lineRule="auto"/>
              <w:rPr>
                <w:rFonts w:ascii="Times New Roman" w:eastAsia="Calibri" w:hAnsi="Times New Roman" w:cs="Times New Roman"/>
                <w:strike/>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trike/>
                <w:sz w:val="20"/>
                <w:szCs w:val="20"/>
                <w:lang w:val="en-US" w:eastAsia="hu-HU"/>
              </w:rPr>
            </w:pPr>
            <w:r w:rsidRPr="00A42223">
              <w:rPr>
                <w:rFonts w:ascii="Times New Roman" w:eastAsia="Calibri" w:hAnsi="Times New Roman" w:cs="Times New Roman"/>
                <w:sz w:val="20"/>
                <w:szCs w:val="20"/>
                <w:lang w:eastAsia="hu-HU"/>
              </w:rPr>
              <w:t>Cash and Care</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trike/>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trike/>
                <w:sz w:val="20"/>
                <w:szCs w:val="20"/>
                <w:lang w:val="en-US" w:eastAsia="hu-HU"/>
              </w:rPr>
            </w:pPr>
            <w:r w:rsidRPr="00A42223">
              <w:rPr>
                <w:rFonts w:ascii="Times New Roman" w:eastAsia="Calibri" w:hAnsi="Times New Roman" w:cs="Times New Roman"/>
                <w:sz w:val="20"/>
                <w:szCs w:val="20"/>
                <w:lang w:eastAsia="hu-HU"/>
              </w:rPr>
              <w:t>Good economics for hard times pp. 277-322</w:t>
            </w:r>
          </w:p>
        </w:tc>
      </w:tr>
    </w:tbl>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A1FF4"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11.</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Conclusion: Good and Bad Economics</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Good economics for hard times pp. 323-326</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12.</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The Paradoxes of Privatisation and Public Service Outsourcing</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Rethinking Capitalism pp. 156-171.</w:t>
            </w:r>
          </w:p>
        </w:tc>
      </w:tr>
      <w:tr w:rsidR="00A42223" w:rsidRPr="00A42223" w:rsidTr="00A42223">
        <w:trPr>
          <w:jc w:val="center"/>
        </w:trPr>
        <w:tc>
          <w:tcPr>
            <w:tcW w:w="846" w:type="dxa"/>
            <w:vMerge w:val="restart"/>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13.</w:t>
            </w:r>
          </w:p>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val="en-US" w:eastAsia="hu-HU"/>
              </w:rPr>
              <w:t>Decarbonisation: Innovation and the Economics of Climate Change</w:t>
            </w:r>
          </w:p>
        </w:tc>
      </w:tr>
      <w:tr w:rsidR="00A42223" w:rsidRPr="00A42223" w:rsidTr="00A42223">
        <w:trPr>
          <w:jc w:val="center"/>
        </w:trPr>
        <w:tc>
          <w:tcPr>
            <w:tcW w:w="846" w:type="dxa"/>
            <w:vMerge/>
          </w:tcPr>
          <w:p w:rsidR="00A42223" w:rsidRPr="00A42223" w:rsidRDefault="00A42223" w:rsidP="00A42223">
            <w:pPr>
              <w:spacing w:after="0" w:line="240" w:lineRule="auto"/>
              <w:rPr>
                <w:rFonts w:ascii="Times New Roman" w:eastAsia="Calibri" w:hAnsi="Times New Roman" w:cs="Times New Roman"/>
                <w:sz w:val="20"/>
                <w:szCs w:val="20"/>
                <w:lang w:val="en-US" w:eastAsia="hu-HU"/>
              </w:rPr>
            </w:pPr>
          </w:p>
        </w:tc>
        <w:tc>
          <w:tcPr>
            <w:tcW w:w="5245" w:type="dxa"/>
          </w:tcPr>
          <w:p w:rsidR="00A42223" w:rsidRPr="00A42223" w:rsidRDefault="00A42223" w:rsidP="00A42223">
            <w:pPr>
              <w:spacing w:after="0" w:line="240" w:lineRule="auto"/>
              <w:ind w:left="708"/>
              <w:rPr>
                <w:rFonts w:ascii="Times New Roman" w:eastAsia="Calibri" w:hAnsi="Times New Roman" w:cs="Times New Roman"/>
                <w:sz w:val="20"/>
                <w:szCs w:val="20"/>
                <w:lang w:val="en-US" w:eastAsia="hu-HU"/>
              </w:rPr>
            </w:pPr>
            <w:r w:rsidRPr="00A42223">
              <w:rPr>
                <w:rFonts w:ascii="Times New Roman" w:eastAsia="Calibri" w:hAnsi="Times New Roman" w:cs="Times New Roman"/>
                <w:sz w:val="20"/>
                <w:szCs w:val="20"/>
                <w:lang w:eastAsia="hu-HU"/>
              </w:rPr>
              <w:t>Rethinking Capitalism pp. 172-190.</w:t>
            </w:r>
          </w:p>
        </w:tc>
      </w:tr>
    </w:tbl>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6A1FF4" w:rsidRDefault="006A1FF4"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A42223" w:rsidRDefault="00A42223" w:rsidP="00F64845">
      <w:pPr>
        <w:spacing w:after="0" w:line="240" w:lineRule="auto"/>
        <w:jc w:val="both"/>
        <w:rPr>
          <w:rFonts w:ascii="Times New Roman" w:hAnsi="Times New Roman" w:cs="Times New Roman"/>
          <w:sz w:val="20"/>
          <w:szCs w:val="20"/>
          <w:lang w:val="en-GB"/>
        </w:rPr>
      </w:pPr>
    </w:p>
    <w:p w:rsidR="006A1FF4" w:rsidRDefault="006A1FF4" w:rsidP="006A1FF4">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6A1FF4" w:rsidRDefault="006A1FF4" w:rsidP="00F64845">
      <w:pPr>
        <w:spacing w:after="0" w:line="240" w:lineRule="auto"/>
        <w:jc w:val="both"/>
        <w:rPr>
          <w:rFonts w:ascii="Times New Roman" w:hAnsi="Times New Roman" w:cs="Times New Roman"/>
          <w:sz w:val="20"/>
          <w:szCs w:val="20"/>
          <w:lang w:val="en-GB"/>
        </w:rPr>
      </w:pPr>
    </w:p>
    <w:p w:rsidR="0062424C" w:rsidRPr="0062424C" w:rsidRDefault="0062424C" w:rsidP="0062424C">
      <w:pPr>
        <w:spacing w:after="0" w:line="240" w:lineRule="auto"/>
        <w:jc w:val="both"/>
        <w:rPr>
          <w:rFonts w:ascii="Times New Roman" w:hAnsi="Times New Roman" w:cs="Times New Roman"/>
          <w:sz w:val="20"/>
          <w:szCs w:val="20"/>
          <w:lang w:val="en-GB"/>
        </w:rPr>
      </w:pPr>
      <w:r w:rsidRPr="0062424C">
        <w:rPr>
          <w:rFonts w:ascii="Times New Roman" w:hAnsi="Times New Roman" w:cs="Times New Roman"/>
          <w:sz w:val="20"/>
          <w:szCs w:val="20"/>
          <w:lang w:val="en-GB"/>
        </w:rPr>
        <w:t>Course title</w:t>
      </w:r>
      <w:r w:rsidRPr="0062424C">
        <w:rPr>
          <w:rFonts w:ascii="Times New Roman" w:hAnsi="Times New Roman" w:cs="Times New Roman"/>
          <w:b/>
          <w:sz w:val="20"/>
          <w:szCs w:val="20"/>
          <w:lang w:val="en-GB"/>
        </w:rPr>
        <w:t xml:space="preserve">: Advanced Readings in World Economy I.    </w:t>
      </w:r>
    </w:p>
    <w:p w:rsidR="0062424C" w:rsidRPr="0062424C" w:rsidRDefault="0062424C" w:rsidP="0062424C">
      <w:pPr>
        <w:spacing w:after="0" w:line="240" w:lineRule="auto"/>
        <w:jc w:val="both"/>
        <w:rPr>
          <w:rFonts w:ascii="Times New Roman" w:hAnsi="Times New Roman" w:cs="Times New Roman"/>
          <w:b/>
          <w:sz w:val="20"/>
          <w:szCs w:val="20"/>
          <w:lang w:val="en-GB"/>
        </w:rPr>
      </w:pPr>
      <w:r w:rsidRPr="0062424C">
        <w:rPr>
          <w:rFonts w:ascii="Times New Roman" w:hAnsi="Times New Roman" w:cs="Times New Roman"/>
          <w:sz w:val="20"/>
          <w:szCs w:val="20"/>
          <w:lang w:val="en-GB"/>
        </w:rPr>
        <w:t>Neptun-code: GT_MNGNE025-17</w:t>
      </w:r>
    </w:p>
    <w:p w:rsidR="0062424C" w:rsidRPr="0062424C" w:rsidRDefault="00A42223" w:rsidP="0062424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86BE4">
        <w:rPr>
          <w:rFonts w:ascii="Times New Roman" w:hAnsi="Times New Roman" w:cs="Times New Roman"/>
          <w:sz w:val="20"/>
          <w:szCs w:val="20"/>
          <w:lang w:val="en-GB"/>
        </w:rPr>
        <w:t xml:space="preserve">: </w:t>
      </w:r>
      <w:r w:rsidR="0062424C" w:rsidRPr="0062424C">
        <w:rPr>
          <w:rFonts w:ascii="Times New Roman" w:hAnsi="Times New Roman" w:cs="Times New Roman"/>
          <w:sz w:val="20"/>
          <w:szCs w:val="20"/>
          <w:lang w:val="en-GB"/>
        </w:rPr>
        <w:t>Business Communication and Professional Language Studies</w:t>
      </w:r>
    </w:p>
    <w:p w:rsidR="0062424C" w:rsidRPr="0062424C" w:rsidRDefault="0062424C" w:rsidP="0062424C">
      <w:pPr>
        <w:spacing w:after="0" w:line="240" w:lineRule="auto"/>
        <w:jc w:val="both"/>
        <w:rPr>
          <w:rFonts w:ascii="Times New Roman" w:hAnsi="Times New Roman" w:cs="Times New Roman"/>
          <w:sz w:val="20"/>
          <w:szCs w:val="20"/>
          <w:lang w:val="en-GB"/>
        </w:rPr>
      </w:pPr>
      <w:r w:rsidRPr="0062424C">
        <w:rPr>
          <w:rFonts w:ascii="Times New Roman" w:hAnsi="Times New Roman" w:cs="Times New Roman"/>
          <w:sz w:val="20"/>
          <w:szCs w:val="20"/>
          <w:lang w:val="en-GB"/>
        </w:rPr>
        <w:t>Number of lessons</w:t>
      </w:r>
      <w:r>
        <w:rPr>
          <w:rFonts w:ascii="Times New Roman" w:hAnsi="Times New Roman" w:cs="Times New Roman"/>
          <w:sz w:val="20"/>
          <w:szCs w:val="20"/>
          <w:lang w:val="en-GB"/>
        </w:rPr>
        <w:t>: 0+2</w:t>
      </w:r>
      <w:r w:rsidR="00686BE4">
        <w:rPr>
          <w:rFonts w:ascii="Times New Roman" w:hAnsi="Times New Roman" w:cs="Times New Roman"/>
          <w:sz w:val="20"/>
          <w:szCs w:val="20"/>
          <w:lang w:val="en-GB"/>
        </w:rPr>
        <w:tab/>
        <w:t>Re</w:t>
      </w:r>
      <w:r w:rsidR="00A42223">
        <w:rPr>
          <w:rFonts w:ascii="Times New Roman" w:hAnsi="Times New Roman" w:cs="Times New Roman"/>
          <w:sz w:val="20"/>
          <w:szCs w:val="20"/>
          <w:lang w:val="en-GB"/>
        </w:rPr>
        <w:t>quirement: Term mark</w:t>
      </w:r>
      <w:r w:rsidRPr="0062424C">
        <w:rPr>
          <w:rFonts w:ascii="Times New Roman" w:hAnsi="Times New Roman" w:cs="Times New Roman"/>
          <w:sz w:val="20"/>
          <w:szCs w:val="20"/>
          <w:lang w:val="en-GB"/>
        </w:rPr>
        <w:t xml:space="preserve">        Credit:  0</w:t>
      </w:r>
    </w:p>
    <w:p w:rsidR="0062424C" w:rsidRDefault="0062424C" w:rsidP="0062424C">
      <w:pPr>
        <w:spacing w:after="0" w:line="240" w:lineRule="auto"/>
        <w:jc w:val="both"/>
        <w:rPr>
          <w:rFonts w:ascii="Times New Roman" w:hAnsi="Times New Roman" w:cs="Times New Roman"/>
          <w:sz w:val="20"/>
          <w:szCs w:val="20"/>
          <w:lang w:val="en-GB"/>
        </w:rPr>
      </w:pPr>
      <w:r w:rsidRPr="0062424C">
        <w:rPr>
          <w:rFonts w:ascii="Times New Roman" w:hAnsi="Times New Roman" w:cs="Times New Roman"/>
          <w:sz w:val="20"/>
          <w:szCs w:val="20"/>
          <w:lang w:val="en-GB"/>
        </w:rPr>
        <w:t xml:space="preserve">Responsible instructor: </w:t>
      </w:r>
      <w:r w:rsidR="00686BE4" w:rsidRPr="00686BE4">
        <w:rPr>
          <w:rFonts w:ascii="Times New Roman" w:eastAsia="Calibri" w:hAnsi="Times New Roman" w:cs="Times New Roman"/>
          <w:sz w:val="20"/>
          <w:szCs w:val="20"/>
          <w:lang w:val="en-GB" w:eastAsia="hu-HU"/>
        </w:rPr>
        <w:t>Dr. Troy Wiwczaroski</w:t>
      </w:r>
    </w:p>
    <w:p w:rsidR="0062424C" w:rsidRDefault="0062424C" w:rsidP="0062424C">
      <w:pPr>
        <w:spacing w:after="0" w:line="240" w:lineRule="auto"/>
        <w:jc w:val="both"/>
        <w:rPr>
          <w:rFonts w:ascii="Times New Roman" w:hAnsi="Times New Roman" w:cs="Times New Roman"/>
          <w:sz w:val="20"/>
          <w:szCs w:val="20"/>
          <w:lang w:val="en-GB"/>
        </w:rPr>
      </w:pP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Course goals: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subsection of the publication of the World Bank, entitled World Development Report 2019.</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Competences: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Students will gain a comprehensive understanding of the basic facts, figures and comparative research data done by a leading international organization. Besides improving their reading skills, they will also feel more competent in their speaking skills via discussions and presentations.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Course content, topics: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changing nature of work</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Building human capital</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Lifelong learning</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Returns to work</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Strengthening social protection</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Ideas for social inclusion</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Learning methods: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Team work, presentations, interaction with peers and the educator</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Assessment:</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Assessment is based on participation in class discussions, and individual presentations.</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Compulsory readings:</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World Development Report 2019</w:t>
      </w:r>
    </w:p>
    <w:p w:rsidR="00A42223" w:rsidRPr="00A42223" w:rsidRDefault="00A42223" w:rsidP="00A42223">
      <w:pPr>
        <w:spacing w:after="0" w:line="240" w:lineRule="auto"/>
        <w:jc w:val="both"/>
        <w:rPr>
          <w:rFonts w:ascii="Times New Roman" w:hAnsi="Times New Roman" w:cs="Times New Roman"/>
          <w:i/>
          <w:sz w:val="20"/>
          <w:szCs w:val="20"/>
          <w:lang w:val="en-GB"/>
        </w:rPr>
      </w:pPr>
      <w:r w:rsidRPr="00A42223">
        <w:rPr>
          <w:rFonts w:ascii="Times New Roman" w:hAnsi="Times New Roman" w:cs="Times New Roman"/>
          <w:i/>
          <w:sz w:val="20"/>
          <w:szCs w:val="20"/>
          <w:lang w:val="en-GB"/>
        </w:rPr>
        <w:t xml:space="preserve">Recommended readings: </w:t>
      </w:r>
    </w:p>
    <w:p w:rsidR="00A42223" w:rsidRPr="00A42223"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Previous volumes of the World Development Report</w:t>
      </w:r>
    </w:p>
    <w:p w:rsidR="0062424C" w:rsidRDefault="00A42223" w:rsidP="00A42223">
      <w:pPr>
        <w:spacing w:after="0" w:line="240" w:lineRule="auto"/>
        <w:jc w:val="both"/>
        <w:rPr>
          <w:rFonts w:ascii="Times New Roman" w:hAnsi="Times New Roman" w:cs="Times New Roman"/>
          <w:sz w:val="20"/>
          <w:szCs w:val="20"/>
          <w:lang w:val="en-GB"/>
        </w:rPr>
      </w:pPr>
      <w:r w:rsidRPr="00A42223">
        <w:rPr>
          <w:rFonts w:ascii="Times New Roman" w:hAnsi="Times New Roman" w:cs="Times New Roman"/>
          <w:sz w:val="20"/>
          <w:szCs w:val="20"/>
          <w:lang w:val="en-GB"/>
        </w:rPr>
        <w:t>The Guardian, Financial Times</w:t>
      </w: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2424C"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085332" w:rsidTr="00686BE4">
        <w:trPr>
          <w:jc w:val="center"/>
        </w:trPr>
        <w:tc>
          <w:tcPr>
            <w:tcW w:w="705" w:type="dxa"/>
          </w:tcPr>
          <w:p w:rsidR="00686BE4" w:rsidRPr="00085332" w:rsidRDefault="00686BE4" w:rsidP="00686BE4">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Week</w:t>
            </w:r>
          </w:p>
        </w:tc>
        <w:tc>
          <w:tcPr>
            <w:tcW w:w="5386" w:type="dxa"/>
          </w:tcPr>
          <w:p w:rsidR="00686BE4" w:rsidRPr="00085332" w:rsidRDefault="00686BE4" w:rsidP="00686BE4">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Topics</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Orientation</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Requirements of good presentations.</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2.</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Overview</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The overview of the basic concepts and terminology</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3.</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 xml:space="preserve">The changing nature of work </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The impact of technology and advancement in sciences on the nature of work</w:t>
            </w:r>
          </w:p>
        </w:tc>
      </w:tr>
      <w:tr w:rsidR="00686BE4" w:rsidRPr="00085332" w:rsidTr="00686BE4">
        <w:trPr>
          <w:jc w:val="center"/>
        </w:trPr>
        <w:tc>
          <w:tcPr>
            <w:tcW w:w="705"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The changing nature of firms I. </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to know how businesses evolve in globalization</w:t>
            </w:r>
          </w:p>
        </w:tc>
      </w:tr>
      <w:tr w:rsidR="00686BE4" w:rsidRPr="00085332" w:rsidTr="00686BE4">
        <w:trPr>
          <w:jc w:val="center"/>
        </w:trPr>
        <w:tc>
          <w:tcPr>
            <w:tcW w:w="705"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The changing nature of firms II. </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competitive markets and tax avoidance</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6.</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Building human capital 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the involvement of governments into the processes of labour markets</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7.</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Building human capital II.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why regular assessment and measurement helps building human capital</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8.</w:t>
            </w:r>
          </w:p>
        </w:tc>
        <w:tc>
          <w:tcPr>
            <w:tcW w:w="5386" w:type="dxa"/>
          </w:tcPr>
          <w:p w:rsidR="00686BE4" w:rsidRPr="00085332" w:rsidRDefault="00686BE4" w:rsidP="00686BE4">
            <w:pPr>
              <w:spacing w:after="0" w:line="240" w:lineRule="auto"/>
              <w:rPr>
                <w:rFonts w:ascii="Times New Roman" w:eastAsia="Times New Roman"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Lifelong Learning</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Essential importance of lifelong learning in a constantly changing labour market</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9.</w:t>
            </w:r>
          </w:p>
        </w:tc>
        <w:tc>
          <w:tcPr>
            <w:tcW w:w="5386" w:type="dxa"/>
          </w:tcPr>
          <w:p w:rsidR="00686BE4" w:rsidRPr="00085332" w:rsidRDefault="00686BE4" w:rsidP="00686BE4">
            <w:pPr>
              <w:spacing w:after="0" w:line="240" w:lineRule="auto"/>
              <w:rPr>
                <w:rFonts w:ascii="Times New Roman" w:eastAsia="Times New Roman"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 xml:space="preserve">Returns to work </w:t>
            </w:r>
            <w:proofErr w:type="gramStart"/>
            <w:r w:rsidRPr="00085332">
              <w:rPr>
                <w:rFonts w:ascii="Times New Roman" w:eastAsia="Times New Roman" w:hAnsi="Times New Roman" w:cs="Times New Roman"/>
                <w:sz w:val="20"/>
                <w:szCs w:val="20"/>
                <w:lang w:val="en-GB" w:eastAsia="hu-HU"/>
              </w:rPr>
              <w:t>I</w:t>
            </w:r>
            <w:proofErr w:type="gramEnd"/>
            <w:r w:rsidRPr="00085332">
              <w:rPr>
                <w:rFonts w:ascii="Times New Roman" w:eastAsia="Times New Roman" w:hAnsi="Times New Roman" w:cs="Times New Roman"/>
                <w:sz w:val="20"/>
                <w:szCs w:val="20"/>
                <w:lang w:val="en-GB" w:eastAsia="hu-HU"/>
              </w:rPr>
              <w:t>.</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understand informal economy, and differences in returns to work between emerging and advanced economies</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10.</w:t>
            </w:r>
          </w:p>
        </w:tc>
        <w:tc>
          <w:tcPr>
            <w:tcW w:w="5386" w:type="dxa"/>
          </w:tcPr>
          <w:p w:rsidR="00686BE4" w:rsidRPr="00085332" w:rsidRDefault="00686BE4" w:rsidP="00686BE4">
            <w:pPr>
              <w:spacing w:after="0" w:line="240" w:lineRule="auto"/>
              <w:rPr>
                <w:rFonts w:ascii="Times New Roman" w:eastAsia="Times New Roman" w:hAnsi="Times New Roman" w:cs="Times New Roman"/>
                <w:sz w:val="20"/>
                <w:szCs w:val="20"/>
                <w:lang w:val="en-GB" w:eastAsia="hu-HU"/>
              </w:rPr>
            </w:pPr>
            <w:r w:rsidRPr="00085332">
              <w:rPr>
                <w:rFonts w:ascii="Times New Roman" w:eastAsia="Times New Roman" w:hAnsi="Times New Roman" w:cs="Times New Roman"/>
                <w:sz w:val="20"/>
                <w:szCs w:val="20"/>
                <w:lang w:val="en-GB" w:eastAsia="hu-HU"/>
              </w:rPr>
              <w:t>Returns to work II.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LO: Students understand the problems of working women and those of working in agriculture </w:t>
            </w:r>
          </w:p>
        </w:tc>
      </w:tr>
    </w:tbl>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86BE4" w:rsidRDefault="00686BE4" w:rsidP="00F64845">
      <w:pPr>
        <w:spacing w:after="0" w:line="240" w:lineRule="auto"/>
        <w:jc w:val="both"/>
        <w:rPr>
          <w:rFonts w:ascii="Times New Roman" w:hAnsi="Times New Roman" w:cs="Times New Roman"/>
          <w:sz w:val="20"/>
          <w:szCs w:val="20"/>
          <w:lang w:val="en-GB"/>
        </w:rPr>
      </w:pPr>
    </w:p>
    <w:p w:rsidR="0062424C" w:rsidRDefault="0062424C" w:rsidP="0062424C">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62424C"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085332" w:rsidTr="00686BE4">
        <w:trPr>
          <w:trHeight w:val="342"/>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11.</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Strengthening social protection 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realize why social protection is important</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12.</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Strengthening social protection II.</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realize the importance of labour protection</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13.</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Ideas for social inclusion</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familiarize themselves with the concept of the new social deal</w:t>
            </w:r>
          </w:p>
        </w:tc>
      </w:tr>
      <w:tr w:rsidR="00686BE4" w:rsidRPr="00085332" w:rsidTr="00686BE4">
        <w:trPr>
          <w:jc w:val="center"/>
        </w:trPr>
        <w:tc>
          <w:tcPr>
            <w:tcW w:w="705"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14. </w:t>
            </w:r>
          </w:p>
        </w:tc>
        <w:tc>
          <w:tcPr>
            <w:tcW w:w="5386" w:type="dxa"/>
          </w:tcPr>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Evaluation of the course</w:t>
            </w:r>
          </w:p>
          <w:p w:rsidR="00686BE4" w:rsidRPr="00085332" w:rsidRDefault="00686BE4" w:rsidP="00686BE4">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62424C" w:rsidRDefault="0062424C" w:rsidP="00F64845">
      <w:pPr>
        <w:spacing w:after="0" w:line="240" w:lineRule="auto"/>
        <w:jc w:val="both"/>
        <w:rPr>
          <w:rFonts w:ascii="Times New Roman" w:hAnsi="Times New Roman" w:cs="Times New Roman"/>
          <w:sz w:val="20"/>
          <w:szCs w:val="20"/>
          <w:lang w:val="en-GB"/>
        </w:rPr>
      </w:pPr>
    </w:p>
    <w:p w:rsidR="00A42223" w:rsidRDefault="00A42223" w:rsidP="00A422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2424C" w:rsidRDefault="0062424C" w:rsidP="00F64845">
      <w:pPr>
        <w:spacing w:after="0" w:line="240" w:lineRule="auto"/>
        <w:jc w:val="both"/>
        <w:rPr>
          <w:rFonts w:ascii="Times New Roman" w:hAnsi="Times New Roman" w:cs="Times New Roman"/>
          <w:sz w:val="20"/>
          <w:szCs w:val="20"/>
          <w:lang w:val="en-GB"/>
        </w:rPr>
      </w:pPr>
    </w:p>
    <w:p w:rsidR="008F1D32" w:rsidRPr="008F1D32" w:rsidRDefault="008F1D32" w:rsidP="008F1D32">
      <w:pPr>
        <w:spacing w:after="0" w:line="240" w:lineRule="auto"/>
        <w:jc w:val="both"/>
        <w:rPr>
          <w:rFonts w:ascii="Times New Roman" w:hAnsi="Times New Roman" w:cs="Times New Roman"/>
          <w:b/>
          <w:sz w:val="20"/>
          <w:szCs w:val="20"/>
          <w:lang w:val="en-GB"/>
        </w:rPr>
      </w:pPr>
      <w:r w:rsidRPr="008F1D32">
        <w:rPr>
          <w:rFonts w:ascii="Times New Roman" w:hAnsi="Times New Roman" w:cs="Times New Roman"/>
          <w:sz w:val="20"/>
          <w:szCs w:val="20"/>
          <w:lang w:val="en-GB"/>
        </w:rPr>
        <w:t>Course title</w:t>
      </w:r>
      <w:r w:rsidRPr="008F1D32">
        <w:rPr>
          <w:rFonts w:ascii="Times New Roman" w:hAnsi="Times New Roman" w:cs="Times New Roman"/>
          <w:b/>
          <w:sz w:val="20"/>
          <w:szCs w:val="20"/>
          <w:lang w:val="en-GB"/>
        </w:rPr>
        <w:t xml:space="preserve">: </w:t>
      </w:r>
      <w:r w:rsidRPr="008F1D32">
        <w:rPr>
          <w:rFonts w:ascii="Times New Roman" w:hAnsi="Times New Roman" w:cs="Times New Roman"/>
          <w:sz w:val="20"/>
          <w:szCs w:val="20"/>
          <w:lang w:val="en-GB"/>
        </w:rPr>
        <w:t xml:space="preserve"> </w:t>
      </w:r>
      <w:r w:rsidRPr="008F1D32">
        <w:rPr>
          <w:rFonts w:ascii="Times New Roman" w:hAnsi="Times New Roman" w:cs="Times New Roman"/>
          <w:b/>
          <w:sz w:val="20"/>
          <w:szCs w:val="20"/>
          <w:lang w:val="en-GB"/>
        </w:rPr>
        <w:t>Advanced Development Economics II.</w:t>
      </w:r>
    </w:p>
    <w:p w:rsidR="008F1D32" w:rsidRPr="008F1D32" w:rsidRDefault="008F1D32" w:rsidP="008F1D32">
      <w:pPr>
        <w:spacing w:after="0" w:line="240" w:lineRule="auto"/>
        <w:jc w:val="both"/>
        <w:rPr>
          <w:rFonts w:ascii="Times New Roman" w:hAnsi="Times New Roman" w:cs="Times New Roman"/>
          <w:sz w:val="20"/>
          <w:szCs w:val="20"/>
          <w:lang w:val="en-GB"/>
        </w:rPr>
      </w:pPr>
      <w:r w:rsidRPr="008F1D32">
        <w:rPr>
          <w:rFonts w:ascii="Times New Roman" w:hAnsi="Times New Roman" w:cs="Times New Roman"/>
          <w:sz w:val="20"/>
          <w:szCs w:val="20"/>
          <w:lang w:val="en-GB"/>
        </w:rPr>
        <w:t>Neptun-code: GT_MNGNE608-17</w:t>
      </w:r>
    </w:p>
    <w:p w:rsidR="008F1D32" w:rsidRPr="008F1D32" w:rsidRDefault="00A42223" w:rsidP="008F1D3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8F1D32" w:rsidRPr="008F1D32">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8F1D32" w:rsidRPr="008F1D32" w:rsidRDefault="008F1D32" w:rsidP="008F1D32">
      <w:pPr>
        <w:spacing w:after="0" w:line="240" w:lineRule="auto"/>
        <w:jc w:val="both"/>
        <w:rPr>
          <w:rFonts w:ascii="Times New Roman" w:hAnsi="Times New Roman" w:cs="Times New Roman"/>
          <w:sz w:val="20"/>
          <w:szCs w:val="20"/>
          <w:lang w:val="en-GB"/>
        </w:rPr>
      </w:pPr>
      <w:r w:rsidRPr="008F1D32">
        <w:rPr>
          <w:rFonts w:ascii="Times New Roman" w:hAnsi="Times New Roman" w:cs="Times New Roman"/>
          <w:sz w:val="20"/>
          <w:szCs w:val="20"/>
          <w:lang w:val="en-GB"/>
        </w:rPr>
        <w:t>Number of lessons: 1+2</w:t>
      </w:r>
      <w:r w:rsidRPr="008F1D32">
        <w:rPr>
          <w:rFonts w:ascii="Times New Roman" w:hAnsi="Times New Roman" w:cs="Times New Roman"/>
          <w:sz w:val="20"/>
          <w:szCs w:val="20"/>
          <w:lang w:val="en-GB"/>
        </w:rPr>
        <w:tab/>
        <w:t>Requirement: Exam        Credit:  4</w:t>
      </w:r>
      <w:r w:rsidRPr="008F1D32">
        <w:rPr>
          <w:rFonts w:ascii="Times New Roman" w:hAnsi="Times New Roman" w:cs="Times New Roman"/>
          <w:sz w:val="20"/>
          <w:szCs w:val="20"/>
          <w:lang w:val="en-GB"/>
        </w:rPr>
        <w:tab/>
      </w:r>
      <w:r w:rsidRPr="008F1D32">
        <w:rPr>
          <w:rFonts w:ascii="Times New Roman" w:hAnsi="Times New Roman" w:cs="Times New Roman"/>
          <w:sz w:val="20"/>
          <w:szCs w:val="20"/>
          <w:lang w:val="en-GB"/>
        </w:rPr>
        <w:tab/>
      </w:r>
    </w:p>
    <w:p w:rsidR="008F1D32" w:rsidRPr="008F1D32" w:rsidRDefault="008F1D32" w:rsidP="008F1D32">
      <w:pPr>
        <w:spacing w:after="0" w:line="240" w:lineRule="auto"/>
        <w:jc w:val="both"/>
        <w:rPr>
          <w:rFonts w:ascii="Times New Roman" w:hAnsi="Times New Roman" w:cs="Times New Roman"/>
          <w:sz w:val="20"/>
          <w:szCs w:val="20"/>
          <w:lang w:val="en-GB"/>
        </w:rPr>
      </w:pPr>
      <w:r w:rsidRPr="008F1D32">
        <w:rPr>
          <w:rFonts w:ascii="Times New Roman" w:hAnsi="Times New Roman" w:cs="Times New Roman"/>
          <w:sz w:val="20"/>
          <w:szCs w:val="20"/>
          <w:lang w:val="en-GB"/>
        </w:rPr>
        <w:t>Instructor: Dr. László Erdey</w:t>
      </w:r>
    </w:p>
    <w:p w:rsidR="0062424C" w:rsidRDefault="0062424C" w:rsidP="00F64845">
      <w:pPr>
        <w:spacing w:after="0" w:line="240" w:lineRule="auto"/>
        <w:jc w:val="both"/>
        <w:rPr>
          <w:rFonts w:ascii="Times New Roman" w:hAnsi="Times New Roman" w:cs="Times New Roman"/>
          <w:sz w:val="20"/>
          <w:szCs w:val="20"/>
          <w:lang w:val="en-GB"/>
        </w:rPr>
      </w:pP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Course goals: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course is a sequel to Advanced Development Economics I. We cover some more domestic problems and policies: We also deal with global and macro problems and policies, like International trade theory and development, the balance of payments, debt, financial crises, stabilization policies, foreign finance, investment and aid, finance and fiscal policy for development.</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Competences: </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Knowledge: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 </w:t>
      </w:r>
      <w:proofErr w:type="gramStart"/>
      <w:r w:rsidRPr="008A1775">
        <w:rPr>
          <w:rFonts w:ascii="Times New Roman" w:hAnsi="Times New Roman" w:cs="Times New Roman"/>
          <w:sz w:val="20"/>
          <w:szCs w:val="20"/>
          <w:lang w:val="en-GB"/>
        </w:rPr>
        <w:t>analytical</w:t>
      </w:r>
      <w:proofErr w:type="gramEnd"/>
      <w:r w:rsidRPr="008A1775">
        <w:rPr>
          <w:rFonts w:ascii="Times New Roman" w:hAnsi="Times New Roman" w:cs="Times New Roman"/>
          <w:sz w:val="20"/>
          <w:szCs w:val="20"/>
          <w:lang w:val="en-GB"/>
        </w:rPr>
        <w:t xml:space="preserve"> and problem-solving methods, their application conditions and limitations.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Capabilities: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work effectively in an international, multicultural environment.</w:t>
      </w:r>
    </w:p>
    <w:p w:rsid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 interdisciplinary approach to analysis and practical problem-solving when necessary.</w:t>
      </w:r>
    </w:p>
    <w:p w:rsidR="008A1775" w:rsidRDefault="008A1775" w:rsidP="008A177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8A1775" w:rsidRPr="008A1775" w:rsidRDefault="008A1775" w:rsidP="008A1775">
      <w:pPr>
        <w:spacing w:after="0" w:line="240" w:lineRule="auto"/>
        <w:jc w:val="both"/>
        <w:rPr>
          <w:rFonts w:ascii="Times New Roman" w:hAnsi="Times New Roman" w:cs="Times New Roman"/>
          <w:sz w:val="20"/>
          <w:szCs w:val="20"/>
          <w:lang w:val="en-GB"/>
        </w:rPr>
      </w:pP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identify, assign and solve problems and new environmental phenomena in the functioning of corporate, regional, national and international organizations.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Participate in national and international projects, group work, planning, managing, organizing, coordinating and evaluating activities.</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Attitudes: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Critical attitude towards own and subordinates' work and behaviour, innovative and proactive in dealing with economic problems.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Open and receptive to new developments in economic knowledge and practice.</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Assume and authentically represent the social role of the profession and its fundamental relationship with the world.</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Being committed to general social values and socially sensitive both at home and internationally.</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Being interested in the results and solutions of related disciplines and open to networking.</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Autonomy, responsibility:</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Demonstrates initiative and responsibility in social and public affairs towards colleagues and subordinates.</w:t>
      </w:r>
    </w:p>
    <w:p w:rsid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Independently applies a wide range of methods and techniques in practice in varying complexity and predictability contexts.</w:t>
      </w:r>
    </w:p>
    <w:p w:rsidR="008A1775" w:rsidRDefault="008A1775" w:rsidP="008A177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A1775" w:rsidRPr="008A1775" w:rsidRDefault="008A1775" w:rsidP="008A1775">
      <w:pPr>
        <w:spacing w:after="0" w:line="240" w:lineRule="auto"/>
        <w:jc w:val="both"/>
        <w:rPr>
          <w:rFonts w:ascii="Times New Roman" w:hAnsi="Times New Roman" w:cs="Times New Roman"/>
          <w:sz w:val="20"/>
          <w:szCs w:val="20"/>
          <w:lang w:val="en-GB"/>
        </w:rPr>
      </w:pP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He/she is involved in research and development projects, mobilizing his/her theoretical and practical knowledge and skills in a team autonomously and in cooperation with the other members of the team in order to achieve the objectives.</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Course content, topics: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International trade theory and development, Balance of payments, debt, financial crises, and stabilization policies, Foreign finance, investment and aid, Finance and fiscal policy for development, Culture, Geography, Climate, and Natural Resources, Resources and the Environment at the Global Level</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Learning methods: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calculation of the final grade is as follows:</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Endterm 60%</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Classwork (seminars) 40%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Class participation (lectures), 10%</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final result will be evaluated according to the following schedule: 0-60%– 1, 61-70%– 2, 71-80%– 3, 81-90%–4, 91-110%– 5.</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Compulsory readings: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Michael P. Todaro—Stephen C. Smith (2020): Economic Development, 13th Edition, Pearson, selected chapters (ISBN 9781292291154)</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Hans Rosling, Anna Rosling Rönnlund, Ola Rosling (2018): Factfulness: Ten Reasons </w:t>
      </w:r>
      <w:proofErr w:type="gramStart"/>
      <w:r w:rsidRPr="008A1775">
        <w:rPr>
          <w:rFonts w:ascii="Times New Roman" w:hAnsi="Times New Roman" w:cs="Times New Roman"/>
          <w:sz w:val="20"/>
          <w:szCs w:val="20"/>
          <w:lang w:val="en-GB"/>
        </w:rPr>
        <w:t>We're</w:t>
      </w:r>
      <w:proofErr w:type="gramEnd"/>
      <w:r w:rsidRPr="008A1775">
        <w:rPr>
          <w:rFonts w:ascii="Times New Roman" w:hAnsi="Times New Roman" w:cs="Times New Roman"/>
          <w:sz w:val="20"/>
          <w:szCs w:val="20"/>
          <w:lang w:val="en-GB"/>
        </w:rPr>
        <w:t xml:space="preserve"> Wrong About the World--and Why Things Are Better Than You Think, Flatiron Books, ISBN 9781250123817</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The instructor may provide a few additional readings during the semester</w:t>
      </w:r>
    </w:p>
    <w:p w:rsidR="008A1775" w:rsidRPr="008A1775" w:rsidRDefault="008A1775" w:rsidP="008A1775">
      <w:pPr>
        <w:spacing w:after="0" w:line="240" w:lineRule="auto"/>
        <w:jc w:val="both"/>
        <w:rPr>
          <w:rFonts w:ascii="Times New Roman" w:hAnsi="Times New Roman" w:cs="Times New Roman"/>
          <w:i/>
          <w:sz w:val="20"/>
          <w:szCs w:val="20"/>
          <w:lang w:val="en-GB"/>
        </w:rPr>
      </w:pPr>
      <w:r w:rsidRPr="008A1775">
        <w:rPr>
          <w:rFonts w:ascii="Times New Roman" w:hAnsi="Times New Roman" w:cs="Times New Roman"/>
          <w:i/>
          <w:sz w:val="20"/>
          <w:szCs w:val="20"/>
          <w:lang w:val="en-GB"/>
        </w:rPr>
        <w:t xml:space="preserve">Recommended readings: </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Abhijit V. Banerjee—Esther Duflo (2020): Good Economics for Hard Times: Better Answers to Our Biggest Problems, Penguin Books Ltd.</w:t>
      </w:r>
    </w:p>
    <w:p w:rsidR="008A1775" w:rsidRP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 xml:space="preserve">Abhijit V. Banerjee—Esther Duflo (2011): Poor Economics, </w:t>
      </w:r>
      <w:proofErr w:type="gramStart"/>
      <w:r w:rsidRPr="008A1775">
        <w:rPr>
          <w:rFonts w:ascii="Times New Roman" w:hAnsi="Times New Roman" w:cs="Times New Roman"/>
          <w:sz w:val="20"/>
          <w:szCs w:val="20"/>
          <w:lang w:val="en-GB"/>
        </w:rPr>
        <w:t>A</w:t>
      </w:r>
      <w:proofErr w:type="gramEnd"/>
      <w:r w:rsidRPr="008A1775">
        <w:rPr>
          <w:rFonts w:ascii="Times New Roman" w:hAnsi="Times New Roman" w:cs="Times New Roman"/>
          <w:sz w:val="20"/>
          <w:szCs w:val="20"/>
          <w:lang w:val="en-GB"/>
        </w:rPr>
        <w:t xml:space="preserve"> Radical Rethinking of the Way to Fight Global Poverty and the Ways to End It, Random House India</w:t>
      </w:r>
    </w:p>
    <w:p w:rsidR="008A1775"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David N. Weil (2013): Economic Growth, 3rd Edition, International Edition, Pearson</w:t>
      </w:r>
    </w:p>
    <w:p w:rsidR="008A1775" w:rsidRDefault="008A1775" w:rsidP="008A1775">
      <w:pPr>
        <w:spacing w:after="0" w:line="240" w:lineRule="auto"/>
        <w:jc w:val="both"/>
        <w:rPr>
          <w:rFonts w:ascii="Times New Roman" w:hAnsi="Times New Roman" w:cs="Times New Roman"/>
          <w:sz w:val="20"/>
          <w:szCs w:val="20"/>
          <w:lang w:val="en-GB"/>
        </w:rPr>
      </w:pPr>
    </w:p>
    <w:p w:rsidR="008A1775" w:rsidRDefault="008A1775" w:rsidP="008A177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8A1775" w:rsidRPr="008A1775" w:rsidRDefault="008A1775" w:rsidP="008A1775">
      <w:pPr>
        <w:spacing w:after="0" w:line="240" w:lineRule="auto"/>
        <w:jc w:val="both"/>
        <w:rPr>
          <w:rFonts w:ascii="Times New Roman" w:hAnsi="Times New Roman" w:cs="Times New Roman"/>
          <w:sz w:val="20"/>
          <w:szCs w:val="20"/>
          <w:lang w:val="en-GB"/>
        </w:rPr>
      </w:pPr>
    </w:p>
    <w:p w:rsidR="00B36486" w:rsidRDefault="008A1775" w:rsidP="008A1775">
      <w:pPr>
        <w:spacing w:after="0" w:line="240" w:lineRule="auto"/>
        <w:jc w:val="both"/>
        <w:rPr>
          <w:rFonts w:ascii="Times New Roman" w:hAnsi="Times New Roman" w:cs="Times New Roman"/>
          <w:sz w:val="20"/>
          <w:szCs w:val="20"/>
          <w:lang w:val="en-GB"/>
        </w:rPr>
      </w:pPr>
      <w:r w:rsidRPr="008A1775">
        <w:rPr>
          <w:rFonts w:ascii="Times New Roman" w:hAnsi="Times New Roman" w:cs="Times New Roman"/>
          <w:sz w:val="20"/>
          <w:szCs w:val="20"/>
          <w:lang w:val="en-GB"/>
        </w:rPr>
        <w:t>Bruce Wydick (2008): Games in Economic Development, Cambridge University Press</w:t>
      </w:r>
    </w:p>
    <w:p w:rsidR="00B36486"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Week</w:t>
            </w:r>
          </w:p>
        </w:tc>
        <w:tc>
          <w:tcPr>
            <w:tcW w:w="5386"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Topics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Introduction</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2.</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3.</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International Trade Theory and Development Strategy</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Economic Globalization: An Introduction. International Trade: Some Key Issues. The Traditional Theory of International Trade. The Critique of Traditional Free-Trade Theory in the Context of Developing-Country Experience. Traditional Trade Strategies and Policy Mechanisms for Development: Export Promotion versus Import Substitution. The Industrialization Strategy Approach to Export Policy. South-South Trade and Economic Integration. Trade Policies of Developed Countries: The Need for Reform and Resistance to New Protectionist Pressures</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Balance of Payments, Debt, Financial Crises, and Stabilization Policies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International Finance and Investment: Key Issues for Developing Countries. The Balance of Payments Account. The Issue of Payments Deficits. Accumulation of Debt and the Emergence of the Debt Crisis in the 1980s. Attempts at Alleviation: Macroeconomic Instability, Classic IMF Stabilization Policies, and Their Critics. The Global Financial Crisis and the Developing Countries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6.</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7.</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Foreign Finance, Investment, Aid, and Conflict: Controversies and Opportunities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The International Flow of Financial Resources. Private Foreign Direct Investment and the Multinational Corporation. The Role and Growth of Remittances. Foreign Aid: The Development Assistance Debate. Conflict and Development.</w:t>
            </w:r>
          </w:p>
        </w:tc>
      </w:tr>
    </w:tbl>
    <w:p w:rsidR="00EA28F5" w:rsidRDefault="00EA28F5" w:rsidP="00EA28F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36486"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8.</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9.</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Finance and Fiscal Policy for Development</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The Role of the Financial System in Economic Development. The Role of Central Banks and Alternative Arrangements. Informal Finance and the Rise of Microfinance. Formal Financial Systems and Reforms. Fiscal Policy for Development. State-Owned Enterprise and Privatization. Public Administration: The Scarcest Resource</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10.</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trHeight w:val="342"/>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11.</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Presentations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12.</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Seminar</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Case study</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13.</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eastAsia="hu-HU"/>
              </w:rPr>
              <w:t>Presentations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 xml:space="preserve">14. </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Summary and Assessment</w:t>
            </w:r>
          </w:p>
        </w:tc>
      </w:tr>
    </w:tbl>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B36486" w:rsidRDefault="00B36486" w:rsidP="008F1D32">
      <w:pPr>
        <w:spacing w:after="0" w:line="240" w:lineRule="auto"/>
        <w:jc w:val="both"/>
        <w:rPr>
          <w:rFonts w:ascii="Times New Roman" w:hAnsi="Times New Roman" w:cs="Times New Roman"/>
          <w:sz w:val="20"/>
          <w:szCs w:val="20"/>
          <w:lang w:val="en-GB"/>
        </w:rPr>
      </w:pPr>
    </w:p>
    <w:p w:rsidR="00B36486" w:rsidRDefault="00B36486" w:rsidP="00B36486">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B36486" w:rsidRDefault="00B36486" w:rsidP="008F1D32">
      <w:pPr>
        <w:spacing w:after="0" w:line="240" w:lineRule="auto"/>
        <w:jc w:val="both"/>
        <w:rPr>
          <w:rFonts w:ascii="Times New Roman" w:hAnsi="Times New Roman" w:cs="Times New Roman"/>
          <w:sz w:val="20"/>
          <w:szCs w:val="20"/>
          <w:lang w:val="en-GB"/>
        </w:rPr>
      </w:pPr>
    </w:p>
    <w:p w:rsidR="00B36486" w:rsidRPr="00B36486" w:rsidRDefault="00B36486" w:rsidP="00B36486">
      <w:pPr>
        <w:spacing w:after="0" w:line="240" w:lineRule="auto"/>
        <w:jc w:val="both"/>
        <w:rPr>
          <w:rFonts w:ascii="Times New Roman" w:hAnsi="Times New Roman" w:cs="Times New Roman"/>
          <w:b/>
          <w:sz w:val="20"/>
          <w:szCs w:val="20"/>
          <w:lang w:val="en-GB"/>
        </w:rPr>
      </w:pPr>
      <w:r w:rsidRPr="00B36486">
        <w:rPr>
          <w:rFonts w:ascii="Times New Roman" w:hAnsi="Times New Roman" w:cs="Times New Roman"/>
          <w:sz w:val="20"/>
          <w:szCs w:val="20"/>
          <w:lang w:val="en-GB"/>
        </w:rPr>
        <w:t>Course title</w:t>
      </w:r>
      <w:r w:rsidRPr="00B36486">
        <w:rPr>
          <w:rFonts w:ascii="Times New Roman" w:hAnsi="Times New Roman" w:cs="Times New Roman"/>
          <w:b/>
          <w:sz w:val="20"/>
          <w:szCs w:val="20"/>
          <w:lang w:val="en-GB"/>
        </w:rPr>
        <w:t>: International Trade Policy and Factor Mobility</w:t>
      </w:r>
    </w:p>
    <w:p w:rsidR="00B36486" w:rsidRPr="00B36486" w:rsidRDefault="00B36486" w:rsidP="00B36486">
      <w:pPr>
        <w:spacing w:after="0" w:line="240" w:lineRule="auto"/>
        <w:jc w:val="both"/>
        <w:rPr>
          <w:rFonts w:ascii="Times New Roman" w:hAnsi="Times New Roman" w:cs="Times New Roman"/>
          <w:sz w:val="20"/>
          <w:szCs w:val="20"/>
          <w:lang w:val="en-GB"/>
        </w:rPr>
      </w:pPr>
      <w:r w:rsidRPr="00B36486">
        <w:rPr>
          <w:rFonts w:ascii="Times New Roman" w:hAnsi="Times New Roman" w:cs="Times New Roman"/>
          <w:sz w:val="20"/>
          <w:szCs w:val="20"/>
          <w:lang w:val="en-GB"/>
        </w:rPr>
        <w:t>Neptun-code: GT_MNGNE605-17</w:t>
      </w:r>
    </w:p>
    <w:p w:rsidR="00B36486" w:rsidRPr="00B36486" w:rsidRDefault="00EA28F5" w:rsidP="00B3648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B36486" w:rsidRPr="00B36486">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B36486" w:rsidRPr="00B36486" w:rsidRDefault="00B36486" w:rsidP="00B36486">
      <w:pPr>
        <w:spacing w:after="0" w:line="240" w:lineRule="auto"/>
        <w:jc w:val="both"/>
        <w:rPr>
          <w:rFonts w:ascii="Times New Roman" w:hAnsi="Times New Roman" w:cs="Times New Roman"/>
          <w:sz w:val="20"/>
          <w:szCs w:val="20"/>
          <w:lang w:val="en-GB"/>
        </w:rPr>
      </w:pPr>
      <w:r w:rsidRPr="00B36486">
        <w:rPr>
          <w:rFonts w:ascii="Times New Roman" w:hAnsi="Times New Roman" w:cs="Times New Roman"/>
          <w:sz w:val="20"/>
          <w:szCs w:val="20"/>
          <w:lang w:val="en-GB"/>
        </w:rPr>
        <w:t>Number of lessons: 2+2</w:t>
      </w:r>
      <w:r w:rsidRPr="00B36486">
        <w:rPr>
          <w:rFonts w:ascii="Times New Roman" w:hAnsi="Times New Roman" w:cs="Times New Roman"/>
          <w:sz w:val="20"/>
          <w:szCs w:val="20"/>
          <w:lang w:val="en-GB"/>
        </w:rPr>
        <w:tab/>
        <w:t>Requirement: Exam        Credit:  5</w:t>
      </w:r>
      <w:r w:rsidRPr="00B36486">
        <w:rPr>
          <w:rFonts w:ascii="Times New Roman" w:hAnsi="Times New Roman" w:cs="Times New Roman"/>
          <w:sz w:val="20"/>
          <w:szCs w:val="20"/>
          <w:lang w:val="en-GB"/>
        </w:rPr>
        <w:tab/>
      </w:r>
      <w:r w:rsidRPr="00B36486">
        <w:rPr>
          <w:rFonts w:ascii="Times New Roman" w:hAnsi="Times New Roman" w:cs="Times New Roman"/>
          <w:sz w:val="20"/>
          <w:szCs w:val="20"/>
          <w:lang w:val="en-GB"/>
        </w:rPr>
        <w:tab/>
      </w:r>
    </w:p>
    <w:p w:rsidR="00B36486" w:rsidRDefault="00B36486" w:rsidP="00B36486">
      <w:pPr>
        <w:spacing w:after="0" w:line="240" w:lineRule="auto"/>
        <w:jc w:val="both"/>
        <w:rPr>
          <w:rFonts w:ascii="Times New Roman" w:hAnsi="Times New Roman" w:cs="Times New Roman"/>
          <w:sz w:val="20"/>
          <w:szCs w:val="20"/>
          <w:lang w:val="en-GB"/>
        </w:rPr>
      </w:pPr>
      <w:r w:rsidRPr="00B36486">
        <w:rPr>
          <w:rFonts w:ascii="Times New Roman" w:hAnsi="Times New Roman" w:cs="Times New Roman"/>
          <w:sz w:val="20"/>
          <w:szCs w:val="20"/>
          <w:lang w:val="en-GB"/>
        </w:rPr>
        <w:t xml:space="preserve">Instructor: </w:t>
      </w:r>
      <w:r w:rsidR="00EA28F5">
        <w:rPr>
          <w:rFonts w:ascii="Times New Roman" w:hAnsi="Times New Roman" w:cs="Times New Roman"/>
          <w:sz w:val="20"/>
          <w:szCs w:val="20"/>
          <w:lang w:val="en-GB"/>
        </w:rPr>
        <w:t xml:space="preserve">Dr. </w:t>
      </w:r>
      <w:r w:rsidRPr="00B36486">
        <w:rPr>
          <w:rFonts w:ascii="Times New Roman" w:hAnsi="Times New Roman" w:cs="Times New Roman"/>
          <w:sz w:val="20"/>
          <w:szCs w:val="20"/>
          <w:lang w:val="en-GB"/>
        </w:rPr>
        <w:t>Ádám Márkus</w:t>
      </w:r>
      <w:r w:rsidRPr="00B36486">
        <w:rPr>
          <w:rFonts w:ascii="Times New Roman" w:hAnsi="Times New Roman" w:cs="Times New Roman"/>
          <w:sz w:val="20"/>
          <w:szCs w:val="20"/>
          <w:lang w:val="en-GB"/>
        </w:rPr>
        <w:tab/>
      </w:r>
    </w:p>
    <w:p w:rsidR="00B36486" w:rsidRDefault="00B36486" w:rsidP="00B36486">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Course goals:</w:t>
      </w:r>
    </w:p>
    <w:p w:rsidR="00EA28F5" w:rsidRPr="00EA28F5" w:rsidRDefault="00EA28F5" w:rsidP="00EA28F5">
      <w:pPr>
        <w:spacing w:after="0" w:line="240" w:lineRule="auto"/>
        <w:jc w:val="both"/>
        <w:rPr>
          <w:rFonts w:ascii="Times New Roman" w:hAnsi="Times New Roman" w:cs="Times New Roman"/>
          <w:sz w:val="20"/>
          <w:szCs w:val="20"/>
          <w:lang w:val="en-GB"/>
        </w:rPr>
      </w:pPr>
      <w:proofErr w:type="gramStart"/>
      <w:r w:rsidRPr="00EA28F5">
        <w:rPr>
          <w:rFonts w:ascii="Times New Roman" w:hAnsi="Times New Roman" w:cs="Times New Roman"/>
          <w:sz w:val="20"/>
          <w:szCs w:val="20"/>
          <w:lang w:val="en-GB"/>
        </w:rPr>
        <w:t>to</w:t>
      </w:r>
      <w:proofErr w:type="gramEnd"/>
      <w:r w:rsidRPr="00EA28F5">
        <w:rPr>
          <w:rFonts w:ascii="Times New Roman" w:hAnsi="Times New Roman" w:cs="Times New Roman"/>
          <w:sz w:val="20"/>
          <w:szCs w:val="20"/>
          <w:lang w:val="en-GB"/>
        </w:rPr>
        <w:t xml:space="preserve"> help the students to understand economic and trade policies, international trade patterns and processes. Further goals are to show and calculate the welfare effects of trade policy measures, and to investigate capital and labor mobility among countries in the world.</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Competences: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Knowledge: </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socio-economic linkages and the factors that influence them at local, regional, national and international levels.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able to use the analyzing methods of economics, international economics, world economics and decision making</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understands management methods of colleagues, teams, projects and larger organizations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aware of and understands the practice, trends and effects of economic policy and international trade relations</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Capabilities: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after acquiring practical knowledge and experience, the student will manage medium and large enterprises, complex organizational units, perform a comprehensive economic function in a company, plan and manage complex business processes and resources.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able to work effectively in an international, multicultural environment, too.</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participates in national and international projects and group tasks, plans, manages, organizes, coordinates and ev</w:t>
      </w:r>
      <w:r>
        <w:rPr>
          <w:rFonts w:ascii="Times New Roman" w:hAnsi="Times New Roman" w:cs="Times New Roman"/>
          <w:sz w:val="20"/>
          <w:szCs w:val="20"/>
          <w:lang w:val="en-GB"/>
        </w:rPr>
        <w:t>aluates activities as a leader.</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Attitudes: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critical of his own and his subordinates' work and behavior, and is innovative and proactive in dealing with economic problems.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open and receptive to new developments in economics and practice.</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strives to develop his knowledge and working relationships, works in cooperation with his colleagues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is open to changes in the wider economic and social environment of his job, and the company, and seeks to follow and understand changes.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strives for lifelong learning in and outside the world of work.</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Autonomy, responsibility: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student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r>
      <w:proofErr w:type="gramStart"/>
      <w:r w:rsidRPr="00EA28F5">
        <w:rPr>
          <w:rFonts w:ascii="Times New Roman" w:hAnsi="Times New Roman" w:cs="Times New Roman"/>
          <w:sz w:val="20"/>
          <w:szCs w:val="20"/>
          <w:lang w:val="en-GB"/>
        </w:rPr>
        <w:t>independently</w:t>
      </w:r>
      <w:proofErr w:type="gramEnd"/>
      <w:r w:rsidRPr="00EA28F5">
        <w:rPr>
          <w:rFonts w:ascii="Times New Roman" w:hAnsi="Times New Roman" w:cs="Times New Roman"/>
          <w:sz w:val="20"/>
          <w:szCs w:val="20"/>
          <w:lang w:val="en-GB"/>
        </w:rPr>
        <w:t xml:space="preserve"> organizes the analysis of economic processes, as well as the collection, systematization and evaluation of data.</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takes responsibility for his analyses, conclusions and decisions</w:t>
      </w:r>
    </w:p>
    <w:p w:rsidR="00EA28F5" w:rsidRDefault="00EA28F5" w:rsidP="00EA28F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assumes responsibility for compliance with professional, legal and ethical standards as well as rules related to his work and behavior.</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r>
      <w:proofErr w:type="gramStart"/>
      <w:r w:rsidRPr="00EA28F5">
        <w:rPr>
          <w:rFonts w:ascii="Times New Roman" w:hAnsi="Times New Roman" w:cs="Times New Roman"/>
          <w:sz w:val="20"/>
          <w:szCs w:val="20"/>
          <w:lang w:val="en-GB"/>
        </w:rPr>
        <w:t>independently</w:t>
      </w:r>
      <w:proofErr w:type="gramEnd"/>
      <w:r w:rsidRPr="00EA28F5">
        <w:rPr>
          <w:rFonts w:ascii="Times New Roman" w:hAnsi="Times New Roman" w:cs="Times New Roman"/>
          <w:sz w:val="20"/>
          <w:szCs w:val="20"/>
          <w:lang w:val="en-GB"/>
        </w:rPr>
        <w:t xml:space="preserve"> monitors changes in the socio-economic and legal environment affecting his field.</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follows and applies the relevant policies partly autonomously.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holds presentations and conducts debates independently.</w:t>
      </w:r>
    </w:p>
    <w:p w:rsidR="00EA28F5" w:rsidRPr="00EA28F5" w:rsidRDefault="00EA28F5" w:rsidP="00EA28F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EA28F5">
        <w:rPr>
          <w:rFonts w:ascii="Times New Roman" w:hAnsi="Times New Roman" w:cs="Times New Roman"/>
          <w:i/>
          <w:sz w:val="20"/>
          <w:szCs w:val="20"/>
          <w:lang w:val="en-GB"/>
        </w:rPr>
        <w:t>, topics: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Motivation, causes and welfare effects of trade policy measures. Development, critics and future path of multilateral trading system. Current issues in global trade policy. Trade policies of regional integrations. Gravity model for estimating trade effects of trade policies.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Learning methods: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Calculations of welfare effect using simple models. Graphs of international trade equilibria. Realistic examples.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Assessment: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Endterm exam (70%), homeworks (30%)</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0-56% fail, 57-66% pass, 67-76% satisfactory, 77-87% good, </w:t>
      </w:r>
      <w:proofErr w:type="gramStart"/>
      <w:r w:rsidRPr="00EA28F5">
        <w:rPr>
          <w:rFonts w:ascii="Times New Roman" w:hAnsi="Times New Roman" w:cs="Times New Roman"/>
          <w:sz w:val="20"/>
          <w:szCs w:val="20"/>
          <w:lang w:val="en-GB"/>
        </w:rPr>
        <w:t>88</w:t>
      </w:r>
      <w:proofErr w:type="gramEnd"/>
      <w:r w:rsidRPr="00EA28F5">
        <w:rPr>
          <w:rFonts w:ascii="Times New Roman" w:hAnsi="Times New Roman" w:cs="Times New Roman"/>
          <w:sz w:val="20"/>
          <w:szCs w:val="20"/>
          <w:lang w:val="en-GB"/>
        </w:rPr>
        <w:t xml:space="preserve">-100% excellent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Compulsory readings: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Kerr, W. A.—Gaisford, James D. (eds) (2007)</w:t>
      </w:r>
      <w:proofErr w:type="gramStart"/>
      <w:r w:rsidRPr="00EA28F5">
        <w:rPr>
          <w:rFonts w:ascii="Times New Roman" w:hAnsi="Times New Roman" w:cs="Times New Roman"/>
          <w:sz w:val="20"/>
          <w:szCs w:val="20"/>
          <w:lang w:val="en-GB"/>
        </w:rPr>
        <w:t>.:</w:t>
      </w:r>
      <w:proofErr w:type="gramEnd"/>
      <w:r w:rsidRPr="00EA28F5">
        <w:rPr>
          <w:rFonts w:ascii="Times New Roman" w:hAnsi="Times New Roman" w:cs="Times New Roman"/>
          <w:sz w:val="20"/>
          <w:szCs w:val="20"/>
          <w:lang w:val="en-GB"/>
        </w:rPr>
        <w:t xml:space="preserve"> Handbook on International Trade Policy, Edward Elgar (Part I)</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Krugman, Paul R.—Obstfeld, Maurice—Melitz, Marc J. (2018): International Economics – Theory and Policy, 11th Edition, Pearson, ISBN10: 1-292-01955-7. (Part II)</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Oatley, T. (2010): International Political Economy, 4th Edition, </w:t>
      </w:r>
      <w:proofErr w:type="gramStart"/>
      <w:r w:rsidRPr="00EA28F5">
        <w:rPr>
          <w:rFonts w:ascii="Times New Roman" w:hAnsi="Times New Roman" w:cs="Times New Roman"/>
          <w:sz w:val="20"/>
          <w:szCs w:val="20"/>
          <w:lang w:val="en-GB"/>
        </w:rPr>
        <w:t>Pearson</w:t>
      </w:r>
      <w:proofErr w:type="gramEnd"/>
      <w:r w:rsidRPr="00EA28F5">
        <w:rPr>
          <w:rFonts w:ascii="Times New Roman" w:hAnsi="Times New Roman" w:cs="Times New Roman"/>
          <w:sz w:val="20"/>
          <w:szCs w:val="20"/>
          <w:lang w:val="en-GB"/>
        </w:rPr>
        <w:t xml:space="preserve"> International Edition</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Mathieu C. (2020). Brexit: What economic impacts does the literature anticipate? Revue de I’OFCE 167, 43-81.</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Bekkers, E. – Schroeter, S. (2020). An economic analysis of the US-China trade conflict (No. ERSD-2020-04). WTO Staff Working Paper.</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Recommended readings: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Cimoli, M.—Dosi, G.—Stiglitz, J. E. (</w:t>
      </w:r>
      <w:proofErr w:type="gramStart"/>
      <w:r w:rsidRPr="00EA28F5">
        <w:rPr>
          <w:rFonts w:ascii="Times New Roman" w:hAnsi="Times New Roman" w:cs="Times New Roman"/>
          <w:sz w:val="20"/>
          <w:szCs w:val="20"/>
          <w:lang w:val="en-GB"/>
        </w:rPr>
        <w:t>eds</w:t>
      </w:r>
      <w:proofErr w:type="gramEnd"/>
      <w:r w:rsidRPr="00EA28F5">
        <w:rPr>
          <w:rFonts w:ascii="Times New Roman" w:hAnsi="Times New Roman" w:cs="Times New Roman"/>
          <w:sz w:val="20"/>
          <w:szCs w:val="20"/>
          <w:lang w:val="en-GB"/>
        </w:rPr>
        <w:t>) (2009): Industrial Policy and Development – The Political Economy of Capabilities Accumulation, Oxford University Press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Gandolfo, Giancarlo (2013): International Trade Theory and Policy, 2nd Edition, Springer</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Trebilcock, M. J.—Howse, R. (2005): The Regulation of International Trade, 3rd Edition, </w:t>
      </w:r>
      <w:proofErr w:type="gramStart"/>
      <w:r w:rsidRPr="00EA28F5">
        <w:rPr>
          <w:rFonts w:ascii="Times New Roman" w:hAnsi="Times New Roman" w:cs="Times New Roman"/>
          <w:sz w:val="20"/>
          <w:szCs w:val="20"/>
          <w:lang w:val="en-GB"/>
        </w:rPr>
        <w:t>Routledge</w:t>
      </w:r>
      <w:proofErr w:type="gramEnd"/>
    </w:p>
    <w:p w:rsidR="00167763"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Head, K. – Mayer, T. (2013): Gravity Equations: Workhorse, Toolkit and Cookbook, [in:] Gopinath, Helpman and Rogoff (2013): Handbook of International Economics.</w:t>
      </w:r>
    </w:p>
    <w:p w:rsidR="00167763"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Week</w:t>
            </w:r>
          </w:p>
        </w:tc>
        <w:tc>
          <w:tcPr>
            <w:tcW w:w="5386" w:type="dxa"/>
          </w:tcPr>
          <w:p w:rsidR="00EA28F5" w:rsidRPr="00EA28F5" w:rsidRDefault="00EA28F5" w:rsidP="00EA28F5">
            <w:pPr>
              <w:spacing w:before="120" w:after="120" w:line="240" w:lineRule="auto"/>
              <w:rPr>
                <w:rFonts w:ascii="Times New Roman" w:eastAsia="Calibri" w:hAnsi="Times New Roman" w:cs="Times New Roman"/>
                <w:b/>
                <w:sz w:val="20"/>
                <w:szCs w:val="20"/>
                <w:lang w:val="en-US" w:eastAsia="hu-HU"/>
              </w:rPr>
            </w:pPr>
            <w:r w:rsidRPr="00EA28F5">
              <w:rPr>
                <w:rFonts w:ascii="Times New Roman" w:eastAsia="Calibri" w:hAnsi="Times New Roman" w:cs="Times New Roman"/>
                <w:b/>
                <w:sz w:val="20"/>
                <w:szCs w:val="20"/>
                <w:lang w:val="en-US" w:eastAsia="hu-HU"/>
              </w:rPr>
              <w:t>Topics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w:t>
            </w:r>
          </w:p>
        </w:tc>
        <w:tc>
          <w:tcPr>
            <w:tcW w:w="5386" w:type="dxa"/>
          </w:tcPr>
          <w:p w:rsidR="00EA28F5" w:rsidRPr="00EA28F5" w:rsidRDefault="00EA28F5" w:rsidP="00EA28F5">
            <w:pPr>
              <w:spacing w:after="0" w:line="240" w:lineRule="auto"/>
              <w:ind w:hanging="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Orientation</w:t>
            </w:r>
          </w:p>
          <w:p w:rsidR="00EA28F5" w:rsidRPr="00EA28F5" w:rsidRDefault="00EA28F5" w:rsidP="00EA28F5">
            <w:pPr>
              <w:spacing w:after="0" w:line="240" w:lineRule="auto"/>
              <w:ind w:hanging="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meet the course syllabus and requirements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2.</w:t>
            </w:r>
          </w:p>
        </w:tc>
        <w:tc>
          <w:tcPr>
            <w:tcW w:w="5386" w:type="dxa"/>
          </w:tcPr>
          <w:p w:rsidR="00EA28F5" w:rsidRPr="00EA28F5" w:rsidRDefault="00EA28F5" w:rsidP="00EA28F5">
            <w:pPr>
              <w:spacing w:after="0" w:line="240" w:lineRule="auto"/>
              <w:ind w:left="-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Introduction to trade policy, scope and history, modelling approaches, the gravity model</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are settled in the modelling framework of international economics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3.</w:t>
            </w:r>
          </w:p>
        </w:tc>
        <w:tc>
          <w:tcPr>
            <w:tcW w:w="5386" w:type="dxa"/>
          </w:tcPr>
          <w:p w:rsidR="00EA28F5" w:rsidRPr="00EA28F5" w:rsidRDefault="00EA28F5" w:rsidP="00EA28F5">
            <w:pPr>
              <w:spacing w:after="0" w:line="240" w:lineRule="auto"/>
              <w:ind w:left="-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Evolution of the world economy and the world trading system</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learn the milestones of world economic development from the early centuries</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Regional trade agreements</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learn the most important facts about the main regional trade agreements in the world</w:t>
            </w:r>
          </w:p>
        </w:tc>
      </w:tr>
      <w:tr w:rsidR="00EA28F5" w:rsidRPr="00EA28F5" w:rsidTr="00EA28F5">
        <w:trPr>
          <w:jc w:val="center"/>
        </w:trPr>
        <w:tc>
          <w:tcPr>
            <w:tcW w:w="705"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Instruments of trade policy</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meet how to model the welfare effects of trade policy measures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6.</w:t>
            </w:r>
          </w:p>
        </w:tc>
        <w:tc>
          <w:tcPr>
            <w:tcW w:w="5386" w:type="dxa"/>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The political economy of trade policy</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 xml:space="preserve">LO: Students learn the main motivations why countries impede free international trade </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7.</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Patterns of trade policy in developing countries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hear about import substitution industrialization and export promotion policies</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8.</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Patterns of trade policy in developed countries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learn about strategic trade policies in case of imperfect competition</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9.</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Globalization, wage and the environment</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meet the huge impact of trade policies on environmental pollution</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10.</w:t>
            </w:r>
          </w:p>
        </w:tc>
        <w:tc>
          <w:tcPr>
            <w:tcW w:w="5386" w:type="dxa"/>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Spatial and temporal analysis of international capital and labor mobility</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learn what kind of effects foreign capital and labor have on recipient countries</w:t>
            </w:r>
          </w:p>
        </w:tc>
      </w:tr>
      <w:tr w:rsidR="00EA28F5" w:rsidRPr="00EA28F5" w:rsidTr="00EA28F5">
        <w:trPr>
          <w:trHeight w:val="342"/>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11.</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USA-China trade war</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Students learn the causes and effects of the trade war</w:t>
            </w:r>
          </w:p>
        </w:tc>
      </w:tr>
    </w:tbl>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167763"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12.</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Welfare effects of Brexit</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Students get an overview about the empirical literature of the economic effects of Brexit</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13.</w:t>
            </w:r>
          </w:p>
        </w:tc>
        <w:tc>
          <w:tcPr>
            <w:tcW w:w="5386" w:type="dxa"/>
          </w:tcPr>
          <w:p w:rsidR="00EA28F5" w:rsidRPr="00EA28F5" w:rsidRDefault="00EA28F5" w:rsidP="00EA28F5">
            <w:pPr>
              <w:spacing w:after="0" w:line="240" w:lineRule="auto"/>
              <w:ind w:left="-8" w:firstLine="8"/>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Summary of the state exam questions</w:t>
            </w:r>
          </w:p>
          <w:p w:rsidR="00EA28F5" w:rsidRPr="00EA28F5" w:rsidRDefault="00EA28F5" w:rsidP="00EA28F5">
            <w:pPr>
              <w:spacing w:after="0" w:line="240" w:lineRule="auto"/>
              <w:rPr>
                <w:rFonts w:ascii="Times New Roman" w:eastAsia="Calibri" w:hAnsi="Times New Roman" w:cs="Times New Roman"/>
                <w:sz w:val="20"/>
                <w:szCs w:val="20"/>
                <w:lang w:eastAsia="hu-HU"/>
              </w:rPr>
            </w:pPr>
            <w:r w:rsidRPr="00EA28F5">
              <w:rPr>
                <w:rFonts w:ascii="Times New Roman" w:eastAsia="Calibri" w:hAnsi="Times New Roman" w:cs="Times New Roman"/>
                <w:sz w:val="20"/>
                <w:szCs w:val="20"/>
                <w:lang w:val="en-US" w:eastAsia="hu-HU"/>
              </w:rPr>
              <w:t>LO: Student work out the answers of the state exam questions of this subject</w:t>
            </w:r>
          </w:p>
        </w:tc>
      </w:tr>
      <w:tr w:rsidR="00EA28F5" w:rsidRPr="00EA28F5" w:rsidTr="00EA28F5">
        <w:trPr>
          <w:jc w:val="center"/>
        </w:trPr>
        <w:tc>
          <w:tcPr>
            <w:tcW w:w="705"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 xml:space="preserve">14. </w:t>
            </w:r>
          </w:p>
        </w:tc>
        <w:tc>
          <w:tcPr>
            <w:tcW w:w="5386" w:type="dxa"/>
          </w:tcPr>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Summary, assessment</w:t>
            </w:r>
          </w:p>
          <w:p w:rsidR="00EA28F5" w:rsidRPr="00EA28F5" w:rsidRDefault="00EA28F5" w:rsidP="00EA28F5">
            <w:pPr>
              <w:spacing w:after="0" w:line="240" w:lineRule="auto"/>
              <w:rPr>
                <w:rFonts w:ascii="Times New Roman" w:eastAsia="Calibri" w:hAnsi="Times New Roman" w:cs="Times New Roman"/>
                <w:sz w:val="20"/>
                <w:szCs w:val="20"/>
                <w:lang w:val="en-US" w:eastAsia="hu-HU"/>
              </w:rPr>
            </w:pPr>
            <w:r w:rsidRPr="00EA28F5">
              <w:rPr>
                <w:rFonts w:ascii="Times New Roman" w:eastAsia="Calibri" w:hAnsi="Times New Roman" w:cs="Times New Roman"/>
                <w:sz w:val="20"/>
                <w:szCs w:val="20"/>
                <w:lang w:val="en-US" w:eastAsia="hu-HU"/>
              </w:rPr>
              <w:t>LO: Evaluation and conclusion of the course</w:t>
            </w:r>
          </w:p>
        </w:tc>
      </w:tr>
    </w:tbl>
    <w:p w:rsidR="00167763" w:rsidRDefault="00167763"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EA28F5" w:rsidRDefault="00EA28F5"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8F1D32">
      <w:pPr>
        <w:spacing w:after="0" w:line="240" w:lineRule="auto"/>
        <w:jc w:val="both"/>
        <w:rPr>
          <w:rFonts w:ascii="Times New Roman" w:hAnsi="Times New Roman" w:cs="Times New Roman"/>
          <w:sz w:val="20"/>
          <w:szCs w:val="20"/>
          <w:lang w:val="en-GB"/>
        </w:rPr>
      </w:pPr>
    </w:p>
    <w:p w:rsidR="00167763" w:rsidRDefault="00167763" w:rsidP="0016776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7763" w:rsidRDefault="00167763" w:rsidP="008F1D32">
      <w:pPr>
        <w:spacing w:after="0" w:line="240" w:lineRule="auto"/>
        <w:jc w:val="both"/>
        <w:rPr>
          <w:rFonts w:ascii="Times New Roman" w:hAnsi="Times New Roman" w:cs="Times New Roman"/>
          <w:sz w:val="20"/>
          <w:szCs w:val="20"/>
          <w:lang w:val="en-GB"/>
        </w:rPr>
      </w:pPr>
    </w:p>
    <w:p w:rsidR="00167763" w:rsidRPr="00167763" w:rsidRDefault="00167763" w:rsidP="00167763">
      <w:pPr>
        <w:spacing w:after="0" w:line="240" w:lineRule="auto"/>
        <w:jc w:val="both"/>
        <w:rPr>
          <w:rFonts w:ascii="Times New Roman" w:hAnsi="Times New Roman" w:cs="Times New Roman"/>
          <w:b/>
          <w:sz w:val="20"/>
          <w:szCs w:val="20"/>
          <w:lang w:val="en-GB"/>
        </w:rPr>
      </w:pPr>
      <w:r w:rsidRPr="00167763">
        <w:rPr>
          <w:rFonts w:ascii="Times New Roman" w:hAnsi="Times New Roman" w:cs="Times New Roman"/>
          <w:sz w:val="20"/>
          <w:szCs w:val="20"/>
          <w:lang w:val="en-GB"/>
        </w:rPr>
        <w:t>Course title</w:t>
      </w:r>
      <w:r w:rsidRPr="00167763">
        <w:rPr>
          <w:rFonts w:ascii="Times New Roman" w:hAnsi="Times New Roman" w:cs="Times New Roman"/>
          <w:b/>
          <w:sz w:val="20"/>
          <w:szCs w:val="20"/>
          <w:lang w:val="en-GB"/>
        </w:rPr>
        <w:t>: The Internal Market of the EU</w:t>
      </w:r>
    </w:p>
    <w:p w:rsidR="00167763" w:rsidRPr="00167763" w:rsidRDefault="00167763" w:rsidP="00167763">
      <w:pPr>
        <w:spacing w:after="0" w:line="240" w:lineRule="auto"/>
        <w:jc w:val="both"/>
        <w:rPr>
          <w:rFonts w:ascii="Times New Roman" w:hAnsi="Times New Roman" w:cs="Times New Roman"/>
          <w:sz w:val="20"/>
          <w:szCs w:val="20"/>
          <w:lang w:val="en-GB"/>
        </w:rPr>
      </w:pPr>
      <w:r w:rsidRPr="00167763">
        <w:rPr>
          <w:rFonts w:ascii="Times New Roman" w:hAnsi="Times New Roman" w:cs="Times New Roman"/>
          <w:sz w:val="20"/>
          <w:szCs w:val="20"/>
          <w:lang w:val="en-GB"/>
        </w:rPr>
        <w:t>Neptun-code: GT_MNGNE605-17</w:t>
      </w:r>
    </w:p>
    <w:p w:rsidR="00167763" w:rsidRPr="00167763" w:rsidRDefault="00EA28F5" w:rsidP="001677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167763" w:rsidRPr="00167763">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167763" w:rsidRPr="00167763" w:rsidRDefault="00167763" w:rsidP="00167763">
      <w:pPr>
        <w:spacing w:after="0" w:line="240" w:lineRule="auto"/>
        <w:jc w:val="both"/>
        <w:rPr>
          <w:rFonts w:ascii="Times New Roman" w:hAnsi="Times New Roman" w:cs="Times New Roman"/>
          <w:sz w:val="20"/>
          <w:szCs w:val="20"/>
          <w:lang w:val="en-GB"/>
        </w:rPr>
      </w:pPr>
      <w:r w:rsidRPr="00167763">
        <w:rPr>
          <w:rFonts w:ascii="Times New Roman" w:hAnsi="Times New Roman" w:cs="Times New Roman"/>
          <w:sz w:val="20"/>
          <w:szCs w:val="20"/>
          <w:lang w:val="en-GB"/>
        </w:rPr>
        <w:t>Number of lessons: 2+2</w:t>
      </w:r>
      <w:r w:rsidRPr="00167763">
        <w:rPr>
          <w:rFonts w:ascii="Times New Roman" w:hAnsi="Times New Roman" w:cs="Times New Roman"/>
          <w:sz w:val="20"/>
          <w:szCs w:val="20"/>
          <w:lang w:val="en-GB"/>
        </w:rPr>
        <w:tab/>
        <w:t>Requirement: Exam        Credit:  5</w:t>
      </w:r>
      <w:r w:rsidRPr="00167763">
        <w:rPr>
          <w:rFonts w:ascii="Times New Roman" w:hAnsi="Times New Roman" w:cs="Times New Roman"/>
          <w:sz w:val="20"/>
          <w:szCs w:val="20"/>
          <w:lang w:val="en-GB"/>
        </w:rPr>
        <w:tab/>
      </w:r>
      <w:r w:rsidRPr="00167763">
        <w:rPr>
          <w:rFonts w:ascii="Times New Roman" w:hAnsi="Times New Roman" w:cs="Times New Roman"/>
          <w:sz w:val="20"/>
          <w:szCs w:val="20"/>
          <w:lang w:val="en-GB"/>
        </w:rPr>
        <w:tab/>
      </w:r>
    </w:p>
    <w:p w:rsidR="00167763" w:rsidRPr="00167763" w:rsidRDefault="00167763" w:rsidP="00167763">
      <w:pPr>
        <w:spacing w:after="0" w:line="240" w:lineRule="auto"/>
        <w:jc w:val="both"/>
        <w:rPr>
          <w:rFonts w:ascii="Times New Roman" w:hAnsi="Times New Roman" w:cs="Times New Roman"/>
          <w:sz w:val="20"/>
          <w:szCs w:val="20"/>
          <w:lang w:val="en-GB"/>
        </w:rPr>
      </w:pPr>
      <w:r w:rsidRPr="00167763">
        <w:rPr>
          <w:rFonts w:ascii="Times New Roman" w:hAnsi="Times New Roman" w:cs="Times New Roman"/>
          <w:sz w:val="20"/>
          <w:szCs w:val="20"/>
          <w:lang w:val="en-GB"/>
        </w:rPr>
        <w:t xml:space="preserve">Responsible instructor: </w:t>
      </w:r>
      <w:r w:rsidR="00EA28F5">
        <w:rPr>
          <w:rFonts w:ascii="Times New Roman" w:hAnsi="Times New Roman" w:cs="Times New Roman"/>
          <w:sz w:val="20"/>
          <w:szCs w:val="20"/>
          <w:lang w:val="en-GB"/>
        </w:rPr>
        <w:t xml:space="preserve">Ms. </w:t>
      </w:r>
      <w:r w:rsidRPr="00167763">
        <w:rPr>
          <w:rFonts w:ascii="Times New Roman" w:hAnsi="Times New Roman" w:cs="Times New Roman"/>
          <w:sz w:val="20"/>
          <w:szCs w:val="20"/>
          <w:lang w:val="en-GB"/>
        </w:rPr>
        <w:t>Eszter Tóth</w:t>
      </w:r>
    </w:p>
    <w:p w:rsidR="00167763" w:rsidRDefault="00167763" w:rsidP="008F1D32">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Course goals: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The course aims to introduce and present the different internal markets of the European Union to the students. The focus is put on the structure and the operation of the markets. The course will highlight the theoretical and practical side of the system, too.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Competences</w:t>
      </w:r>
      <w:r>
        <w:rPr>
          <w:rFonts w:ascii="Times New Roman" w:hAnsi="Times New Roman" w:cs="Times New Roman"/>
          <w:i/>
          <w:sz w:val="20"/>
          <w:szCs w:val="20"/>
          <w:lang w:val="en-GB"/>
        </w:rPr>
        <w:t>:</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Knowledge: </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 have acquired</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w:t>
      </w:r>
      <w:proofErr w:type="gramStart"/>
      <w:r w:rsidRPr="00EA28F5">
        <w:rPr>
          <w:rFonts w:ascii="Times New Roman" w:hAnsi="Times New Roman" w:cs="Times New Roman"/>
          <w:sz w:val="20"/>
          <w:szCs w:val="20"/>
          <w:lang w:val="en-GB"/>
        </w:rPr>
        <w:t>knowledge</w:t>
      </w:r>
      <w:proofErr w:type="gramEnd"/>
      <w:r w:rsidRPr="00EA28F5">
        <w:rPr>
          <w:rFonts w:ascii="Times New Roman" w:hAnsi="Times New Roman" w:cs="Times New Roman"/>
          <w:sz w:val="20"/>
          <w:szCs w:val="20"/>
          <w:lang w:val="en-GB"/>
        </w:rPr>
        <w:t xml:space="preserve"> of the European integration process and the policies of the European Union related to its activities.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w:t>
      </w:r>
      <w:proofErr w:type="gramStart"/>
      <w:r w:rsidRPr="00EA28F5">
        <w:rPr>
          <w:rFonts w:ascii="Times New Roman" w:hAnsi="Times New Roman" w:cs="Times New Roman"/>
          <w:sz w:val="20"/>
          <w:szCs w:val="20"/>
          <w:lang w:val="en-GB"/>
        </w:rPr>
        <w:t>knowledge</w:t>
      </w:r>
      <w:proofErr w:type="gramEnd"/>
      <w:r w:rsidRPr="00EA28F5">
        <w:rPr>
          <w:rFonts w:ascii="Times New Roman" w:hAnsi="Times New Roman" w:cs="Times New Roman"/>
          <w:sz w:val="20"/>
          <w:szCs w:val="20"/>
          <w:lang w:val="en-GB"/>
        </w:rPr>
        <w:t xml:space="preserve"> of the socio-economic context and the factors that influence it at local, regional, national and international levels.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w:t>
      </w:r>
      <w:proofErr w:type="gramStart"/>
      <w:r w:rsidRPr="00EA28F5">
        <w:rPr>
          <w:rFonts w:ascii="Times New Roman" w:hAnsi="Times New Roman" w:cs="Times New Roman"/>
          <w:sz w:val="20"/>
          <w:szCs w:val="20"/>
          <w:lang w:val="en-GB"/>
        </w:rPr>
        <w:t>knowledge</w:t>
      </w:r>
      <w:proofErr w:type="gramEnd"/>
      <w:r w:rsidRPr="00EA28F5">
        <w:rPr>
          <w:rFonts w:ascii="Times New Roman" w:hAnsi="Times New Roman" w:cs="Times New Roman"/>
          <w:sz w:val="20"/>
          <w:szCs w:val="20"/>
          <w:lang w:val="en-GB"/>
        </w:rPr>
        <w:t xml:space="preserve"> and use of economic, international economic, world economic, management and decision-making theories and methods of analysis.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In addition to a high level of common language, you will have a command of business terminology, its idiomatic expressions and idiomatic expressions in your mother tongue and in </w:t>
      </w:r>
      <w:r>
        <w:rPr>
          <w:rFonts w:ascii="Times New Roman" w:hAnsi="Times New Roman" w:cs="Times New Roman"/>
          <w:sz w:val="20"/>
          <w:szCs w:val="20"/>
          <w:lang w:val="en-GB"/>
        </w:rPr>
        <w:t>at least two foreign languages.</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Capabilities: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have the ability to work effectively in an international, multicultural environment.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 have the ability to actively and effectively use negotiation and persuasion techniques, business communication in </w:t>
      </w:r>
      <w:r>
        <w:rPr>
          <w:rFonts w:ascii="Times New Roman" w:hAnsi="Times New Roman" w:cs="Times New Roman"/>
          <w:sz w:val="20"/>
          <w:szCs w:val="20"/>
          <w:lang w:val="en-GB"/>
        </w:rPr>
        <w:t>at least two foreign languages.</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Attitudes: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committed to general social values and is socially sensitive both domestically and internationally.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interested in the results and solutions of related disciplines and is open to networking.</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characterised by the ability to innovate, open-mindedness, tolerance and cooperation.</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Autonomy, responsibility:</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Graduates will</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demonstrates a proactive and responsible attitude towards colleagues and subordinates in social and public affairs.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w:t>
      </w:r>
      <w:r>
        <w:rPr>
          <w:rFonts w:ascii="Times New Roman" w:hAnsi="Times New Roman" w:cs="Times New Roman"/>
          <w:sz w:val="20"/>
          <w:szCs w:val="20"/>
          <w:lang w:val="en-GB"/>
        </w:rPr>
        <w:t>, in order to achieve the goal.</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Course content, topics: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 xml:space="preserve">Introduction of the syllabus and the requirements of the course; General introduction of the Internal Market of the EU; History of the Internal Market 1.; History of the Internal Market 2.; Single Market Act 1-2; Free movement of Goods; Free movement of Goods 2.; Free movement of Services; Free movement of People; Free movement of Capital; Digital Agenda; </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Learning methods: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Assessment:</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It is compulsory for the students to listen to the seminars of the course, while it is highly recommended to participate in the lectures. The students can miss the seminars max. 3 times in the semester. Max. 3 absences in the semester from seminars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Max. 3 absences in the semester from seminars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Presentation on specific EU member states according to fixed guidelines</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Additional point for class work</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Written exam at the end of the semester</w:t>
      </w:r>
    </w:p>
    <w:p w:rsid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Final evaluation: 0–55% failed (1), 56–65% acceptable (2), 66–75% medium (3), 76–85% good (4), 86–100% excellent (5).</w:t>
      </w:r>
    </w:p>
    <w:p w:rsidR="00EA28F5"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A28F5" w:rsidRPr="00EA28F5" w:rsidRDefault="00EA28F5" w:rsidP="00EA28F5">
      <w:pPr>
        <w:spacing w:after="0" w:line="240" w:lineRule="auto"/>
        <w:jc w:val="both"/>
        <w:rPr>
          <w:rFonts w:ascii="Times New Roman" w:hAnsi="Times New Roman" w:cs="Times New Roman"/>
          <w:sz w:val="20"/>
          <w:szCs w:val="20"/>
          <w:lang w:val="en-GB"/>
        </w:rPr>
      </w:pPr>
    </w:p>
    <w:p w:rsidR="00EA28F5" w:rsidRPr="00EA28F5" w:rsidRDefault="00EA28F5" w:rsidP="00EA28F5">
      <w:pPr>
        <w:spacing w:after="0" w:line="240" w:lineRule="auto"/>
        <w:jc w:val="both"/>
        <w:rPr>
          <w:rFonts w:ascii="Times New Roman" w:hAnsi="Times New Roman" w:cs="Times New Roman"/>
          <w:i/>
          <w:sz w:val="20"/>
          <w:szCs w:val="20"/>
          <w:lang w:val="en-GB"/>
        </w:rPr>
      </w:pPr>
      <w:r w:rsidRPr="00EA28F5">
        <w:rPr>
          <w:rFonts w:ascii="Times New Roman" w:hAnsi="Times New Roman" w:cs="Times New Roman"/>
          <w:i/>
          <w:sz w:val="20"/>
          <w:szCs w:val="20"/>
          <w:lang w:val="en-GB"/>
        </w:rPr>
        <w:t xml:space="preserve">Compulsory readings/ </w:t>
      </w:r>
      <w:proofErr w:type="gramStart"/>
      <w:r w:rsidRPr="00EA28F5">
        <w:rPr>
          <w:rFonts w:ascii="Times New Roman" w:hAnsi="Times New Roman" w:cs="Times New Roman"/>
          <w:i/>
          <w:sz w:val="20"/>
          <w:szCs w:val="20"/>
          <w:lang w:val="en-GB"/>
        </w:rPr>
        <w:t>Recommended</w:t>
      </w:r>
      <w:proofErr w:type="gramEnd"/>
      <w:r w:rsidRPr="00EA28F5">
        <w:rPr>
          <w:rFonts w:ascii="Times New Roman" w:hAnsi="Times New Roman" w:cs="Times New Roman"/>
          <w:i/>
          <w:sz w:val="20"/>
          <w:szCs w:val="20"/>
          <w:lang w:val="en-GB"/>
        </w:rPr>
        <w:t xml:space="preserve"> readings: </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Bulmer, S. et al eds. (2020): Politics in the European Union - 5th edition. Oxford- New York: Oxford University Press. ISBN 978-0-19-882063-5</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Baldwin, R - Wyplosz, Ch. (2020): The Economics of European Integration. 6th edition. London: McGraw-Hill Education. ISBN-13: 978-1526847218</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Horváth Z.: Handbook on the European Union, 4th edition, HVG-Orac Lapkiadó, Budapest, 2011</w:t>
      </w:r>
    </w:p>
    <w:p w:rsidR="00EA28F5" w:rsidRPr="00EA28F5"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Jacques Pelkmans: European Integration – Methods and Economic Analysis, Pearson Education Canada; 3rd edition, 2006; ISBN-10: 0273694499, ISBN-13:‎ 978-0273694496</w:t>
      </w:r>
    </w:p>
    <w:p w:rsidR="00167763" w:rsidRDefault="00EA28F5" w:rsidP="00EA28F5">
      <w:pPr>
        <w:spacing w:after="0" w:line="240" w:lineRule="auto"/>
        <w:jc w:val="both"/>
        <w:rPr>
          <w:rFonts w:ascii="Times New Roman" w:hAnsi="Times New Roman" w:cs="Times New Roman"/>
          <w:sz w:val="20"/>
          <w:szCs w:val="20"/>
          <w:lang w:val="en-GB"/>
        </w:rPr>
      </w:pPr>
      <w:r w:rsidRPr="00EA28F5">
        <w:rPr>
          <w:rFonts w:ascii="Times New Roman" w:hAnsi="Times New Roman" w:cs="Times New Roman"/>
          <w:sz w:val="20"/>
          <w:szCs w:val="20"/>
          <w:lang w:val="en-GB"/>
        </w:rPr>
        <w:t>•</w:t>
      </w:r>
      <w:r w:rsidRPr="00EA28F5">
        <w:rPr>
          <w:rFonts w:ascii="Times New Roman" w:hAnsi="Times New Roman" w:cs="Times New Roman"/>
          <w:sz w:val="20"/>
          <w:szCs w:val="20"/>
          <w:lang w:val="en-GB"/>
        </w:rPr>
        <w:tab/>
        <w:t>Any other hand-outs or study materials given during the classes.</w:t>
      </w:r>
    </w:p>
    <w:p w:rsidR="00167763" w:rsidRDefault="00167763"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4087"/>
      </w:tblGrid>
      <w:tr w:rsidR="00EA28F5" w:rsidRPr="00EA28F5" w:rsidTr="00EA28F5">
        <w:tc>
          <w:tcPr>
            <w:tcW w:w="2004" w:type="dxa"/>
          </w:tcPr>
          <w:p w:rsidR="00EA28F5" w:rsidRPr="00EA28F5"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EA28F5">
              <w:rPr>
                <w:rFonts w:ascii="Times New Roman" w:eastAsia="Calibri" w:hAnsi="Times New Roman" w:cs="Times New Roman"/>
                <w:b/>
                <w:sz w:val="20"/>
                <w:szCs w:val="20"/>
                <w:lang w:val="en-GB" w:eastAsia="hu-HU"/>
              </w:rPr>
              <w:t>Week, date</w:t>
            </w:r>
          </w:p>
        </w:tc>
        <w:tc>
          <w:tcPr>
            <w:tcW w:w="4087" w:type="dxa"/>
          </w:tcPr>
          <w:p w:rsidR="00EA28F5" w:rsidRPr="00EA28F5"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EA28F5">
              <w:rPr>
                <w:rFonts w:ascii="Times New Roman" w:eastAsia="Calibri" w:hAnsi="Times New Roman" w:cs="Times New Roman"/>
                <w:b/>
                <w:sz w:val="20"/>
                <w:szCs w:val="20"/>
                <w:lang w:val="en-GB" w:eastAsia="hu-HU"/>
              </w:rPr>
              <w:t>Topic - Lecture</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 </w:t>
            </w: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Introduction of the syllabus and the requirements of the course </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Learning outcomes (LO): Setting goals, and being acquainted with requirements concerning the course itself. Students meet the course syllabus and requirements.</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2, </w:t>
            </w: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General introduction of the Internal Market of the EU</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can speak about the main facts and importance of the common market of the European Union. </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3, </w:t>
            </w: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History of the Internal Market 1. </w:t>
            </w:r>
          </w:p>
        </w:tc>
      </w:tr>
      <w:tr w:rsidR="00EA28F5" w:rsidRPr="00EA28F5" w:rsidTr="00EA28F5">
        <w:tc>
          <w:tcPr>
            <w:tcW w:w="2004"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learn about the main treaties and their effects on the development of the European integration. </w:t>
            </w:r>
          </w:p>
        </w:tc>
      </w:tr>
      <w:tr w:rsidR="00EA28F5" w:rsidRPr="00EA28F5" w:rsidTr="00EA28F5">
        <w:tc>
          <w:tcPr>
            <w:tcW w:w="2004"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4, </w:t>
            </w:r>
          </w:p>
        </w:tc>
        <w:tc>
          <w:tcPr>
            <w:tcW w:w="4087"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History of the Internal Market 2.</w:t>
            </w:r>
          </w:p>
        </w:tc>
      </w:tr>
      <w:tr w:rsidR="00EA28F5" w:rsidRPr="00EA28F5" w:rsidTr="00EA28F5">
        <w:tc>
          <w:tcPr>
            <w:tcW w:w="2004"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learn about the recent historical events, accessions and treaties of the European Union effecting the Internal Market until today.</w:t>
            </w:r>
          </w:p>
        </w:tc>
      </w:tr>
    </w:tbl>
    <w:p w:rsidR="00EA28F5" w:rsidRDefault="00EA28F5" w:rsidP="00167763">
      <w:pPr>
        <w:spacing w:after="0" w:line="240" w:lineRule="auto"/>
        <w:jc w:val="both"/>
        <w:rPr>
          <w:rFonts w:ascii="Times New Roman" w:hAnsi="Times New Roman" w:cs="Times New Roman"/>
          <w:sz w:val="20"/>
          <w:szCs w:val="20"/>
          <w:lang w:val="en-GB"/>
        </w:rPr>
      </w:pPr>
    </w:p>
    <w:p w:rsidR="00EA28F5" w:rsidRDefault="00EA28F5" w:rsidP="00167763">
      <w:pPr>
        <w:spacing w:after="0" w:line="240" w:lineRule="auto"/>
        <w:jc w:val="both"/>
        <w:rPr>
          <w:rFonts w:ascii="Times New Roman" w:hAnsi="Times New Roman" w:cs="Times New Roman"/>
          <w:sz w:val="20"/>
          <w:szCs w:val="20"/>
          <w:lang w:val="en-GB"/>
        </w:rPr>
      </w:pPr>
    </w:p>
    <w:p w:rsidR="00EA28F5" w:rsidRPr="008C55F9" w:rsidRDefault="00EA28F5" w:rsidP="00EA28F5">
      <w:pPr>
        <w:spacing w:after="0" w:line="240" w:lineRule="auto"/>
        <w:jc w:val="both"/>
        <w:rPr>
          <w:rFonts w:ascii="Times New Roman" w:hAnsi="Times New Roman" w:cs="Times New Roman"/>
          <w:sz w:val="20"/>
          <w:szCs w:val="20"/>
          <w:lang w:val="en-GB"/>
        </w:rPr>
      </w:pPr>
    </w:p>
    <w:p w:rsidR="00EA28F5" w:rsidRDefault="00EA28F5" w:rsidP="00EA28F5">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EA28F5" w:rsidRDefault="00EA28F5"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820"/>
      </w:tblGrid>
      <w:tr w:rsidR="00EA28F5" w:rsidRPr="00EA28F5" w:rsidTr="00C0442D">
        <w:tc>
          <w:tcPr>
            <w:tcW w:w="1271"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5, </w:t>
            </w:r>
          </w:p>
        </w:tc>
        <w:tc>
          <w:tcPr>
            <w:tcW w:w="4820"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Single Market Act 1-2 </w:t>
            </w:r>
          </w:p>
        </w:tc>
      </w:tr>
      <w:tr w:rsidR="00EA28F5" w:rsidRPr="00EA28F5" w:rsidTr="00C0442D">
        <w:tc>
          <w:tcPr>
            <w:tcW w:w="1271"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Borders>
              <w:top w:val="single" w:sz="4" w:space="0" w:color="auto"/>
              <w:left w:val="single" w:sz="4" w:space="0" w:color="auto"/>
              <w:bottom w:val="single" w:sz="4" w:space="0" w:color="auto"/>
              <w:right w:val="single" w:sz="4" w:space="0" w:color="auto"/>
            </w:tcBorders>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meet the milestones and triggers of the process to reach a common regulations within European countries.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6,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Goods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hear about the advantages of the European common market for goods.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7,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Goods 2.</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can speak about the results of the European common market for goods.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8,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Library week</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 get familiar and practice the usage of the Library.</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9, </w:t>
            </w:r>
          </w:p>
        </w:tc>
        <w:tc>
          <w:tcPr>
            <w:tcW w:w="4820" w:type="dxa"/>
          </w:tcPr>
          <w:p w:rsidR="00EA28F5" w:rsidRPr="00EA28F5" w:rsidRDefault="00EA28F5" w:rsidP="00EA28F5">
            <w:pPr>
              <w:spacing w:after="0" w:line="240" w:lineRule="auto"/>
              <w:rPr>
                <w:rFonts w:ascii="Times New Roman" w:eastAsia="Calibri" w:hAnsi="Times New Roman" w:cs="Times New Roman"/>
                <w:b/>
                <w:sz w:val="20"/>
                <w:szCs w:val="20"/>
                <w:lang w:val="en-GB" w:eastAsia="hu-HU"/>
              </w:rPr>
            </w:pPr>
            <w:r w:rsidRPr="00EA28F5">
              <w:rPr>
                <w:rFonts w:ascii="Times New Roman" w:eastAsia="Calibri" w:hAnsi="Times New Roman" w:cs="Times New Roman"/>
                <w:sz w:val="20"/>
                <w:szCs w:val="20"/>
                <w:lang w:val="en-GB" w:eastAsia="hu-HU"/>
              </w:rPr>
              <w:t>Free movement of Services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get to know how the common market of the EU regarding services has developed.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Week 10,</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People</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have an overview of the free movement of workforce/people. </w:t>
            </w:r>
          </w:p>
        </w:tc>
      </w:tr>
      <w:tr w:rsidR="00EA28F5" w:rsidRPr="00EA28F5" w:rsidTr="00C0442D">
        <w:trPr>
          <w:trHeight w:val="206"/>
        </w:trPr>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11,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Free movement of Capital</w:t>
            </w:r>
          </w:p>
        </w:tc>
      </w:tr>
      <w:tr w:rsidR="00EA28F5" w:rsidRPr="00EA28F5" w:rsidTr="00C0442D">
        <w:trPr>
          <w:trHeight w:val="206"/>
        </w:trPr>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can imagine how financial transactions are managed and liberalized among the EU member states.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12,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Digital Agenda</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LO: Students becomes acquainted with the Digital agenda of the EU.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13,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Summary of the course, </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Summary and Assessment, conclusion and wrap-up of the introduced topics.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 xml:space="preserve">Week 14, </w:t>
            </w: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Discussion about personal performance and grades</w:t>
            </w:r>
          </w:p>
        </w:tc>
      </w:tr>
      <w:tr w:rsidR="00EA28F5" w:rsidRPr="00EA28F5" w:rsidTr="00C0442D">
        <w:tc>
          <w:tcPr>
            <w:tcW w:w="1271"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p>
        </w:tc>
        <w:tc>
          <w:tcPr>
            <w:tcW w:w="4820" w:type="dxa"/>
          </w:tcPr>
          <w:p w:rsidR="00EA28F5" w:rsidRPr="00EA28F5" w:rsidRDefault="00EA28F5" w:rsidP="00EA28F5">
            <w:pPr>
              <w:spacing w:after="0" w:line="240" w:lineRule="auto"/>
              <w:rPr>
                <w:rFonts w:ascii="Times New Roman" w:eastAsia="Calibri" w:hAnsi="Times New Roman" w:cs="Times New Roman"/>
                <w:sz w:val="20"/>
                <w:szCs w:val="20"/>
                <w:lang w:val="en-GB" w:eastAsia="hu-HU"/>
              </w:rPr>
            </w:pPr>
            <w:r w:rsidRPr="00EA28F5">
              <w:rPr>
                <w:rFonts w:ascii="Times New Roman" w:eastAsia="Calibri" w:hAnsi="Times New Roman" w:cs="Times New Roman"/>
                <w:sz w:val="20"/>
                <w:szCs w:val="20"/>
                <w:lang w:val="en-GB" w:eastAsia="hu-HU"/>
              </w:rPr>
              <w:t>LO: Students receive an individual evaluation of their performance from their tutor and are encouraged to reflect upon this.</w:t>
            </w:r>
          </w:p>
        </w:tc>
      </w:tr>
    </w:tbl>
    <w:p w:rsidR="00EA28F5" w:rsidRDefault="00EA28F5" w:rsidP="008C55F9">
      <w:pPr>
        <w:spacing w:after="0" w:line="240" w:lineRule="auto"/>
        <w:jc w:val="both"/>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LO learning outcomes: the students are expected to run individual researches on a specific EU country and present it to the study group. At the end of the semester, a written end-term paper serves the control function. </w:t>
      </w:r>
    </w:p>
    <w:p w:rsidR="00167763" w:rsidRDefault="00167763" w:rsidP="00167763">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C55F9" w:rsidRDefault="008C55F9" w:rsidP="00167763">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Course title</w:t>
      </w:r>
      <w:r w:rsidRPr="008C55F9">
        <w:rPr>
          <w:rFonts w:ascii="Times New Roman" w:hAnsi="Times New Roman" w:cs="Times New Roman"/>
          <w:b/>
          <w:sz w:val="20"/>
          <w:szCs w:val="20"/>
          <w:lang w:val="en-GB"/>
        </w:rPr>
        <w:t xml:space="preserve">: </w:t>
      </w:r>
      <w:r w:rsidRPr="008C55F9">
        <w:rPr>
          <w:rFonts w:ascii="Times New Roman" w:hAnsi="Times New Roman" w:cs="Times New Roman"/>
          <w:sz w:val="20"/>
          <w:szCs w:val="20"/>
          <w:lang w:val="en-GB"/>
        </w:rPr>
        <w:t xml:space="preserve"> </w:t>
      </w:r>
      <w:r w:rsidRPr="008C55F9">
        <w:rPr>
          <w:rFonts w:ascii="Times New Roman" w:hAnsi="Times New Roman" w:cs="Times New Roman"/>
          <w:b/>
          <w:sz w:val="20"/>
          <w:szCs w:val="20"/>
          <w:lang w:val="en-GB"/>
        </w:rPr>
        <w:t>Corporation Law in the European Union</w:t>
      </w:r>
    </w:p>
    <w:p w:rsidR="00C0442D" w:rsidRDefault="00C0442D"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GT_MNGNE600-17</w:t>
      </w:r>
    </w:p>
    <w:p w:rsidR="008C55F9" w:rsidRPr="008C55F9" w:rsidRDefault="00C0442D"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8C55F9" w:rsidRPr="008C55F9">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Number of lessons: 2+2</w:t>
      </w:r>
      <w:r w:rsidRPr="008C55F9">
        <w:rPr>
          <w:rFonts w:ascii="Times New Roman" w:hAnsi="Times New Roman" w:cs="Times New Roman"/>
          <w:sz w:val="20"/>
          <w:szCs w:val="20"/>
          <w:lang w:val="en-GB"/>
        </w:rPr>
        <w:tab/>
        <w:t>Requirement: Exam        Credit:  5</w:t>
      </w:r>
      <w:r w:rsidRPr="008C55F9">
        <w:rPr>
          <w:rFonts w:ascii="Times New Roman" w:hAnsi="Times New Roman" w:cs="Times New Roman"/>
          <w:sz w:val="20"/>
          <w:szCs w:val="20"/>
          <w:lang w:val="en-GB"/>
        </w:rPr>
        <w:tab/>
      </w:r>
      <w:r w:rsidRPr="008C55F9">
        <w:rPr>
          <w:rFonts w:ascii="Times New Roman" w:hAnsi="Times New Roman" w:cs="Times New Roman"/>
          <w:sz w:val="20"/>
          <w:szCs w:val="20"/>
          <w:lang w:val="en-GB"/>
        </w:rPr>
        <w:tab/>
      </w:r>
    </w:p>
    <w:p w:rsidR="008C55F9" w:rsidRPr="008C55F9" w:rsidRDefault="008C55F9"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8C55F9">
        <w:rPr>
          <w:rFonts w:ascii="Times New Roman" w:hAnsi="Times New Roman" w:cs="Times New Roman"/>
          <w:sz w:val="20"/>
          <w:szCs w:val="20"/>
          <w:lang w:val="en-GB"/>
        </w:rPr>
        <w:t>nstructor: Dr. Tamás Fézer</w:t>
      </w:r>
    </w:p>
    <w:p w:rsidR="008C55F9" w:rsidRDefault="008C55F9" w:rsidP="00167763">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Course goals: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The purpose of the course is to cover the essential concepts and principles of company law in the European Union. As the EU does not have exclusive and broad regulatory competence in company law, only sporadic fields are covered by directives. Therefore, the course maps the already adopted twelve company law directives and analyzes them in light of general questions of company laws (formation of companies, company structure, bankruptcy, liquidation, wind-up procedures) in some Member States (Germany, France, Spain, The Netherlands, Italy). Also, the law of supranational companies and the three regulations covering the European Economic Interest Grouping, the European Company (SE), and the European Cooperative Society (SCE) are discussed during the course. The case-law of the Court of Justice of the European Union (CJEU) poses an essential element of the course to demonstrate the interpretation of the freedom of establishment concerning companies. During the seminars, case-law is highlighted, and students must work on hypotheticals to get a better understanding of the operation of company law.</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Course content, topics: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The course introduces students to the concept of freedom of establishment both in primary and secondary legislation and in the interpretation of the CJEU. Various types of companies in the EU and diverse models for formation and structure are also discussed. Classic questions concerning company law (creditor protection, shareholders’ rights, insolvency) are analysed to show a complete picture of the present state and modern challenges of company law in Europe.</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Learning methods: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Lectures, consultations on request, seminars on analysing case law</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The exam is in written form. The evaluation system is</w:t>
      </w:r>
      <w:r>
        <w:rPr>
          <w:rFonts w:ascii="Times New Roman" w:hAnsi="Times New Roman" w:cs="Times New Roman"/>
          <w:sz w:val="20"/>
          <w:szCs w:val="20"/>
          <w:lang w:val="en-GB"/>
        </w:rPr>
        <w:t xml:space="preserve"> based on the five-grade scale.</w:t>
      </w: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8C55F9" w:rsidRDefault="008C55F9" w:rsidP="008C55F9">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Compulsory readings:</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Andenas, Mads – Wooldridge, Frank: European Comparative Company Law, Cambridge University Press, 2012</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Ppt slides and the text of the relevant EC/EU Directives and Regulations are available in Moodle.</w:t>
      </w:r>
    </w:p>
    <w:p w:rsidR="008C55F9" w:rsidRPr="008C55F9" w:rsidRDefault="008C55F9" w:rsidP="008C55F9">
      <w:pPr>
        <w:spacing w:after="0" w:line="240" w:lineRule="auto"/>
        <w:jc w:val="both"/>
        <w:rPr>
          <w:rFonts w:ascii="Times New Roman" w:hAnsi="Times New Roman" w:cs="Times New Roman"/>
          <w:i/>
          <w:sz w:val="20"/>
          <w:szCs w:val="20"/>
          <w:lang w:val="en-GB"/>
        </w:rPr>
      </w:pPr>
      <w:r w:rsidRPr="008C55F9">
        <w:rPr>
          <w:rFonts w:ascii="Times New Roman" w:hAnsi="Times New Roman" w:cs="Times New Roman"/>
          <w:i/>
          <w:sz w:val="20"/>
          <w:szCs w:val="20"/>
          <w:lang w:val="en-GB"/>
        </w:rPr>
        <w:t xml:space="preserve">Recommended readings: </w:t>
      </w:r>
    </w:p>
    <w:p w:rsid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Gerven, Dirk van – Storm, Paul (eds.): The European Company, Cambridge University Press, 2008</w:t>
      </w:r>
    </w:p>
    <w:p w:rsidR="008C55F9" w:rsidRDefault="008C55F9"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C55F9" w:rsidTr="008C55F9">
        <w:tc>
          <w:tcPr>
            <w:tcW w:w="6053" w:type="dxa"/>
            <w:gridSpan w:val="2"/>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b/>
                <w:sz w:val="20"/>
                <w:szCs w:val="20"/>
                <w:lang w:val="en-GB" w:eastAsia="hu-HU"/>
              </w:rPr>
              <w:t>Week, Topics</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1.</w:t>
            </w:r>
          </w:p>
          <w:p w:rsidR="008C55F9" w:rsidRPr="008C55F9" w:rsidRDefault="008C55F9" w:rsidP="008C55F9">
            <w:pPr>
              <w:spacing w:after="0" w:line="240" w:lineRule="auto"/>
              <w:ind w:left="360"/>
              <w:jc w:val="right"/>
              <w:rPr>
                <w:rFonts w:ascii="Times New Roman" w:eastAsia="Calibri" w:hAnsi="Times New Roman" w:cs="Times New Roman"/>
                <w:sz w:val="20"/>
                <w:szCs w:val="20"/>
                <w:lang w:val="en-GB" w:eastAsia="hu-HU"/>
              </w:rPr>
            </w:pP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bCs/>
                <w:sz w:val="20"/>
                <w:szCs w:val="20"/>
                <w:lang w:val="en-GB" w:eastAsia="hu-HU"/>
              </w:rPr>
            </w:pPr>
            <w:r w:rsidRPr="008C55F9">
              <w:rPr>
                <w:rFonts w:ascii="Times New Roman" w:eastAsia="Calibri" w:hAnsi="Times New Roman" w:cs="Times New Roman"/>
                <w:sz w:val="20"/>
                <w:szCs w:val="20"/>
                <w:lang w:val="en-GB" w:eastAsia="hu-HU"/>
              </w:rPr>
              <w:t>Legal families in Europe from a company law perspective</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7"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get an introduction to the regulatory approaches of various legal families from a company law perspective.</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2.</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formation in Europe I.: article of the constitution</w:t>
            </w:r>
            <w:r w:rsidRPr="008C55F9">
              <w:rPr>
                <w:rFonts w:ascii="Times New Roman" w:eastAsia="Calibri" w:hAnsi="Times New Roman" w:cs="Times New Roman"/>
                <w:b/>
                <w:bCs/>
                <w:sz w:val="20"/>
                <w:szCs w:val="20"/>
                <w:lang w:val="en-GB" w:eastAsia="hu-HU"/>
              </w:rPr>
              <w:t xml:space="preserve"> </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8"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learn about the most important, founding document of company formation, the article of the constitution. They will be able to decide what topics are relevant for the articles and what questions should go into the bylaws.</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3.</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formation in Europe II.: procedural specialties</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39"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understand the fundamental procedural differences concerning company formation in the EU. They will be able to decide which country provides the best procedural scheme for certain business investments.</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4.</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Company structure I.: the German, the French and the Anglo-American models </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get an overview of the advantages and disadvantages of the most critical structural models for companies in Europe.</w:t>
            </w:r>
          </w:p>
        </w:tc>
      </w:tr>
    </w:tbl>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C55F9" w:rsidRDefault="008C55F9"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5.</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structure II.: the supreme body, the management, the supervisory board</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understand the role of each body of a company.</w:t>
            </w:r>
          </w:p>
        </w:tc>
      </w:tr>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6.</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law competences of the European Union: freedom of establishment</w:t>
            </w:r>
            <w:r w:rsidR="006F6398">
              <w:rPr>
                <w:rFonts w:ascii="Times New Roman" w:eastAsia="Calibri" w:hAnsi="Times New Roman" w:cs="Times New Roman"/>
                <w:noProof/>
                <w:sz w:val="20"/>
                <w:szCs w:val="20"/>
                <w:lang w:val="en-GB" w:eastAsia="hu-HU"/>
              </w:rPr>
              <w:pict>
                <v:rect id="_x0000_i1040"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decide what competences the EU enjoys in terms of company law and how it used this regulatory power.</w:t>
            </w:r>
          </w:p>
        </w:tc>
      </w:tr>
      <w:tr w:rsidR="008C55F9" w:rsidRPr="008C55F9" w:rsidTr="008C55F9">
        <w:tc>
          <w:tcPr>
            <w:tcW w:w="950" w:type="dxa"/>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7.</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b/>
                <w:sz w:val="20"/>
                <w:szCs w:val="20"/>
                <w:lang w:val="en-GB" w:eastAsia="hu-HU"/>
              </w:rPr>
            </w:pPr>
            <w:r w:rsidRPr="008C55F9">
              <w:rPr>
                <w:rFonts w:ascii="Times New Roman" w:eastAsia="Calibri" w:hAnsi="Times New Roman" w:cs="Times New Roman"/>
                <w:sz w:val="20"/>
                <w:szCs w:val="20"/>
                <w:lang w:val="en-GB" w:eastAsia="hu-HU"/>
              </w:rPr>
              <w:t>Interpreting freedom of establishment for companies by the CJEU</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1"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get a practical outlook on the interpretation of freedom of establishment and can deduct the general rules on this freedom that are binding to all Member States in the EU.</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8.</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Partnerships in Europe</w:t>
            </w:r>
            <w:r w:rsidRPr="008C55F9">
              <w:rPr>
                <w:rFonts w:ascii="Times New Roman" w:eastAsia="Calibri" w:hAnsi="Times New Roman" w:cs="Times New Roman"/>
                <w:noProof/>
                <w:sz w:val="20"/>
                <w:szCs w:val="20"/>
                <w:lang w:val="en-GB" w:eastAsia="hu-HU"/>
              </w:rPr>
              <w:t xml:space="preserve"> </w:t>
            </w:r>
            <w:r w:rsidR="006F6398">
              <w:rPr>
                <w:rFonts w:ascii="Times New Roman" w:eastAsia="Calibri" w:hAnsi="Times New Roman" w:cs="Times New Roman"/>
                <w:noProof/>
                <w:sz w:val="20"/>
                <w:szCs w:val="20"/>
                <w:lang w:val="en-GB" w:eastAsia="hu-HU"/>
              </w:rPr>
              <w:pict>
                <v:rect id="_x0000_i1042"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decide what business activities can be efficiently run in the forms of partnerships and what internal rules apply to these creatures of company law.</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9.</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Company types in Europe </w:t>
            </w:r>
            <w:r w:rsidR="006F6398">
              <w:rPr>
                <w:rFonts w:ascii="Times New Roman" w:eastAsia="Calibri" w:hAnsi="Times New Roman" w:cs="Times New Roman"/>
                <w:noProof/>
                <w:sz w:val="20"/>
                <w:szCs w:val="20"/>
                <w:lang w:val="en-GB" w:eastAsia="hu-HU"/>
              </w:rPr>
              <w:pict>
                <v:rect id="_x0000_i1043"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understand the legal differences between various company types available to choose from in the EU.</w: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p>
        </w:tc>
      </w:tr>
    </w:tbl>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eastAsia="hu-HU"/>
        </w:rPr>
        <w:t>_____________________________________________________________</w:t>
      </w:r>
    </w:p>
    <w:p w:rsidR="008C55F9" w:rsidRDefault="008C55F9"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C55F9" w:rsidTr="008C55F9">
        <w:tc>
          <w:tcPr>
            <w:tcW w:w="950" w:type="dxa"/>
            <w:shd w:val="clear" w:color="auto" w:fill="auto"/>
          </w:tcPr>
          <w:p w:rsidR="008C55F9" w:rsidRPr="008C55F9" w:rsidRDefault="008C55F9" w:rsidP="008C55F9">
            <w:pPr>
              <w:spacing w:after="0" w:line="240" w:lineRule="auto"/>
              <w:ind w:left="360"/>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10.</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Law Directives I.: safeguards, alteration of capital, mergers, accounting</w:t>
            </w:r>
            <w:r w:rsidR="006F6398">
              <w:rPr>
                <w:rFonts w:ascii="Times New Roman" w:eastAsia="Calibri" w:hAnsi="Times New Roman" w:cs="Times New Roman"/>
                <w:noProof/>
                <w:sz w:val="20"/>
                <w:szCs w:val="20"/>
                <w:lang w:val="en-GB" w:eastAsia="hu-HU"/>
              </w:rPr>
              <w:pict>
                <v:rect id="_x0000_i1044"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get an overview of the basic principles and safeguards enacted by EU Directives for companies focusing on creditor protection.</w:t>
            </w:r>
          </w:p>
        </w:tc>
      </w:tr>
      <w:tr w:rsidR="008C55F9" w:rsidRPr="008C55F9" w:rsidTr="008C55F9">
        <w:tc>
          <w:tcPr>
            <w:tcW w:w="950" w:type="dxa"/>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11.</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Company Law Directives II.: disclosure requirement for branches, take-over bids, shareholders’ rights</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5"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will be familiar with the minimum standards of cross-border company issues.</w:t>
            </w:r>
          </w:p>
        </w:tc>
      </w:tr>
      <w:tr w:rsidR="008C55F9" w:rsidRPr="008C55F9" w:rsidTr="008C55F9">
        <w:tc>
          <w:tcPr>
            <w:tcW w:w="950" w:type="dxa"/>
            <w:shd w:val="clear" w:color="auto" w:fill="auto"/>
          </w:tcPr>
          <w:p w:rsidR="008C55F9" w:rsidRPr="008C55F9" w:rsidRDefault="008C55F9" w:rsidP="008C55F9">
            <w:pPr>
              <w:spacing w:after="0" w:line="240" w:lineRule="auto"/>
              <w:jc w:val="center"/>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12.</w:t>
            </w:r>
          </w:p>
        </w:tc>
        <w:tc>
          <w:tcPr>
            <w:tcW w:w="5103" w:type="dxa"/>
            <w:shd w:val="clear" w:color="auto" w:fill="auto"/>
          </w:tcPr>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Supranational forms of companies: European Economic Interest Grouping, European Company, European Cooperative Society (SCE).</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6" style="width:375.25pt;height:.05pt" o:hralign="right" o:hrstd="t" o:hr="t" fillcolor="#a0a0a0" stroked="f"/>
              </w:pict>
            </w: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get an understanding of the operations and structure of supranational companies available to form in the EU.</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13.</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 xml:space="preserve">Insolvency laws: bankruptcy and liquidation procedures. </w:t>
            </w:r>
            <w:r w:rsidR="006F6398">
              <w:rPr>
                <w:rFonts w:ascii="Times New Roman" w:eastAsia="Calibri" w:hAnsi="Times New Roman" w:cs="Times New Roman"/>
                <w:noProof/>
                <w:sz w:val="20"/>
                <w:szCs w:val="20"/>
                <w:lang w:val="en-GB" w:eastAsia="hu-HU"/>
              </w:rPr>
              <w:pict>
                <v:rect id="_x0000_i1047"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differentiate between the insolvency procedures and understand which procedure serves what purpose.</w:t>
            </w:r>
          </w:p>
        </w:tc>
      </w:tr>
      <w:tr w:rsidR="008C55F9" w:rsidRPr="008C55F9" w:rsidTr="008C55F9">
        <w:tc>
          <w:tcPr>
            <w:tcW w:w="950"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Pr="008C55F9">
              <w:rPr>
                <w:rFonts w:ascii="Times New Roman" w:eastAsia="Calibri" w:hAnsi="Times New Roman" w:cs="Times New Roman"/>
                <w:sz w:val="20"/>
                <w:szCs w:val="20"/>
                <w:lang w:val="en-GB" w:eastAsia="hu-HU"/>
              </w:rPr>
              <w:t>14.</w:t>
            </w:r>
          </w:p>
        </w:tc>
        <w:tc>
          <w:tcPr>
            <w:tcW w:w="5103" w:type="dxa"/>
            <w:shd w:val="clear" w:color="auto" w:fill="auto"/>
          </w:tcPr>
          <w:p w:rsidR="008C55F9" w:rsidRPr="008C55F9" w:rsidRDefault="008C55F9" w:rsidP="008C55F9">
            <w:pPr>
              <w:spacing w:after="0" w:line="240" w:lineRule="auto"/>
              <w:rPr>
                <w:rFonts w:ascii="Times New Roman" w:eastAsia="Calibri" w:hAnsi="Times New Roman" w:cs="Times New Roman"/>
                <w:sz w:val="20"/>
                <w:szCs w:val="20"/>
                <w:lang w:val="en-GB" w:eastAsia="hu-HU"/>
              </w:rPr>
            </w:pPr>
          </w:p>
          <w:p w:rsidR="008C55F9" w:rsidRPr="008C55F9" w:rsidRDefault="008C55F9" w:rsidP="008C55F9">
            <w:pPr>
              <w:spacing w:after="0" w:line="240" w:lineRule="auto"/>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Questions of liability: corporate torts, directors’ liability, shareholders’ liability.</w:t>
            </w:r>
          </w:p>
          <w:p w:rsidR="008C55F9" w:rsidRPr="008C55F9" w:rsidRDefault="006F6398"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v:rect id="_x0000_i1048" style="width:375.25pt;height:.05pt" o:hralign="right" o:hrstd="t" o:hr="t" fillcolor="#a0a0a0" stroked="f"/>
              </w:pict>
            </w:r>
          </w:p>
          <w:p w:rsidR="008C55F9" w:rsidRPr="008C55F9" w:rsidRDefault="008C55F9" w:rsidP="008C55F9">
            <w:pPr>
              <w:spacing w:after="0" w:line="240" w:lineRule="auto"/>
              <w:jc w:val="both"/>
              <w:rPr>
                <w:rFonts w:ascii="Times New Roman" w:eastAsia="Calibri" w:hAnsi="Times New Roman" w:cs="Times New Roman"/>
                <w:sz w:val="20"/>
                <w:szCs w:val="20"/>
                <w:lang w:val="en-GB" w:eastAsia="hu-HU"/>
              </w:rPr>
            </w:pPr>
            <w:r w:rsidRPr="008C55F9">
              <w:rPr>
                <w:rFonts w:ascii="Times New Roman" w:eastAsia="Calibri" w:hAnsi="Times New Roman" w:cs="Times New Roman"/>
                <w:sz w:val="20"/>
                <w:szCs w:val="20"/>
                <w:lang w:val="en-GB" w:eastAsia="hu-HU"/>
              </w:rPr>
              <w:t>LO: Students can get an insight into the modern questions of company law in terms of liability of key personnel and shareholders.</w:t>
            </w:r>
          </w:p>
        </w:tc>
      </w:tr>
    </w:tbl>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lang w:val="en-GB"/>
        </w:rPr>
      </w:pPr>
    </w:p>
    <w:p w:rsidR="008C55F9" w:rsidRDefault="008C55F9" w:rsidP="008C55F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8C55F9" w:rsidRDefault="008C55F9" w:rsidP="008C55F9">
      <w:pPr>
        <w:spacing w:after="0" w:line="240" w:lineRule="auto"/>
        <w:jc w:val="both"/>
        <w:rPr>
          <w:rFonts w:ascii="Times New Roman" w:hAnsi="Times New Roman" w:cs="Times New Roman"/>
          <w:sz w:val="20"/>
          <w:szCs w:val="20"/>
          <w:lang w:val="en-GB"/>
        </w:rPr>
      </w:pPr>
    </w:p>
    <w:p w:rsidR="008C55F9" w:rsidRPr="008C55F9" w:rsidRDefault="008C55F9" w:rsidP="008C55F9">
      <w:pPr>
        <w:spacing w:after="0" w:line="240" w:lineRule="auto"/>
        <w:jc w:val="both"/>
        <w:rPr>
          <w:rFonts w:ascii="Times New Roman" w:hAnsi="Times New Roman" w:cs="Times New Roman"/>
          <w:b/>
          <w:sz w:val="20"/>
          <w:szCs w:val="20"/>
          <w:lang w:val="en-GB"/>
        </w:rPr>
      </w:pPr>
      <w:r w:rsidRPr="008C55F9">
        <w:rPr>
          <w:rFonts w:ascii="Times New Roman" w:hAnsi="Times New Roman" w:cs="Times New Roman"/>
          <w:sz w:val="20"/>
          <w:szCs w:val="20"/>
          <w:lang w:val="en-GB"/>
        </w:rPr>
        <w:t>Course title</w:t>
      </w:r>
      <w:r w:rsidRPr="008C55F9">
        <w:rPr>
          <w:rFonts w:ascii="Times New Roman" w:hAnsi="Times New Roman" w:cs="Times New Roman"/>
          <w:b/>
          <w:sz w:val="20"/>
          <w:szCs w:val="20"/>
          <w:lang w:val="en-GB"/>
        </w:rPr>
        <w:t>: International Management</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Neptun-code: GT_MNGNE012-17</w:t>
      </w:r>
    </w:p>
    <w:p w:rsidR="008C55F9" w:rsidRPr="008C55F9" w:rsidRDefault="00C0442D"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8C55F9" w:rsidRPr="008C55F9">
        <w:rPr>
          <w:rFonts w:ascii="Times New Roman" w:hAnsi="Times New Roman" w:cs="Times New Roman"/>
          <w:sz w:val="20"/>
          <w:szCs w:val="20"/>
          <w:lang w:val="en-GB"/>
        </w:rPr>
        <w:t xml:space="preserve"> </w:t>
      </w:r>
      <w:r w:rsidR="00686BE4">
        <w:rPr>
          <w:rFonts w:ascii="Times New Roman" w:hAnsi="Times New Roman" w:cs="Times New Roman"/>
          <w:sz w:val="20"/>
          <w:szCs w:val="20"/>
          <w:lang w:val="en-GB"/>
        </w:rPr>
        <w:t>Economics and World Economy</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Number of lessons:</w:t>
      </w:r>
      <w:r w:rsidR="00C0442D">
        <w:rPr>
          <w:rFonts w:ascii="Times New Roman" w:hAnsi="Times New Roman" w:cs="Times New Roman"/>
          <w:sz w:val="20"/>
          <w:szCs w:val="20"/>
          <w:lang w:val="en-GB"/>
        </w:rPr>
        <w:t xml:space="preserve"> 2+2</w:t>
      </w:r>
      <w:r w:rsidR="00C0442D">
        <w:rPr>
          <w:rFonts w:ascii="Times New Roman" w:hAnsi="Times New Roman" w:cs="Times New Roman"/>
          <w:sz w:val="20"/>
          <w:szCs w:val="20"/>
          <w:lang w:val="en-GB"/>
        </w:rPr>
        <w:tab/>
        <w:t>Requirement: Term grade</w:t>
      </w:r>
      <w:r w:rsidRPr="008C55F9">
        <w:rPr>
          <w:rFonts w:ascii="Times New Roman" w:hAnsi="Times New Roman" w:cs="Times New Roman"/>
          <w:sz w:val="20"/>
          <w:szCs w:val="20"/>
          <w:lang w:val="en-GB"/>
        </w:rPr>
        <w:t xml:space="preserve">       Credit:  5</w:t>
      </w:r>
    </w:p>
    <w:p w:rsidR="008C55F9" w:rsidRPr="008C55F9" w:rsidRDefault="008C55F9" w:rsidP="008C55F9">
      <w:pPr>
        <w:spacing w:after="0" w:line="240" w:lineRule="auto"/>
        <w:jc w:val="both"/>
        <w:rPr>
          <w:rFonts w:ascii="Times New Roman" w:hAnsi="Times New Roman" w:cs="Times New Roman"/>
          <w:sz w:val="20"/>
          <w:szCs w:val="20"/>
          <w:lang w:val="en-GB"/>
        </w:rPr>
      </w:pPr>
      <w:r w:rsidRPr="008C55F9">
        <w:rPr>
          <w:rFonts w:ascii="Times New Roman" w:hAnsi="Times New Roman" w:cs="Times New Roman"/>
          <w:sz w:val="20"/>
          <w:szCs w:val="20"/>
          <w:lang w:val="en-GB"/>
        </w:rPr>
        <w:t>Responsible instructor: Dr. László Erdey</w:t>
      </w:r>
    </w:p>
    <w:p w:rsidR="008C55F9" w:rsidRPr="00027C92" w:rsidRDefault="008C55F9" w:rsidP="008C55F9">
      <w:pPr>
        <w:spacing w:after="0" w:line="240" w:lineRule="auto"/>
        <w:jc w:val="both"/>
        <w:rPr>
          <w:rFonts w:ascii="Times New Roman" w:hAnsi="Times New Roman" w:cs="Times New Roman"/>
          <w:i/>
          <w:sz w:val="20"/>
          <w:szCs w:val="20"/>
          <w:lang w:val="en-GB"/>
        </w:rPr>
      </w:pP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Course goals: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International Management explores the manager's role within the dynamic global environment of business management by exploring the political, legal, technological, competitive, and cultural factors that shape corporations worldwide.</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 xml:space="preserve">Competences: </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 xml:space="preserve">Knowledge: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student acquires a theoretical knowledge of international market players, the operating environment, and their challenges. In addition to theoretical knowledge, students will deepen their knowledge by studying academic articles and studies in foreign languages. They learn to apply their knowledge through practical examples, case studies and exercises. The solutions are presented in written and oral form in seminars.</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Capabilities: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ability to recognize fundamental interrelationships and interpret the international environment's challenges through innovative, analytical thinking. In group work, develop a case study in writing and present it orally.</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Attitudes: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course will help the student develop an adequate and comprehensive understanding of international management to understand multilevel governance and its importance. To demonstrate an ethical and proactive attitude in group tasks and to be receptive to new professional knowledge.</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Autonomy, responsibility:</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With an understanding of the theory, the student will interpret the market role and position of companies (including SMEs) that intend to enter and operate in international markets in a complex way, recognizing their interrelationships and understanding their functioning. Monitor changes in the global environment and make responsible decisions based on them.</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Course content, topics:</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Assessing the Environment: Political, Economic, Legal, Technological. Managing Interdependence: Social Responsibility, Ethics, Sustainability. Understanding the Role of Culture. Communicating Across Cultures. Cross-cultural Negotiation and Decision Making. Formulating Strategy. </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Implementing Strategy: Small Businesses, Global Alliances, Emerging Market Firms. Organization Structure and Control Systems. Staffing, Training, and Compensation for Global Operations. Developing a Global Management Cadre. Motivating and Leading</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Learning methods: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Assessment</w:t>
      </w:r>
      <w:r>
        <w:rPr>
          <w:rFonts w:ascii="Times New Roman" w:eastAsia="Times New Roman" w:hAnsi="Times New Roman" w:cs="Times New Roman"/>
          <w:i/>
          <w:color w:val="000000"/>
          <w:sz w:val="20"/>
          <w:szCs w:val="20"/>
          <w:lang w:eastAsia="hu-HU"/>
        </w:rPr>
        <w:t>:</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 The calculation of the final grade is as follows: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End term test 40%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Case analysis/detailed oral presentation 50%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Class Participation 20%</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final result will be evaluated according to the following schedule:</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0-60%– 1</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61-70%– 2</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71-80%– 3</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81-90%– 4</w:t>
      </w:r>
      <w:r w:rsidRPr="00C0442D">
        <w:rPr>
          <w:rFonts w:ascii="Times New Roman" w:eastAsia="Times New Roman" w:hAnsi="Times New Roman" w:cs="Times New Roman"/>
          <w:color w:val="000000"/>
          <w:sz w:val="20"/>
          <w:szCs w:val="20"/>
          <w:lang w:eastAsia="hu-HU"/>
        </w:rPr>
        <w:tab/>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ab/>
        <w:t>91-110%– 5</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Compulsory readings:</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 xml:space="preserve">Deresky, </w:t>
      </w:r>
      <w:proofErr w:type="gramStart"/>
      <w:r w:rsidRPr="00C0442D">
        <w:rPr>
          <w:rFonts w:ascii="Times New Roman" w:eastAsia="Times New Roman" w:hAnsi="Times New Roman" w:cs="Times New Roman"/>
          <w:color w:val="000000"/>
          <w:sz w:val="20"/>
          <w:szCs w:val="20"/>
          <w:lang w:eastAsia="hu-HU"/>
        </w:rPr>
        <w:t>Helen  (</w:t>
      </w:r>
      <w:proofErr w:type="gramEnd"/>
      <w:r w:rsidRPr="00C0442D">
        <w:rPr>
          <w:rFonts w:ascii="Times New Roman" w:eastAsia="Times New Roman" w:hAnsi="Times New Roman" w:cs="Times New Roman"/>
          <w:color w:val="000000"/>
          <w:sz w:val="20"/>
          <w:szCs w:val="20"/>
          <w:lang w:eastAsia="hu-HU"/>
        </w:rPr>
        <w:t>2021): International Management – Managing Across Borders and Cultures – Texts and Cases, 10th (Global) Edition, Pearson. ISBN 13: 97801369754897 (available at the library and can be purchased via www.prospero.hu)</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instructor may provide a few additional readings during the semester.</w:t>
      </w:r>
    </w:p>
    <w:p w:rsidR="00C0442D" w:rsidRPr="00C0442D" w:rsidRDefault="00C0442D" w:rsidP="00C0442D">
      <w:pPr>
        <w:spacing w:after="0" w:line="240" w:lineRule="auto"/>
        <w:jc w:val="both"/>
        <w:rPr>
          <w:rFonts w:ascii="Times New Roman" w:eastAsia="Times New Roman" w:hAnsi="Times New Roman" w:cs="Times New Roman"/>
          <w:i/>
          <w:color w:val="000000"/>
          <w:sz w:val="20"/>
          <w:szCs w:val="20"/>
          <w:lang w:eastAsia="hu-HU"/>
        </w:rPr>
      </w:pPr>
      <w:r w:rsidRPr="00C0442D">
        <w:rPr>
          <w:rFonts w:ascii="Times New Roman" w:eastAsia="Times New Roman" w:hAnsi="Times New Roman" w:cs="Times New Roman"/>
          <w:i/>
          <w:color w:val="000000"/>
          <w:sz w:val="20"/>
          <w:szCs w:val="20"/>
          <w:lang w:eastAsia="hu-HU"/>
        </w:rPr>
        <w:t xml:space="preserve">Recommended readings: </w:t>
      </w:r>
    </w:p>
    <w:p w:rsidR="00C0442D" w:rsidRP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Continuously refreshing additional content is provided in Facebook Group DEGTKKTKNG</w:t>
      </w:r>
    </w:p>
    <w:p w:rsidR="00027C92" w:rsidRDefault="00C0442D" w:rsidP="00C0442D">
      <w:pPr>
        <w:spacing w:after="0" w:line="240" w:lineRule="auto"/>
        <w:jc w:val="both"/>
        <w:rPr>
          <w:rFonts w:ascii="Times New Roman" w:eastAsia="Times New Roman" w:hAnsi="Times New Roman" w:cs="Times New Roman"/>
          <w:color w:val="000000"/>
          <w:sz w:val="20"/>
          <w:szCs w:val="20"/>
          <w:lang w:eastAsia="hu-HU"/>
        </w:rPr>
      </w:pPr>
      <w:r w:rsidRPr="00C0442D">
        <w:rPr>
          <w:rFonts w:ascii="Times New Roman" w:eastAsia="Times New Roman" w:hAnsi="Times New Roman" w:cs="Times New Roman"/>
          <w:color w:val="000000"/>
          <w:sz w:val="20"/>
          <w:szCs w:val="20"/>
          <w:lang w:eastAsia="hu-HU"/>
        </w:rPr>
        <w:t>The instructor may provide a few additional readings during the semester.</w:t>
      </w: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27C92" w:rsidRDefault="00027C92"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jc w:val="center"/>
        </w:trPr>
        <w:tc>
          <w:tcPr>
            <w:tcW w:w="705" w:type="dxa"/>
          </w:tcPr>
          <w:p w:rsidR="00C0442D" w:rsidRPr="00C0442D" w:rsidRDefault="00C0442D" w:rsidP="00C0442D">
            <w:pPr>
              <w:spacing w:before="120" w:after="120" w:line="240" w:lineRule="auto"/>
              <w:rPr>
                <w:rFonts w:ascii="Times New Roman" w:eastAsia="Calibri" w:hAnsi="Times New Roman" w:cs="Times New Roman"/>
                <w:b/>
                <w:sz w:val="20"/>
                <w:szCs w:val="20"/>
                <w:lang w:val="en-US" w:eastAsia="hu-HU"/>
              </w:rPr>
            </w:pPr>
            <w:r w:rsidRPr="00C0442D">
              <w:rPr>
                <w:rFonts w:ascii="Times New Roman" w:eastAsia="Calibri" w:hAnsi="Times New Roman" w:cs="Times New Roman"/>
                <w:b/>
                <w:sz w:val="20"/>
                <w:szCs w:val="20"/>
                <w:lang w:val="en-US" w:eastAsia="hu-HU"/>
              </w:rPr>
              <w:t>Week</w:t>
            </w:r>
          </w:p>
        </w:tc>
        <w:tc>
          <w:tcPr>
            <w:tcW w:w="5386" w:type="dxa"/>
          </w:tcPr>
          <w:p w:rsidR="00C0442D" w:rsidRPr="00C0442D" w:rsidRDefault="00C0442D" w:rsidP="00C0442D">
            <w:pPr>
              <w:spacing w:before="120" w:after="120" w:line="240" w:lineRule="auto"/>
              <w:rPr>
                <w:rFonts w:ascii="Times New Roman" w:eastAsia="Calibri" w:hAnsi="Times New Roman" w:cs="Times New Roman"/>
                <w:b/>
                <w:sz w:val="20"/>
                <w:szCs w:val="20"/>
                <w:lang w:val="en-US" w:eastAsia="hu-HU"/>
              </w:rPr>
            </w:pPr>
            <w:r w:rsidRPr="00C0442D">
              <w:rPr>
                <w:rFonts w:ascii="Times New Roman" w:eastAsia="Calibri" w:hAnsi="Times New Roman" w:cs="Times New Roman"/>
                <w:b/>
                <w:sz w:val="20"/>
                <w:szCs w:val="20"/>
                <w:lang w:val="en-US" w:eastAsia="hu-HU"/>
              </w:rPr>
              <w:t>Topics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Assessing the Environment: Political,  Economic, Legal,  Technological</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Understand the global business environment and how it affects the strategic and operational decisions which managers must make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develop an appreciation for how political and economic factors and changes influence the opportunities that companies face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develop an appreciation of the legal environment for international business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review the technological environment around the world and how it affects the international manager's decisions and operations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2.</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Managing Interdependence Social Responsibility and Ethics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social responsibility of corporations toward their various constituencies around the world, in particular, their responsibilities toward human  rights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acknowledge the strategic role that ethics must play in global management and provide guidance to managers to maintain ethical behavior amid the varying standards and practices around the world</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recognize the importance of managing interdependence and include sustainability in their long-term plans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3.</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Understanding the Role of Culture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how culture affects all aspects of international management</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 able to distinguish the major value dimensions which define cultural differences among societies or groups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understand the interaction between culture and the use of the Internet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be able to develop a working cultural profile typical of many people within a specific society as an aid to anticipating attitudes toward work, negotiations, and so on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gain some insight into different  management styles around the world</w:t>
            </w:r>
          </w:p>
        </w:tc>
      </w:tr>
    </w:tbl>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jc w:val="center"/>
        </w:trPr>
        <w:tc>
          <w:tcPr>
            <w:tcW w:w="705"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Communicating Across Cultures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recognize the cultural variables in the communication process and what factors can cause noise in that process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appreciate the cultural variables that affect communication for both the sender and the listener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 aware of the impact of IT on cross-border communications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how to manage cross-cultural business communications successfully</w:t>
            </w:r>
          </w:p>
        </w:tc>
      </w:tr>
      <w:tr w:rsidR="00C0442D" w:rsidRPr="00C0442D" w:rsidTr="00C0442D">
        <w:trPr>
          <w:jc w:val="center"/>
        </w:trPr>
        <w:tc>
          <w:tcPr>
            <w:tcW w:w="705"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Cross-Cultural Negotiation and Decision Making</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LO: To become familiar with the role of negotiation in implementing a firm's strategy and the various stakeholders who must be considered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learn the stages of the negotiation process and how to prepare for cross-cultural business negotiations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gain insight into the various types of negotiating styles around the world</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recognize that managing negotiation requires learning about the culturally based behavioral differences, values, and agendas of the negotiating parties and how to build trust for successful negotiations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learn the complexities of negotiating with the Chinese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appreciate the variables in the decision-making process and understand the influence of culture on decision making  </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6.</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Formulating Strategy</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reasons companies engage in international business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the steps in global strategic planning, including assessing entry strategies for different markets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strategic planning for emerging markets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7.</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Midterm</w:t>
            </w:r>
          </w:p>
        </w:tc>
      </w:tr>
    </w:tbl>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8C55F9">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0442D"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8.</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Implementing Strategy: Strategic Alliances; Small Businesses; Emerging Economy Firms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LO: To become familiar with the types of strategic alliances for international business, the challenges in implementing them, and guidelines for success in alliances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understand what is involved in implementing strategies, including those for small businesses and those involved in emerging economies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consider how to manage the firm's performance in international joint ventures, with attention to knowledge management, government and cultural influence, the role of </w:t>
            </w:r>
            <w:r w:rsidRPr="00C0442D">
              <w:rPr>
                <w:rFonts w:ascii="Times New Roman" w:eastAsia="Calibri" w:hAnsi="Times New Roman" w:cs="Times New Roman"/>
                <w:sz w:val="20"/>
                <w:szCs w:val="20"/>
                <w:lang w:val="en-US" w:eastAsia="hu-HU"/>
              </w:rPr>
              <w:br/>
              <w:t>e-commerce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the types of strategic alliances for international business, the challenges in implementing them, and guidelines for success in alliances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9.</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Organization Structure and Control Systems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importance of appropriate organizational structures to effective strategy implementation</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the types of organizational designs suitable for the level and scope of internationalization of the firm</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understand the role of technology in the evolution of the networked structure and to appreciate the role of teams in achieving business goals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realize how organizational design affects the manager's job, for example, on the level and location of decision making</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emphasize the role of control and monitoring systems suitable for specific situations in the firm's international operations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10.</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Staffing, Training, and Compensation for Global Operations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strategic importance to the firm of the IHRM function and its various responsibilities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about the major staffing options for global operations and the factors involved in those choices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emphasize the need for managing the performance of expatriates through careful selection, training, and compensation</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discuss the role of host country managers and the need for their training and appropriate compensation packages</w:t>
            </w:r>
          </w:p>
        </w:tc>
      </w:tr>
    </w:tbl>
    <w:p w:rsidR="00C0442D" w:rsidRDefault="00C0442D" w:rsidP="00C0442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C0442D" w:rsidTr="00C0442D">
        <w:trPr>
          <w:trHeight w:val="342"/>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11.</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Developing a Global Management Cadre</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appreciate the importance of international assignments in developing top managers with global experience and perspectives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recognize the need to design programs for the careful preparation, adaptation, and repatriation of the expatriate and any accompanying family, as well as programs for career management and retention, thereby also transferring knowledge to and from host operations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To become familiar with the use of global management teams to coordinate host country and cross-border business </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recognize the varying roles of women around the world in international management</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understand the variations in host-country labor relations systems and the impact on the manager's job and effectiveness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12.</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Motivating and Leading</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 To understand the complexity and the variables involved in cross-cultural motivation and leadership</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learn to use the research on cultural dimensions as tools to understand how to motivate people in different cultural contexts</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become familiar with the global leader's role and environment and what makes a successful global leader</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discuss the research on leadership and how leadership styles and practices vary around the world</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To understand the variables that necessitate contingency leadership: culture, context, people, and situations</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13.</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Endterm</w:t>
            </w:r>
          </w:p>
        </w:tc>
      </w:tr>
      <w:tr w:rsidR="00C0442D" w:rsidRPr="00C0442D" w:rsidTr="00C0442D">
        <w:trPr>
          <w:jc w:val="center"/>
        </w:trPr>
        <w:tc>
          <w:tcPr>
            <w:tcW w:w="705"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 xml:space="preserve">14. </w:t>
            </w:r>
          </w:p>
        </w:tc>
        <w:tc>
          <w:tcPr>
            <w:tcW w:w="5386" w:type="dxa"/>
          </w:tcPr>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Summary and Assessment</w:t>
            </w:r>
          </w:p>
          <w:p w:rsidR="00C0442D" w:rsidRPr="00C0442D" w:rsidRDefault="00C0442D" w:rsidP="00C0442D">
            <w:pPr>
              <w:spacing w:after="0" w:line="240" w:lineRule="auto"/>
              <w:rPr>
                <w:rFonts w:ascii="Times New Roman" w:eastAsia="Calibri" w:hAnsi="Times New Roman" w:cs="Times New Roman"/>
                <w:sz w:val="20"/>
                <w:szCs w:val="20"/>
                <w:lang w:val="en-US" w:eastAsia="hu-HU"/>
              </w:rPr>
            </w:pPr>
            <w:r w:rsidRPr="00C0442D">
              <w:rPr>
                <w:rFonts w:ascii="Times New Roman" w:eastAsia="Calibri" w:hAnsi="Times New Roman" w:cs="Times New Roman"/>
                <w:sz w:val="20"/>
                <w:szCs w:val="20"/>
                <w:lang w:val="en-US" w:eastAsia="hu-HU"/>
              </w:rPr>
              <w:t>LO:</w:t>
            </w:r>
          </w:p>
        </w:tc>
      </w:tr>
    </w:tbl>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027C92">
      <w:pPr>
        <w:spacing w:after="0" w:line="240" w:lineRule="auto"/>
        <w:jc w:val="both"/>
        <w:rPr>
          <w:rFonts w:ascii="Times New Roman" w:hAnsi="Times New Roman" w:cs="Times New Roman"/>
          <w:sz w:val="20"/>
          <w:szCs w:val="20"/>
          <w:lang w:val="en-GB"/>
        </w:rPr>
      </w:pPr>
    </w:p>
    <w:p w:rsidR="00C0442D" w:rsidRDefault="00C0442D" w:rsidP="00C0442D">
      <w:pPr>
        <w:spacing w:after="0" w:line="240" w:lineRule="auto"/>
        <w:jc w:val="both"/>
        <w:rPr>
          <w:rFonts w:ascii="Times New Roman" w:hAnsi="Times New Roman" w:cs="Times New Roman"/>
          <w:sz w:val="20"/>
          <w:szCs w:val="20"/>
          <w:lang w:val="en-GB"/>
        </w:rPr>
      </w:pPr>
    </w:p>
    <w:p w:rsidR="00C0442D" w:rsidRPr="00C0442D" w:rsidRDefault="00C0442D" w:rsidP="00027C9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0442D" w:rsidRDefault="00C0442D" w:rsidP="00027C92">
      <w:pPr>
        <w:spacing w:after="0" w:line="240" w:lineRule="auto"/>
        <w:jc w:val="both"/>
        <w:rPr>
          <w:rFonts w:ascii="Times New Roman" w:hAnsi="Times New Roman" w:cs="Times New Roman"/>
          <w:sz w:val="20"/>
          <w:szCs w:val="20"/>
          <w:lang w:val="en-GB"/>
        </w:rPr>
      </w:pP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Course title</w:t>
      </w:r>
      <w:r w:rsidRPr="00027C92">
        <w:rPr>
          <w:rFonts w:ascii="Times New Roman" w:hAnsi="Times New Roman" w:cs="Times New Roman"/>
          <w:b/>
          <w:sz w:val="20"/>
          <w:szCs w:val="20"/>
          <w:lang w:val="en-GB"/>
        </w:rPr>
        <w:t xml:space="preserve">: </w:t>
      </w:r>
      <w:r w:rsidRPr="00027C92">
        <w:rPr>
          <w:rFonts w:ascii="Times New Roman" w:hAnsi="Times New Roman" w:cs="Times New Roman"/>
          <w:sz w:val="20"/>
          <w:szCs w:val="20"/>
          <w:lang w:val="en-GB"/>
        </w:rPr>
        <w:t xml:space="preserve"> </w:t>
      </w:r>
      <w:r w:rsidRPr="00027C92">
        <w:rPr>
          <w:rFonts w:ascii="Times New Roman" w:hAnsi="Times New Roman" w:cs="Times New Roman"/>
          <w:b/>
          <w:sz w:val="20"/>
          <w:szCs w:val="20"/>
          <w:lang w:val="en-GB"/>
        </w:rPr>
        <w:t>International Accounting and Information Systems</w:t>
      </w:r>
    </w:p>
    <w:p w:rsidR="00027C92" w:rsidRPr="00027C92" w:rsidRDefault="00027C92" w:rsidP="00027C92">
      <w:pPr>
        <w:spacing w:after="0" w:line="240" w:lineRule="auto"/>
        <w:jc w:val="both"/>
        <w:rPr>
          <w:rFonts w:ascii="Times New Roman" w:hAnsi="Times New Roman" w:cs="Times New Roman"/>
          <w:b/>
          <w:sz w:val="20"/>
          <w:szCs w:val="20"/>
          <w:lang w:val="en-GB"/>
        </w:rPr>
      </w:pPr>
      <w:r w:rsidRPr="00027C92">
        <w:rPr>
          <w:rFonts w:ascii="Times New Roman" w:hAnsi="Times New Roman" w:cs="Times New Roman"/>
          <w:sz w:val="20"/>
          <w:szCs w:val="20"/>
          <w:lang w:val="en-GB"/>
        </w:rPr>
        <w:t xml:space="preserve">Neptun-code: </w:t>
      </w:r>
      <w:r w:rsidR="00C0442D" w:rsidRPr="00C0442D">
        <w:rPr>
          <w:rFonts w:ascii="Times New Roman" w:hAnsi="Times New Roman" w:cs="Times New Roman"/>
          <w:sz w:val="20"/>
          <w:szCs w:val="20"/>
          <w:lang w:val="en-GB"/>
        </w:rPr>
        <w:t>GT_MNGNE107-17</w:t>
      </w:r>
    </w:p>
    <w:p w:rsidR="00027C92" w:rsidRPr="00027C92" w:rsidRDefault="00C0442D" w:rsidP="00027C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027C92" w:rsidRPr="00027C92">
        <w:rPr>
          <w:rFonts w:ascii="Times New Roman" w:hAnsi="Times New Roman" w:cs="Times New Roman"/>
          <w:sz w:val="20"/>
          <w:szCs w:val="20"/>
          <w:lang w:val="en-GB"/>
        </w:rPr>
        <w:t>Accounting and Finance</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Number of lessons: 1+1</w:t>
      </w:r>
      <w:r w:rsidRPr="00027C92">
        <w:rPr>
          <w:rFonts w:ascii="Times New Roman" w:hAnsi="Times New Roman" w:cs="Times New Roman"/>
          <w:sz w:val="20"/>
          <w:szCs w:val="20"/>
          <w:lang w:val="en-GB"/>
        </w:rPr>
        <w:tab/>
        <w:t>Req</w:t>
      </w:r>
      <w:r w:rsidR="00C0442D">
        <w:rPr>
          <w:rFonts w:ascii="Times New Roman" w:hAnsi="Times New Roman" w:cs="Times New Roman"/>
          <w:sz w:val="20"/>
          <w:szCs w:val="20"/>
          <w:lang w:val="en-GB"/>
        </w:rPr>
        <w:t>uirement: Term mark</w:t>
      </w:r>
      <w:r w:rsidRPr="00027C92">
        <w:rPr>
          <w:rFonts w:ascii="Times New Roman" w:hAnsi="Times New Roman" w:cs="Times New Roman"/>
          <w:sz w:val="20"/>
          <w:szCs w:val="20"/>
          <w:lang w:val="en-GB"/>
        </w:rPr>
        <w:t xml:space="preserve">       </w:t>
      </w:r>
      <w:r w:rsidR="00C0442D">
        <w:rPr>
          <w:rFonts w:ascii="Times New Roman" w:hAnsi="Times New Roman" w:cs="Times New Roman"/>
          <w:sz w:val="20"/>
          <w:szCs w:val="20"/>
          <w:lang w:val="en-GB"/>
        </w:rPr>
        <w:t xml:space="preserve">       </w:t>
      </w:r>
      <w:r w:rsidRPr="00027C92">
        <w:rPr>
          <w:rFonts w:ascii="Times New Roman" w:hAnsi="Times New Roman" w:cs="Times New Roman"/>
          <w:sz w:val="20"/>
          <w:szCs w:val="20"/>
          <w:lang w:val="en-GB"/>
        </w:rPr>
        <w:t>Credit:  3</w:t>
      </w:r>
      <w:r w:rsidRPr="00027C92">
        <w:rPr>
          <w:rFonts w:ascii="Times New Roman" w:hAnsi="Times New Roman" w:cs="Times New Roman"/>
          <w:sz w:val="20"/>
          <w:szCs w:val="20"/>
          <w:lang w:val="en-GB"/>
        </w:rPr>
        <w:tab/>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Responsible instruct</w:t>
      </w:r>
      <w:r>
        <w:rPr>
          <w:rFonts w:ascii="Times New Roman" w:hAnsi="Times New Roman" w:cs="Times New Roman"/>
          <w:sz w:val="20"/>
          <w:szCs w:val="20"/>
          <w:lang w:val="en-GB"/>
        </w:rPr>
        <w:t xml:space="preserve">or: Dr. Ildikó </w:t>
      </w:r>
      <w:r w:rsidRPr="00027C92">
        <w:rPr>
          <w:rFonts w:ascii="Times New Roman" w:hAnsi="Times New Roman" w:cs="Times New Roman"/>
          <w:sz w:val="20"/>
          <w:szCs w:val="20"/>
          <w:lang w:val="en-GB"/>
        </w:rPr>
        <w:t>Dékán</w:t>
      </w:r>
      <w:r>
        <w:rPr>
          <w:rFonts w:ascii="Times New Roman" w:hAnsi="Times New Roman" w:cs="Times New Roman"/>
          <w:sz w:val="20"/>
          <w:szCs w:val="20"/>
          <w:lang w:val="en-GB"/>
        </w:rPr>
        <w:t xml:space="preserve"> Tamásné Orbán</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Instructor: Alexandra Szekeres</w:t>
      </w:r>
    </w:p>
    <w:p w:rsidR="00027C92" w:rsidRDefault="00027C92" w:rsidP="008C55F9">
      <w:pPr>
        <w:spacing w:after="0" w:line="240" w:lineRule="auto"/>
        <w:jc w:val="both"/>
        <w:rPr>
          <w:rFonts w:ascii="Times New Roman" w:hAnsi="Times New Roman" w:cs="Times New Roman"/>
          <w:sz w:val="20"/>
          <w:szCs w:val="20"/>
          <w:lang w:val="en-GB"/>
        </w:rPr>
      </w:pP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Course goals: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The primary purpose of this subject is to provide insights into the impact of financial accounting in an international environment.</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Course content, topics: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double-entry bookkeeping, recognition and measurement of assets, liabilities, and equity, the impact of economic transactions on different financial statements, the definition and recognition of revenue and income, and the process of preparation of different financial statements. Nevertheless, students will be introduced into several financial reporting issues under IFRS.</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Learning methods: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Explaining the provisions of International Financial Reporting Standards (IFRS) through illustrative examples.</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Signature: More than three missed seminars are not allowed. For the signature presentation of a chosen company’s IFRS financial statement is compulsory.</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Grade: Exams with theoretical and practical examples with tests, essays, excel are going to be on the e-learning system (50% - 2, 62</w:t>
      </w:r>
      <w:proofErr w:type="gramStart"/>
      <w:r w:rsidRPr="00027C92">
        <w:rPr>
          <w:rFonts w:ascii="Times New Roman" w:hAnsi="Times New Roman" w:cs="Times New Roman"/>
          <w:sz w:val="20"/>
          <w:szCs w:val="20"/>
          <w:lang w:val="en-GB"/>
        </w:rPr>
        <w:t>,5</w:t>
      </w:r>
      <w:proofErr w:type="gramEnd"/>
      <w:r w:rsidRPr="00027C92">
        <w:rPr>
          <w:rFonts w:ascii="Times New Roman" w:hAnsi="Times New Roman" w:cs="Times New Roman"/>
          <w:sz w:val="20"/>
          <w:szCs w:val="20"/>
          <w:lang w:val="en-GB"/>
        </w:rPr>
        <w:t xml:space="preserve">% - 3, 75% - 4, 87,5%- 5) based on the Neptun-registration to the exam. The exam will take place in the university’s computer room. </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Compulsory readings:</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Conceptual Framework for Financial Reporting 2010 (the IFRS Framework) approved by the IASB,</w:t>
      </w:r>
    </w:p>
    <w:p w:rsidR="00027C92" w:rsidRDefault="00027C92" w:rsidP="00027C92">
      <w:pPr>
        <w:spacing w:after="0" w:line="240" w:lineRule="auto"/>
        <w:jc w:val="both"/>
        <w:rPr>
          <w:rFonts w:ascii="Times New Roman" w:hAnsi="Times New Roman" w:cs="Times New Roman"/>
          <w:sz w:val="20"/>
          <w:szCs w:val="20"/>
          <w:lang w:val="en-GB"/>
        </w:rPr>
      </w:pPr>
      <w:proofErr w:type="gramStart"/>
      <w:r w:rsidRPr="00027C92">
        <w:rPr>
          <w:rFonts w:ascii="Times New Roman" w:hAnsi="Times New Roman" w:cs="Times New Roman"/>
          <w:sz w:val="20"/>
          <w:szCs w:val="20"/>
          <w:lang w:val="en-GB"/>
        </w:rPr>
        <w:t>the</w:t>
      </w:r>
      <w:proofErr w:type="gramEnd"/>
      <w:r w:rsidRPr="00027C92">
        <w:rPr>
          <w:rFonts w:ascii="Times New Roman" w:hAnsi="Times New Roman" w:cs="Times New Roman"/>
          <w:sz w:val="20"/>
          <w:szCs w:val="20"/>
          <w:lang w:val="en-GB"/>
        </w:rPr>
        <w:t xml:space="preserve"> Framework is available at </w:t>
      </w:r>
      <w:hyperlink r:id="rId54" w:history="1">
        <w:r w:rsidR="004B08EA" w:rsidRPr="0086103E">
          <w:rPr>
            <w:rStyle w:val="Hiperhivatkozs"/>
            <w:rFonts w:ascii="Times New Roman" w:hAnsi="Times New Roman" w:cs="Times New Roman"/>
            <w:sz w:val="20"/>
            <w:szCs w:val="20"/>
            <w:lang w:val="en-GB"/>
          </w:rPr>
          <w:t>http://www.ifrs.org/News/Press-Releases/Documents/ConceptualFW2010vb.pdf</w:t>
        </w:r>
      </w:hyperlink>
      <w:r w:rsidRPr="00027C92">
        <w:rPr>
          <w:rFonts w:ascii="Times New Roman" w:hAnsi="Times New Roman" w:cs="Times New Roman"/>
          <w:sz w:val="20"/>
          <w:szCs w:val="20"/>
          <w:lang w:val="en-GB"/>
        </w:rPr>
        <w:t xml:space="preserve"> </w:t>
      </w:r>
    </w:p>
    <w:p w:rsidR="004B08EA" w:rsidRDefault="004B08EA" w:rsidP="00027C92">
      <w:pPr>
        <w:spacing w:after="0" w:line="240" w:lineRule="auto"/>
        <w:jc w:val="both"/>
        <w:rPr>
          <w:rFonts w:ascii="Times New Roman" w:hAnsi="Times New Roman" w:cs="Times New Roman"/>
          <w:sz w:val="20"/>
          <w:szCs w:val="20"/>
          <w:lang w:val="en-GB"/>
        </w:rPr>
      </w:pPr>
    </w:p>
    <w:p w:rsidR="004B08EA" w:rsidRDefault="004B08EA" w:rsidP="004B08E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C0442D" w:rsidRDefault="00C0442D" w:rsidP="00027C92">
      <w:pPr>
        <w:spacing w:after="0" w:line="240" w:lineRule="auto"/>
        <w:jc w:val="both"/>
        <w:rPr>
          <w:rFonts w:ascii="Times New Roman" w:hAnsi="Times New Roman" w:cs="Times New Roman"/>
          <w:sz w:val="20"/>
          <w:szCs w:val="20"/>
          <w:lang w:val="en-GB"/>
        </w:rPr>
      </w:pP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Related International Accounting Standards/International Financial Reporting Standards: IAS 1, IAS 7, IAS 8, IAS 10, IAS 16, IAS 33, IAS 38, IAS 40, IFRS 5, IFRS 8</w:t>
      </w:r>
    </w:p>
    <w:p w:rsidR="00027C92" w:rsidRPr="00027C92" w:rsidRDefault="00027C92" w:rsidP="00027C92">
      <w:pPr>
        <w:spacing w:after="0" w:line="240" w:lineRule="auto"/>
        <w:jc w:val="both"/>
        <w:rPr>
          <w:rFonts w:ascii="Times New Roman" w:hAnsi="Times New Roman" w:cs="Times New Roman"/>
          <w:sz w:val="20"/>
          <w:szCs w:val="20"/>
          <w:lang w:val="en-GB"/>
        </w:rPr>
      </w:pPr>
      <w:proofErr w:type="gramStart"/>
      <w:r w:rsidRPr="00027C92">
        <w:rPr>
          <w:rFonts w:ascii="Times New Roman" w:hAnsi="Times New Roman" w:cs="Times New Roman"/>
          <w:sz w:val="20"/>
          <w:szCs w:val="20"/>
          <w:lang w:val="en-GB"/>
        </w:rPr>
        <w:t>the</w:t>
      </w:r>
      <w:proofErr w:type="gramEnd"/>
      <w:r w:rsidRPr="00027C92">
        <w:rPr>
          <w:rFonts w:ascii="Times New Roman" w:hAnsi="Times New Roman" w:cs="Times New Roman"/>
          <w:sz w:val="20"/>
          <w:szCs w:val="20"/>
          <w:lang w:val="en-GB"/>
        </w:rPr>
        <w:t xml:space="preserve"> standards are available at http://www.ifrs.org/IFRSs/Pages/IFRS.aspx (free registration required)</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Study materials, illustrative examples, solutions provided by the instructor in the classes (They will be uploaded to the Moodle system)</w:t>
      </w:r>
    </w:p>
    <w:p w:rsidR="00027C92" w:rsidRPr="00027C92" w:rsidRDefault="00027C92" w:rsidP="00027C92">
      <w:pPr>
        <w:spacing w:after="0" w:line="240" w:lineRule="auto"/>
        <w:jc w:val="both"/>
        <w:rPr>
          <w:rFonts w:ascii="Times New Roman" w:hAnsi="Times New Roman" w:cs="Times New Roman"/>
          <w:i/>
          <w:sz w:val="20"/>
          <w:szCs w:val="20"/>
          <w:lang w:val="en-GB"/>
        </w:rPr>
      </w:pPr>
      <w:r w:rsidRPr="00027C92">
        <w:rPr>
          <w:rFonts w:ascii="Times New Roman" w:hAnsi="Times New Roman" w:cs="Times New Roman"/>
          <w:i/>
          <w:sz w:val="20"/>
          <w:szCs w:val="20"/>
          <w:lang w:val="en-GB"/>
        </w:rPr>
        <w:t xml:space="preserve">Recommended readings: </w:t>
      </w:r>
    </w:p>
    <w:p w:rsidR="00027C92" w:rsidRP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027C92" w:rsidRDefault="00027C92" w:rsidP="00027C92">
      <w:pPr>
        <w:spacing w:after="0" w:line="240" w:lineRule="auto"/>
        <w:jc w:val="both"/>
        <w:rPr>
          <w:rFonts w:ascii="Times New Roman" w:hAnsi="Times New Roman" w:cs="Times New Roman"/>
          <w:sz w:val="20"/>
          <w:szCs w:val="20"/>
          <w:lang w:val="en-GB"/>
        </w:rPr>
      </w:pPr>
      <w:r w:rsidRPr="00027C92">
        <w:rPr>
          <w:rFonts w:ascii="Times New Roman" w:hAnsi="Times New Roman" w:cs="Times New Roman"/>
          <w:sz w:val="20"/>
          <w:szCs w:val="20"/>
          <w:lang w:val="en-GB"/>
        </w:rPr>
        <w:t>Thomas R. Ittelson: Financial Statements: A Step-by-Step Guide to Understanding and Creating Financial Reports, Career Press, 2010</w:t>
      </w:r>
    </w:p>
    <w:p w:rsidR="00027C92"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027C92" w:rsidTr="00027C92">
        <w:tc>
          <w:tcPr>
            <w:tcW w:w="705" w:type="dxa"/>
          </w:tcPr>
          <w:p w:rsidR="00027C92" w:rsidRPr="00027C92" w:rsidRDefault="00027C92" w:rsidP="00027C92">
            <w:pPr>
              <w:spacing w:before="120" w:after="120" w:line="240" w:lineRule="auto"/>
              <w:rPr>
                <w:rFonts w:ascii="Times New Roman" w:eastAsia="Calibri" w:hAnsi="Times New Roman" w:cs="Times New Roman"/>
                <w:b/>
                <w:sz w:val="20"/>
                <w:szCs w:val="20"/>
                <w:lang w:val="en-GB" w:eastAsia="hu-HU"/>
              </w:rPr>
            </w:pPr>
            <w:r w:rsidRPr="00027C92">
              <w:rPr>
                <w:rFonts w:ascii="Times New Roman" w:eastAsia="Calibri" w:hAnsi="Times New Roman" w:cs="Times New Roman"/>
                <w:b/>
                <w:sz w:val="20"/>
                <w:szCs w:val="20"/>
                <w:lang w:val="en-GB" w:eastAsia="hu-HU"/>
              </w:rPr>
              <w:t>Week</w:t>
            </w:r>
          </w:p>
        </w:tc>
        <w:tc>
          <w:tcPr>
            <w:tcW w:w="5386" w:type="dxa"/>
          </w:tcPr>
          <w:p w:rsidR="00027C92" w:rsidRPr="00027C92" w:rsidRDefault="00027C92" w:rsidP="00027C92">
            <w:pPr>
              <w:spacing w:before="120" w:after="120" w:line="240" w:lineRule="auto"/>
              <w:rPr>
                <w:rFonts w:ascii="Times New Roman" w:eastAsia="Calibri" w:hAnsi="Times New Roman" w:cs="Times New Roman"/>
                <w:b/>
                <w:sz w:val="20"/>
                <w:szCs w:val="20"/>
                <w:lang w:val="en-GB" w:eastAsia="hu-HU"/>
              </w:rPr>
            </w:pPr>
            <w:r w:rsidRPr="00027C92">
              <w:rPr>
                <w:rFonts w:ascii="Times New Roman" w:eastAsia="Calibri" w:hAnsi="Times New Roman" w:cs="Times New Roman"/>
                <w:b/>
                <w:sz w:val="20"/>
                <w:szCs w:val="20"/>
                <w:lang w:val="en-GB" w:eastAsia="hu-HU"/>
              </w:rPr>
              <w:t>Topics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Introduction. The context of accounting, basic requirements. The purposes and users of accounting</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fundamentals of financial accounting</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2.</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Fundamentals of financial accounting</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fundamentals of financial accounting</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3.</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Basic financial statements, statement of financial position, statement of profit or loss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basic financial statements</w:t>
            </w:r>
          </w:p>
        </w:tc>
      </w:tr>
      <w:tr w:rsidR="00027C92" w:rsidRPr="00027C92" w:rsidTr="00027C92">
        <w:tc>
          <w:tcPr>
            <w:tcW w:w="705" w:type="dxa"/>
            <w:tcBorders>
              <w:top w:val="single" w:sz="4" w:space="0" w:color="auto"/>
              <w:left w:val="single" w:sz="4" w:space="0" w:color="auto"/>
              <w:bottom w:val="single" w:sz="4" w:space="0" w:color="auto"/>
              <w:right w:val="single" w:sz="4" w:space="0" w:color="auto"/>
            </w:tcBorders>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Basic financial statements, statement of financial position, statement of profit or loss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basic financial statements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5.</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Introduction to International Accounting Standards/International Financial Reporting Standards, the IASB’s Conceptual Framework</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structure and governance of the IFRS Foundation</w:t>
            </w:r>
          </w:p>
        </w:tc>
      </w:tr>
    </w:tbl>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4B08EA" w:rsidRDefault="004B08EA" w:rsidP="004B08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27C92"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6. </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double-entry bookkeeping system, the composition of financial statements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double-entry bookkeeping system</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7. </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 The contents of financial statements, statement of financial position</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8.</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 xml:space="preserve">The contents of financial statements, statement of total comprehensive income (TCI), profit or loss statement, P/L, and other comprehensive income (OCI). </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9.</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contents of financial statements, statement of changes in equity</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10.</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contents of financial statements, statements of cash-flows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11.</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The contents of financial statements, Notes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027C92" w:rsidTr="00027C92">
        <w:trPr>
          <w:trHeight w:val="342"/>
        </w:trPr>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12.</w:t>
            </w:r>
          </w:p>
        </w:tc>
        <w:tc>
          <w:tcPr>
            <w:tcW w:w="5386" w:type="dxa"/>
          </w:tcPr>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Financial reporting issues, recognition of assets and liabilities, revenues/expenses.</w:t>
            </w:r>
          </w:p>
          <w:p w:rsidR="00027C92" w:rsidRPr="00027C92" w:rsidRDefault="00027C92" w:rsidP="00027C92">
            <w:pPr>
              <w:spacing w:after="0" w:line="240" w:lineRule="auto"/>
              <w:ind w:left="132"/>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recognition of assets, liabilities and revenues/expenses under IFRS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13.</w:t>
            </w:r>
          </w:p>
        </w:tc>
        <w:tc>
          <w:tcPr>
            <w:tcW w:w="5386" w:type="dxa"/>
          </w:tcPr>
          <w:p w:rsidR="00027C92" w:rsidRPr="00027C92" w:rsidRDefault="00027C92" w:rsidP="00027C92">
            <w:pPr>
              <w:spacing w:after="0" w:line="240" w:lineRule="auto"/>
              <w:ind w:left="134"/>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Measurement after initial recognition under IFRS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depreciation of the cost of assets</w:t>
            </w:r>
          </w:p>
        </w:tc>
      </w:tr>
      <w:tr w:rsidR="00027C92" w:rsidRPr="00027C92" w:rsidTr="00027C92">
        <w:tc>
          <w:tcPr>
            <w:tcW w:w="705" w:type="dxa"/>
          </w:tcPr>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14.</w:t>
            </w:r>
          </w:p>
        </w:tc>
        <w:tc>
          <w:tcPr>
            <w:tcW w:w="5386" w:type="dxa"/>
          </w:tcPr>
          <w:p w:rsidR="00027C92" w:rsidRPr="00027C92" w:rsidRDefault="00027C92" w:rsidP="00027C92">
            <w:pPr>
              <w:spacing w:after="0" w:line="240" w:lineRule="auto"/>
              <w:ind w:left="134"/>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Depreciation of cost of assets</w:t>
            </w:r>
          </w:p>
          <w:p w:rsidR="00027C92" w:rsidRPr="00027C92" w:rsidRDefault="00027C92" w:rsidP="00027C92">
            <w:pPr>
              <w:spacing w:after="0" w:line="240" w:lineRule="auto"/>
              <w:rPr>
                <w:rFonts w:ascii="Times New Roman" w:eastAsia="Calibri" w:hAnsi="Times New Roman" w:cs="Times New Roman"/>
                <w:sz w:val="20"/>
                <w:szCs w:val="20"/>
                <w:lang w:val="en-GB" w:eastAsia="hu-HU"/>
              </w:rPr>
            </w:pPr>
            <w:r w:rsidRPr="00027C92">
              <w:rPr>
                <w:rFonts w:ascii="Times New Roman" w:eastAsia="Calibri" w:hAnsi="Times New Roman" w:cs="Times New Roman"/>
                <w:sz w:val="20"/>
                <w:szCs w:val="20"/>
                <w:lang w:val="en-GB" w:eastAsia="hu-HU"/>
              </w:rPr>
              <w:t>LO: Students will be able to understand the depreciation of the cost of assets</w:t>
            </w:r>
          </w:p>
        </w:tc>
      </w:tr>
    </w:tbl>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4B08EA" w:rsidRDefault="004B08EA" w:rsidP="00027C92">
      <w:pPr>
        <w:spacing w:after="0" w:line="240" w:lineRule="auto"/>
        <w:jc w:val="both"/>
        <w:rPr>
          <w:rFonts w:ascii="Times New Roman" w:hAnsi="Times New Roman" w:cs="Times New Roman"/>
          <w:sz w:val="20"/>
          <w:szCs w:val="20"/>
          <w:lang w:val="en-GB"/>
        </w:rPr>
      </w:pPr>
    </w:p>
    <w:p w:rsidR="00027C92" w:rsidRDefault="00027C92" w:rsidP="00027C92">
      <w:pPr>
        <w:spacing w:after="0" w:line="240" w:lineRule="auto"/>
        <w:jc w:val="both"/>
        <w:rPr>
          <w:rFonts w:ascii="Times New Roman" w:hAnsi="Times New Roman" w:cs="Times New Roman"/>
          <w:sz w:val="20"/>
          <w:szCs w:val="20"/>
          <w:lang w:val="en-GB"/>
        </w:rPr>
      </w:pPr>
    </w:p>
    <w:p w:rsidR="004B08EA" w:rsidRDefault="004B08EA" w:rsidP="004B08E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027C92" w:rsidRDefault="00027C92" w:rsidP="00027C92">
      <w:pPr>
        <w:spacing w:after="0" w:line="240" w:lineRule="auto"/>
        <w:jc w:val="both"/>
        <w:rPr>
          <w:rFonts w:ascii="Times New Roman" w:hAnsi="Times New Roman" w:cs="Times New Roman"/>
          <w:sz w:val="20"/>
          <w:szCs w:val="20"/>
          <w:lang w:val="en-GB"/>
        </w:rPr>
      </w:pP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Course title</w:t>
      </w:r>
      <w:r w:rsidRPr="009B5766">
        <w:rPr>
          <w:rFonts w:ascii="Times New Roman" w:hAnsi="Times New Roman" w:cs="Times New Roman"/>
          <w:b/>
          <w:sz w:val="20"/>
          <w:szCs w:val="20"/>
          <w:lang w:val="en-GB"/>
        </w:rPr>
        <w:t xml:space="preserve">: Advanced Readings in World Economy II.    </w:t>
      </w:r>
    </w:p>
    <w:p w:rsidR="009B5766" w:rsidRPr="009B5766" w:rsidRDefault="009B5766" w:rsidP="009B5766">
      <w:pPr>
        <w:spacing w:after="0" w:line="240" w:lineRule="auto"/>
        <w:jc w:val="both"/>
        <w:rPr>
          <w:rFonts w:ascii="Times New Roman" w:hAnsi="Times New Roman" w:cs="Times New Roman"/>
          <w:b/>
          <w:sz w:val="20"/>
          <w:szCs w:val="20"/>
          <w:lang w:val="en-GB"/>
        </w:rPr>
      </w:pPr>
      <w:r w:rsidRPr="009B5766">
        <w:rPr>
          <w:rFonts w:ascii="Times New Roman" w:hAnsi="Times New Roman" w:cs="Times New Roman"/>
          <w:sz w:val="20"/>
          <w:szCs w:val="20"/>
          <w:lang w:val="en-GB"/>
        </w:rPr>
        <w:t>Neptun-code: GT_MNGNE025-17</w:t>
      </w:r>
    </w:p>
    <w:p w:rsidR="009B5766" w:rsidRPr="009B5766" w:rsidRDefault="004B08EA" w:rsidP="009B576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86BE4">
        <w:rPr>
          <w:rFonts w:ascii="Times New Roman" w:hAnsi="Times New Roman" w:cs="Times New Roman"/>
          <w:sz w:val="20"/>
          <w:szCs w:val="20"/>
          <w:lang w:val="en-GB"/>
        </w:rPr>
        <w:t xml:space="preserve">: </w:t>
      </w:r>
      <w:r w:rsidR="009B5766" w:rsidRPr="009B5766">
        <w:rPr>
          <w:rFonts w:ascii="Times New Roman" w:hAnsi="Times New Roman" w:cs="Times New Roman"/>
          <w:sz w:val="20"/>
          <w:szCs w:val="20"/>
          <w:lang w:val="en-GB"/>
        </w:rPr>
        <w:t>Business Communication and Professional Language Studies</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Number of lessons</w:t>
      </w:r>
      <w:r w:rsidR="00686BE4">
        <w:rPr>
          <w:rFonts w:ascii="Times New Roman" w:hAnsi="Times New Roman" w:cs="Times New Roman"/>
          <w:sz w:val="20"/>
          <w:szCs w:val="20"/>
          <w:lang w:val="en-GB"/>
        </w:rPr>
        <w:t>: 0+2</w:t>
      </w:r>
      <w:r w:rsidR="00686BE4">
        <w:rPr>
          <w:rFonts w:ascii="Times New Roman" w:hAnsi="Times New Roman" w:cs="Times New Roman"/>
          <w:sz w:val="20"/>
          <w:szCs w:val="20"/>
          <w:lang w:val="en-GB"/>
        </w:rPr>
        <w:tab/>
        <w:t>Re</w:t>
      </w:r>
      <w:r w:rsidR="004B08EA">
        <w:rPr>
          <w:rFonts w:ascii="Times New Roman" w:hAnsi="Times New Roman" w:cs="Times New Roman"/>
          <w:sz w:val="20"/>
          <w:szCs w:val="20"/>
          <w:lang w:val="en-GB"/>
        </w:rPr>
        <w:t>quirement: Term mark</w:t>
      </w:r>
      <w:r w:rsidRPr="009B5766">
        <w:rPr>
          <w:rFonts w:ascii="Times New Roman" w:hAnsi="Times New Roman" w:cs="Times New Roman"/>
          <w:sz w:val="20"/>
          <w:szCs w:val="20"/>
          <w:lang w:val="en-GB"/>
        </w:rPr>
        <w:t xml:space="preserve">       Credit:  0</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 xml:space="preserve">Responsible instructor: </w:t>
      </w:r>
      <w:r w:rsidR="00686BE4" w:rsidRPr="00686BE4">
        <w:rPr>
          <w:rFonts w:ascii="Times New Roman" w:eastAsia="Calibri" w:hAnsi="Times New Roman" w:cs="Times New Roman"/>
          <w:sz w:val="20"/>
          <w:szCs w:val="20"/>
          <w:lang w:val="en-GB" w:eastAsia="hu-HU"/>
        </w:rPr>
        <w:t>Dr. Troy Wiwczaroski</w:t>
      </w:r>
    </w:p>
    <w:p w:rsidR="00027C92" w:rsidRPr="009B5766" w:rsidRDefault="00027C92" w:rsidP="00027C92">
      <w:pPr>
        <w:spacing w:after="0" w:line="240" w:lineRule="auto"/>
        <w:jc w:val="both"/>
        <w:rPr>
          <w:rFonts w:ascii="Times New Roman" w:hAnsi="Times New Roman" w:cs="Times New Roman"/>
          <w:i/>
          <w:sz w:val="20"/>
          <w:szCs w:val="20"/>
          <w:lang w:val="en-GB"/>
        </w:rPr>
      </w:pP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Course goals: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scientific report issued by the European Commission.</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 xml:space="preserve">Competences: </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Students will gain a comprehensive understanding of the basic facts, figures and comparative research data done by a researchers of the European Commission. Besides improving their reading skills, they will also feel more competent in their speaking skills via discussions and individual class presentations.</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Course content, topics: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In line with the twofold aim of the course students are requested to read and discuss scientific articles, as well as prepare and give in-class presentations. The course content is based on the economic, financial and country reports of the European Commission, of which the most recent ones (published two years or less prior to the given academic year) are recommended.</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European economic forecasts, Economic indicators, the European enlargement process, the European labour market, various country reports</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Learning methods: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Team work, presentations, interaction with peers and the educator</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Assessment</w:t>
      </w:r>
      <w:r>
        <w:rPr>
          <w:rFonts w:ascii="Times New Roman" w:eastAsia="Times New Roman" w:hAnsi="Times New Roman" w:cs="Times New Roman"/>
          <w:i/>
          <w:color w:val="000000"/>
          <w:sz w:val="20"/>
          <w:szCs w:val="20"/>
          <w:lang w:eastAsia="hu-HU"/>
        </w:rPr>
        <w:t>:</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Assessment is based on participation in class discussions, and individual presentations. In order to receive a pass grade students need to reach 60% of the total scores.</w:t>
      </w: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 xml:space="preserve">Compulsory readings:    </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https://ec.europa.eu/info/business-economy-euro/economy-finance-and-euro-publications_en</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Handouts given by the instructor</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p>
    <w:p w:rsidR="004B08EA" w:rsidRDefault="004B08EA" w:rsidP="004B08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p>
    <w:p w:rsidR="00686BE4" w:rsidRPr="00686BE4" w:rsidRDefault="00686BE4" w:rsidP="00686BE4">
      <w:pPr>
        <w:spacing w:after="0" w:line="240" w:lineRule="auto"/>
        <w:jc w:val="both"/>
        <w:rPr>
          <w:rFonts w:ascii="Times New Roman" w:eastAsia="Times New Roman" w:hAnsi="Times New Roman" w:cs="Times New Roman"/>
          <w:i/>
          <w:color w:val="000000"/>
          <w:sz w:val="20"/>
          <w:szCs w:val="20"/>
          <w:lang w:eastAsia="hu-HU"/>
        </w:rPr>
      </w:pPr>
      <w:r w:rsidRPr="00686BE4">
        <w:rPr>
          <w:rFonts w:ascii="Times New Roman" w:eastAsia="Times New Roman" w:hAnsi="Times New Roman" w:cs="Times New Roman"/>
          <w:i/>
          <w:color w:val="000000"/>
          <w:sz w:val="20"/>
          <w:szCs w:val="20"/>
          <w:lang w:eastAsia="hu-HU"/>
        </w:rPr>
        <w:t>Recommended readings:</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Publications earlier than 2015:</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proofErr w:type="gramStart"/>
      <w:r w:rsidRPr="00686BE4">
        <w:rPr>
          <w:rFonts w:ascii="Times New Roman" w:eastAsia="Times New Roman" w:hAnsi="Times New Roman" w:cs="Times New Roman"/>
          <w:color w:val="000000"/>
          <w:sz w:val="20"/>
          <w:szCs w:val="20"/>
          <w:lang w:eastAsia="hu-HU"/>
        </w:rPr>
        <w:t>http</w:t>
      </w:r>
      <w:proofErr w:type="gramEnd"/>
      <w:r w:rsidRPr="00686BE4">
        <w:rPr>
          <w:rFonts w:ascii="Times New Roman" w:eastAsia="Times New Roman" w:hAnsi="Times New Roman" w:cs="Times New Roman"/>
          <w:color w:val="000000"/>
          <w:sz w:val="20"/>
          <w:szCs w:val="20"/>
          <w:lang w:eastAsia="hu-HU"/>
        </w:rPr>
        <w:t>://ec.europa.eu/economy_finance/publications/economic_paper/index_en.htm</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The Guardian</w:t>
      </w:r>
    </w:p>
    <w:p w:rsidR="00686BE4" w:rsidRPr="00686BE4" w:rsidRDefault="00686BE4" w:rsidP="00686BE4">
      <w:pPr>
        <w:spacing w:after="0" w:line="240" w:lineRule="auto"/>
        <w:jc w:val="both"/>
        <w:rPr>
          <w:rFonts w:ascii="Times New Roman" w:eastAsia="Times New Roman" w:hAnsi="Times New Roman" w:cs="Times New Roman"/>
          <w:color w:val="000000"/>
          <w:sz w:val="20"/>
          <w:szCs w:val="20"/>
          <w:lang w:eastAsia="hu-HU"/>
        </w:rPr>
      </w:pPr>
      <w:r w:rsidRPr="00686BE4">
        <w:rPr>
          <w:rFonts w:ascii="Times New Roman" w:eastAsia="Times New Roman" w:hAnsi="Times New Roman" w:cs="Times New Roman"/>
          <w:color w:val="000000"/>
          <w:sz w:val="20"/>
          <w:szCs w:val="20"/>
          <w:lang w:eastAsia="hu-HU"/>
        </w:rPr>
        <w:t>Financial Times</w:t>
      </w:r>
    </w:p>
    <w:p w:rsidR="00686BE4" w:rsidRDefault="00686BE4" w:rsidP="009B5766">
      <w:pPr>
        <w:spacing w:after="0" w:line="240" w:lineRule="auto"/>
        <w:jc w:val="both"/>
        <w:rPr>
          <w:rFonts w:ascii="Times New Roman" w:eastAsia="Times New Roman" w:hAnsi="Times New Roman" w:cs="Times New Roman"/>
          <w:color w:val="000000"/>
          <w:sz w:val="20"/>
          <w:szCs w:val="20"/>
          <w:lang w:eastAsia="hu-HU"/>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5"/>
      </w:tblGrid>
      <w:tr w:rsidR="006C6F1B" w:rsidRPr="00085332" w:rsidTr="006C6F1B">
        <w:trPr>
          <w:jc w:val="center"/>
        </w:trPr>
        <w:tc>
          <w:tcPr>
            <w:tcW w:w="705" w:type="dxa"/>
          </w:tcPr>
          <w:p w:rsidR="006C6F1B" w:rsidRPr="00085332" w:rsidRDefault="006C6F1B" w:rsidP="00067E3C">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Week</w:t>
            </w:r>
          </w:p>
        </w:tc>
        <w:tc>
          <w:tcPr>
            <w:tcW w:w="5395" w:type="dxa"/>
          </w:tcPr>
          <w:p w:rsidR="006C6F1B" w:rsidRPr="00085332" w:rsidRDefault="006C6F1B" w:rsidP="00067E3C">
            <w:pPr>
              <w:spacing w:before="120" w:after="120" w:line="240" w:lineRule="auto"/>
              <w:rPr>
                <w:rFonts w:ascii="Times New Roman" w:eastAsia="Calibri" w:hAnsi="Times New Roman" w:cs="Times New Roman"/>
                <w:b/>
                <w:sz w:val="20"/>
                <w:szCs w:val="20"/>
                <w:lang w:val="en-GB" w:eastAsia="hu-HU"/>
              </w:rPr>
            </w:pPr>
            <w:r w:rsidRPr="00085332">
              <w:rPr>
                <w:rFonts w:ascii="Times New Roman" w:eastAsia="Calibri" w:hAnsi="Times New Roman" w:cs="Times New Roman"/>
                <w:b/>
                <w:sz w:val="20"/>
                <w:szCs w:val="20"/>
                <w:lang w:val="en-GB" w:eastAsia="hu-HU"/>
              </w:rPr>
              <w:t>Topics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Orientation</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Requirements of good presentations.</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2.</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Country Report Hungary, 2018 (1): Executive summary, Economic situation and outlook</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The overview of the basic concepts and terminology</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3.</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Country Report Hungary, 2018 (2): Executive summary, Economic situation and outlook</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familiarise themselves with the genre of a scientific report. Besides they acquire basic technical vocabulary, and the skills to interpret charts and tables.</w:t>
            </w:r>
          </w:p>
        </w:tc>
      </w:tr>
      <w:tr w:rsidR="006C6F1B" w:rsidRPr="00085332" w:rsidTr="006C6F1B">
        <w:trPr>
          <w:jc w:val="center"/>
        </w:trPr>
        <w:tc>
          <w:tcPr>
            <w:tcW w:w="70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4.</w:t>
            </w:r>
          </w:p>
        </w:tc>
        <w:tc>
          <w:tcPr>
            <w:tcW w:w="539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European Economic Forecast. Autumn 2018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to know how basic economic indicators are used in scientific reports.</w:t>
            </w:r>
          </w:p>
        </w:tc>
      </w:tr>
      <w:tr w:rsidR="006C6F1B" w:rsidRPr="00085332" w:rsidTr="006C6F1B">
        <w:trPr>
          <w:jc w:val="center"/>
        </w:trPr>
        <w:tc>
          <w:tcPr>
            <w:tcW w:w="70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5.</w:t>
            </w:r>
          </w:p>
        </w:tc>
        <w:tc>
          <w:tcPr>
            <w:tcW w:w="5395" w:type="dxa"/>
            <w:tcBorders>
              <w:top w:val="single" w:sz="4" w:space="0" w:color="auto"/>
              <w:left w:val="single" w:sz="4" w:space="0" w:color="auto"/>
              <w:bottom w:val="single" w:sz="4" w:space="0" w:color="auto"/>
              <w:right w:val="single" w:sz="4" w:space="0" w:color="auto"/>
            </w:tcBorders>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European Economic Forecast. Autumn 2018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to know how basic economic indicators are used in scientific reports, practise them, and prepare their own analysis.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6.</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Tackling Denmark’s Post-Crisis Labour Market Challenges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7.</w:t>
            </w:r>
          </w:p>
        </w:tc>
        <w:tc>
          <w:tcPr>
            <w:tcW w:w="539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Tackling Denmark’s Post-Crisis Labour Market Challenges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085332" w:rsidTr="006C6F1B">
        <w:trPr>
          <w:jc w:val="center"/>
        </w:trPr>
        <w:tc>
          <w:tcPr>
            <w:tcW w:w="705"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8.</w:t>
            </w:r>
          </w:p>
        </w:tc>
        <w:tc>
          <w:tcPr>
            <w:tcW w:w="5395" w:type="dxa"/>
          </w:tcPr>
          <w:p w:rsidR="006C6F1B" w:rsidRPr="00085332" w:rsidRDefault="006C6F1B" w:rsidP="00067E3C">
            <w:pPr>
              <w:spacing w:after="0" w:line="240" w:lineRule="auto"/>
              <w:rPr>
                <w:rFonts w:ascii="Times New Roman" w:eastAsia="Times New Roman" w:hAnsi="Times New Roman" w:cs="Times New Roman"/>
                <w:sz w:val="20"/>
                <w:szCs w:val="20"/>
                <w:lang w:val="en-GB" w:eastAsia="hu-HU"/>
              </w:rPr>
            </w:pPr>
            <w:r w:rsidRPr="00085332">
              <w:rPr>
                <w:rFonts w:ascii="Times New Roman" w:eastAsia="Calibri" w:hAnsi="Times New Roman" w:cs="Times New Roman"/>
                <w:sz w:val="20"/>
                <w:szCs w:val="20"/>
                <w:lang w:eastAsia="hu-HU"/>
              </w:rPr>
              <w:t>Inflation Expections, Consumption and the Lower Bound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bl>
    <w:p w:rsidR="004B08EA" w:rsidRDefault="004B08EA" w:rsidP="004B08EA">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B5766" w:rsidRDefault="009B5766" w:rsidP="009B5766">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9.</w:t>
            </w:r>
          </w:p>
        </w:tc>
        <w:tc>
          <w:tcPr>
            <w:tcW w:w="5811" w:type="dxa"/>
          </w:tcPr>
          <w:p w:rsidR="006C6F1B" w:rsidRPr="00085332" w:rsidRDefault="006C6F1B" w:rsidP="00067E3C">
            <w:pPr>
              <w:spacing w:after="0" w:line="240" w:lineRule="auto"/>
              <w:rPr>
                <w:rFonts w:ascii="Times New Roman" w:eastAsia="Times New Roman" w:hAnsi="Times New Roman" w:cs="Times New Roman"/>
                <w:sz w:val="20"/>
                <w:szCs w:val="20"/>
                <w:lang w:val="en-GB" w:eastAsia="hu-HU"/>
              </w:rPr>
            </w:pPr>
            <w:r w:rsidRPr="00085332">
              <w:rPr>
                <w:rFonts w:ascii="Times New Roman" w:eastAsia="Calibri" w:hAnsi="Times New Roman" w:cs="Times New Roman"/>
                <w:sz w:val="20"/>
                <w:szCs w:val="20"/>
                <w:lang w:eastAsia="hu-HU"/>
              </w:rPr>
              <w:t>Inflation Expections, Consumption and the Lower Bound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10.</w:t>
            </w:r>
          </w:p>
        </w:tc>
        <w:tc>
          <w:tcPr>
            <w:tcW w:w="5811" w:type="dxa"/>
          </w:tcPr>
          <w:p w:rsidR="006C6F1B" w:rsidRPr="00085332" w:rsidRDefault="006C6F1B" w:rsidP="00067E3C">
            <w:pPr>
              <w:spacing w:after="0" w:line="240" w:lineRule="auto"/>
              <w:rPr>
                <w:rFonts w:ascii="Times New Roman" w:eastAsia="Times New Roman" w:hAnsi="Times New Roman" w:cs="Times New Roman"/>
                <w:sz w:val="20"/>
                <w:szCs w:val="20"/>
                <w:lang w:val="en-GB" w:eastAsia="hu-HU"/>
              </w:rPr>
            </w:pPr>
            <w:r w:rsidRPr="00085332">
              <w:rPr>
                <w:rFonts w:ascii="Times New Roman" w:eastAsia="Calibri" w:hAnsi="Times New Roman" w:cs="Times New Roman"/>
                <w:sz w:val="20"/>
                <w:szCs w:val="20"/>
                <w:lang w:eastAsia="hu-HU"/>
              </w:rPr>
              <w:t>EU Candidate countries’ and Potential Candidates’ Economic Quarterly, 4th quarter, 2017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085332" w:rsidTr="006C6F1B">
        <w:trPr>
          <w:trHeight w:val="342"/>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11.</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EU Candidate countries’ and Potential Candidates’ Economic Quarterly, 4th quarter, 2017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12.</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Globalisation and Income Inequality Revisited (1)</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familiarise themselves with a publication prepared by researchers of the European Commission dealing with global processes and their consequences.</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13.</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eastAsia="hu-HU"/>
              </w:rPr>
              <w:t>Globalisation and Income Inequality Revisited (2)</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familiarize themselves with a publication prepared by researchers of the European Commission dealing with global processes and their consequences.</w:t>
            </w:r>
          </w:p>
        </w:tc>
      </w:tr>
      <w:tr w:rsidR="006C6F1B" w:rsidRPr="00085332" w:rsidTr="006C6F1B">
        <w:trPr>
          <w:jc w:val="center"/>
        </w:trPr>
        <w:tc>
          <w:tcPr>
            <w:tcW w:w="284"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 xml:space="preserve">14. </w:t>
            </w:r>
          </w:p>
        </w:tc>
        <w:tc>
          <w:tcPr>
            <w:tcW w:w="5811" w:type="dxa"/>
          </w:tcPr>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Evaluation of the course</w:t>
            </w:r>
          </w:p>
          <w:p w:rsidR="006C6F1B" w:rsidRPr="00085332" w:rsidRDefault="006C6F1B" w:rsidP="00067E3C">
            <w:pPr>
              <w:spacing w:after="0" w:line="240" w:lineRule="auto"/>
              <w:rPr>
                <w:rFonts w:ascii="Times New Roman" w:eastAsia="Calibri" w:hAnsi="Times New Roman" w:cs="Times New Roman"/>
                <w:sz w:val="20"/>
                <w:szCs w:val="20"/>
                <w:lang w:val="en-GB" w:eastAsia="hu-HU"/>
              </w:rPr>
            </w:pPr>
            <w:r w:rsidRPr="00085332">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6C6F1B" w:rsidRDefault="006C6F1B" w:rsidP="009B5766">
      <w:pPr>
        <w:spacing w:after="0" w:line="240" w:lineRule="auto"/>
        <w:jc w:val="both"/>
        <w:rPr>
          <w:rFonts w:ascii="Times New Roman" w:hAnsi="Times New Roman" w:cs="Times New Roman"/>
          <w:sz w:val="20"/>
          <w:szCs w:val="20"/>
          <w:lang w:val="en-GB"/>
        </w:rPr>
      </w:pPr>
    </w:p>
    <w:p w:rsidR="004B0ECD" w:rsidRDefault="004B0ECD" w:rsidP="004B0EC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B5766" w:rsidRDefault="009B5766" w:rsidP="009B5766">
      <w:pPr>
        <w:spacing w:after="0" w:line="240" w:lineRule="auto"/>
        <w:jc w:val="both"/>
        <w:rPr>
          <w:rFonts w:ascii="Times New Roman" w:hAnsi="Times New Roman" w:cs="Times New Roman"/>
          <w:sz w:val="20"/>
          <w:szCs w:val="20"/>
          <w:lang w:val="en-GB"/>
        </w:rPr>
      </w:pP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Course title</w:t>
      </w:r>
      <w:r w:rsidRPr="009B5766">
        <w:rPr>
          <w:rFonts w:ascii="Times New Roman" w:hAnsi="Times New Roman" w:cs="Times New Roman"/>
          <w:b/>
          <w:sz w:val="20"/>
          <w:szCs w:val="20"/>
          <w:lang w:val="en-GB"/>
        </w:rPr>
        <w:t xml:space="preserve">: </w:t>
      </w:r>
      <w:r w:rsidRPr="009B5766">
        <w:rPr>
          <w:rFonts w:ascii="Times New Roman" w:hAnsi="Times New Roman" w:cs="Times New Roman"/>
          <w:sz w:val="20"/>
          <w:szCs w:val="20"/>
          <w:lang w:val="en-GB"/>
        </w:rPr>
        <w:t xml:space="preserve"> </w:t>
      </w:r>
      <w:r w:rsidRPr="009B5766">
        <w:rPr>
          <w:rFonts w:ascii="Times New Roman" w:hAnsi="Times New Roman" w:cs="Times New Roman"/>
          <w:b/>
          <w:sz w:val="20"/>
          <w:szCs w:val="20"/>
          <w:lang w:val="en-GB"/>
        </w:rPr>
        <w:t>Regional Differences of Business Practices</w:t>
      </w:r>
      <w:r w:rsidRPr="009B5766">
        <w:rPr>
          <w:rFonts w:ascii="Times New Roman" w:hAnsi="Times New Roman" w:cs="Times New Roman"/>
          <w:sz w:val="20"/>
          <w:szCs w:val="20"/>
          <w:lang w:val="en-GB"/>
        </w:rPr>
        <w:t xml:space="preserve">          </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Neptun-code: GT_MNGNE609-17</w:t>
      </w:r>
    </w:p>
    <w:p w:rsidR="009B5766" w:rsidRPr="009B5766" w:rsidRDefault="004B0ECD" w:rsidP="009B576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C6F1B">
        <w:rPr>
          <w:rFonts w:ascii="Times New Roman" w:hAnsi="Times New Roman" w:cs="Times New Roman"/>
          <w:sz w:val="20"/>
          <w:szCs w:val="20"/>
          <w:lang w:val="en-GB"/>
        </w:rPr>
        <w:t xml:space="preserve">: Economics and </w:t>
      </w:r>
      <w:r w:rsidR="009B5766" w:rsidRPr="009B5766">
        <w:rPr>
          <w:rFonts w:ascii="Times New Roman" w:hAnsi="Times New Roman" w:cs="Times New Roman"/>
          <w:sz w:val="20"/>
          <w:szCs w:val="20"/>
          <w:lang w:val="en-GB"/>
        </w:rPr>
        <w:t xml:space="preserve">World Economy </w:t>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Number of lessons: 0+2</w:t>
      </w:r>
      <w:r w:rsidRPr="009B5766">
        <w:rPr>
          <w:rFonts w:ascii="Times New Roman" w:hAnsi="Times New Roman" w:cs="Times New Roman"/>
          <w:sz w:val="20"/>
          <w:szCs w:val="20"/>
          <w:lang w:val="en-GB"/>
        </w:rPr>
        <w:tab/>
        <w:t>Requirement: Exam        Credit:  3</w:t>
      </w:r>
      <w:r w:rsidRPr="009B5766">
        <w:rPr>
          <w:rFonts w:ascii="Times New Roman" w:hAnsi="Times New Roman" w:cs="Times New Roman"/>
          <w:sz w:val="20"/>
          <w:szCs w:val="20"/>
          <w:lang w:val="en-GB"/>
        </w:rPr>
        <w:tab/>
      </w:r>
      <w:r w:rsidRPr="009B5766">
        <w:rPr>
          <w:rFonts w:ascii="Times New Roman" w:hAnsi="Times New Roman" w:cs="Times New Roman"/>
          <w:sz w:val="20"/>
          <w:szCs w:val="20"/>
          <w:lang w:val="en-GB"/>
        </w:rPr>
        <w:tab/>
      </w:r>
    </w:p>
    <w:p w:rsidR="009B5766" w:rsidRPr="009B5766" w:rsidRDefault="009B5766" w:rsidP="009B5766">
      <w:pPr>
        <w:spacing w:after="0" w:line="240" w:lineRule="auto"/>
        <w:jc w:val="both"/>
        <w:rPr>
          <w:rFonts w:ascii="Times New Roman" w:hAnsi="Times New Roman" w:cs="Times New Roman"/>
          <w:sz w:val="20"/>
          <w:szCs w:val="20"/>
          <w:lang w:val="en-GB"/>
        </w:rPr>
      </w:pPr>
      <w:r w:rsidRPr="009B5766">
        <w:rPr>
          <w:rFonts w:ascii="Times New Roman" w:hAnsi="Times New Roman" w:cs="Times New Roman"/>
          <w:sz w:val="20"/>
          <w:szCs w:val="20"/>
          <w:lang w:val="en-GB"/>
        </w:rPr>
        <w:t>Responsible instructor: Dr. Tünde Csapóné Riskó</w:t>
      </w:r>
    </w:p>
    <w:p w:rsidR="009B5766" w:rsidRDefault="009B5766" w:rsidP="009B5766">
      <w:pPr>
        <w:spacing w:after="0" w:line="240" w:lineRule="auto"/>
        <w:jc w:val="both"/>
        <w:rPr>
          <w:rFonts w:ascii="Times New Roman" w:hAnsi="Times New Roman" w:cs="Times New Roman"/>
          <w:sz w:val="20"/>
          <w:szCs w:val="20"/>
          <w:lang w:val="en-GB"/>
        </w:rPr>
      </w:pP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Course goals: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r>
      <w:proofErr w:type="gramStart"/>
      <w:r w:rsidRPr="004B0ECD">
        <w:rPr>
          <w:rFonts w:ascii="Times New Roman" w:hAnsi="Times New Roman" w:cs="Times New Roman"/>
          <w:sz w:val="20"/>
          <w:szCs w:val="20"/>
          <w:lang w:val="en-GB"/>
        </w:rPr>
        <w:t>to</w:t>
      </w:r>
      <w:proofErr w:type="gramEnd"/>
      <w:r w:rsidRPr="004B0ECD">
        <w:rPr>
          <w:rFonts w:ascii="Times New Roman" w:hAnsi="Times New Roman" w:cs="Times New Roman"/>
          <w:sz w:val="20"/>
          <w:szCs w:val="20"/>
          <w:lang w:val="en-GB"/>
        </w:rPr>
        <w:t xml:space="preserve"> analyse the business practices and business environment of the most important countries, regions of the world economy.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 xml:space="preserve">to highlight global business etiquette dos and don’ts involving dress, body language and gestures, dining, gift-giving, meetings, customs, negotiation, greetings, conversations, and entertaining.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By the end of the course students will have an increased cultural sensitivity and appreciation of how applying the correct etiquette can enhance business outcomes. The course is heavily based on students’ research activity and analyses of some selected countries, regions.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 xml:space="preserve">Competences: </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Knowledge:</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Knows and understands the relevant information gathering, analysis and problem solving methods, their application conditions and limitations.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Knows and understands the economic policy, foreign trade processes, foreign economic policy practices, trends and their implications. Knows the frameworks provided by other disciplines (law, spatial development, education) rel</w:t>
      </w:r>
      <w:r>
        <w:rPr>
          <w:rFonts w:ascii="Times New Roman" w:hAnsi="Times New Roman" w:cs="Times New Roman"/>
          <w:sz w:val="20"/>
          <w:szCs w:val="20"/>
          <w:lang w:val="en-GB"/>
        </w:rPr>
        <w:t>ated to international business.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Capabilities: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Independently formulates new conclusions, original ideas and solutions, applies sophisticated methods of analysis and modelling, develops strategies to solve complex problems, and makes decisions in a changing national and international environment and organisational culture.</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Able to work effectively in an international, multicultural environment.</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Able to identify, assign and solve problems and new environmental phenomena in the functioning of corporate, regional, national and international organisations.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Able to develop effective international business strategies. Able to analyse geopolitical, social, cultural and religious aspects of the international business environment.</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Attitudes:</w:t>
      </w:r>
    </w:p>
    <w:p w:rsid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He/she is committed to general social values and is socially sensitive both at home and internationally.</w:t>
      </w:r>
    </w:p>
    <w:p w:rsidR="004B0ECD" w:rsidRDefault="004B0ECD" w:rsidP="004B0EC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4B0ECD" w:rsidRPr="004B0ECD" w:rsidRDefault="004B0ECD" w:rsidP="004B0ECD">
      <w:pPr>
        <w:spacing w:after="0" w:line="240" w:lineRule="auto"/>
        <w:jc w:val="both"/>
        <w:rPr>
          <w:rFonts w:ascii="Times New Roman" w:hAnsi="Times New Roman" w:cs="Times New Roman"/>
          <w:sz w:val="20"/>
          <w:szCs w:val="20"/>
          <w:lang w:val="en-GB"/>
        </w:rPr>
      </w:pP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He/she is committed to quality, sustainability and diversity. Critical of own and subordinates' knowledge, work and behaviour. He/she is committed to correcting mistakes and developing his staff.</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Autonomy, responsibility:</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Demonstrates a proactive and responsible attitude towards colleagues and subordinates in social and public affairs.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He/she takes initiative in solving problems, developing strategies, working with groups and colleagues within and across organisations.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 Independently applies a wide range of methods and techniques in practice in contexts of varying complexity and predictability.</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Course content, topics: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International business environment; Business cultures: Hungary; Africa; European Union (in general and the founders); Scandinavian countries; some post socialist countries and the Russian Federation; China, Japan, South Korea; USA and the Arabic world.; The Balkans.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Learning methods: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Lectures and students’ presentations</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Signature requirements: regularly attending the classes (not more than 1/3 of the classes is accepted to be missed) and students working in groups (2-3 students/group) must prepare a presentation introducing the business culture of a selected country. These presentations will be introduced during the seminars (Week 10-14) and required from each student. The presentations must be uploaded to the elearning portal of the course at least one week before the scheduled date of the presentation. Requirements will be discussed in the seminars and will be available on the eLearning portal (Introduction ppt).</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 xml:space="preserve">Written exam in the examination session.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 xml:space="preserve">The final grade will be calculated based on the written exam and the presentation (50%-50%). </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 xml:space="preserve">Compulsory readings: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lecture slides + uploaded teaching materials</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Lillian Chaney – Jeanette Martin: Intercultural Business Communication. Pearson, 2014 ISBN 13: 978 1 292 039664</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Jean-Claude Usunier – Julie Lee: Marketing across cultures. Pearson, 2012 (Part 1: 1-97p) ISBN 13: 978 027 3757 733</w:t>
      </w:r>
    </w:p>
    <w:p w:rsid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Gerald Albaum – Edwin Duerr – Alexander Josiassen: International marketing and export management. Pearson, 2016 (Chapter 3: 127-161p) ISBN 13: 978 129 2016 924</w:t>
      </w:r>
    </w:p>
    <w:p w:rsidR="004B0ECD" w:rsidRDefault="004B0ECD" w:rsidP="004B0EC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ECD" w:rsidRPr="004B0ECD" w:rsidRDefault="004B0ECD" w:rsidP="004B0ECD">
      <w:pPr>
        <w:spacing w:after="0" w:line="240" w:lineRule="auto"/>
        <w:jc w:val="both"/>
        <w:rPr>
          <w:rFonts w:ascii="Times New Roman" w:hAnsi="Times New Roman" w:cs="Times New Roman"/>
          <w:sz w:val="20"/>
          <w:szCs w:val="20"/>
          <w:lang w:val="en-GB"/>
        </w:rPr>
      </w:pP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S. Tamer Cavusgil – Gary Knight – John Riesenberger: International business: The new realities, Global edition. Pearson, 2016 (Part 2/3: 84-113p) ISBN 13: 978 1 292 15283 7</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Stuart Wall- Sonal Minocha – Bronwer Rees: International business. Pearson, 2015 (Chapter 5: 159-188p) ISBN 13: 978 129 201 6689</w:t>
      </w:r>
    </w:p>
    <w:p w:rsidR="004B0ECD" w:rsidRPr="004B0ECD" w:rsidRDefault="004B0ECD" w:rsidP="004B0ECD">
      <w:pPr>
        <w:spacing w:after="0" w:line="240" w:lineRule="auto"/>
        <w:jc w:val="both"/>
        <w:rPr>
          <w:rFonts w:ascii="Times New Roman" w:hAnsi="Times New Roman" w:cs="Times New Roman"/>
          <w:i/>
          <w:sz w:val="20"/>
          <w:szCs w:val="20"/>
          <w:lang w:val="en-GB"/>
        </w:rPr>
      </w:pPr>
      <w:r w:rsidRPr="004B0ECD">
        <w:rPr>
          <w:rFonts w:ascii="Times New Roman" w:hAnsi="Times New Roman" w:cs="Times New Roman"/>
          <w:i/>
          <w:sz w:val="20"/>
          <w:szCs w:val="20"/>
          <w:lang w:val="en-GB"/>
        </w:rPr>
        <w:t xml:space="preserve">Recommended readings: </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Falkné Bánó Klára: Kultúraközi kommunikáció. Chapter IV: Cultural Aspects of Doing Business in Hungary, Perfekt Kiadó, 2008 ISBN 978 963 394 7470</w:t>
      </w:r>
    </w:p>
    <w:p w:rsidR="004B0ECD" w:rsidRPr="004B0ECD"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Country Profiles by Transparency International: http://www.transparency.org/country</w:t>
      </w:r>
    </w:p>
    <w:p w:rsidR="009B5766" w:rsidRDefault="004B0ECD" w:rsidP="004B0ECD">
      <w:pPr>
        <w:spacing w:after="0" w:line="240" w:lineRule="auto"/>
        <w:jc w:val="both"/>
        <w:rPr>
          <w:rFonts w:ascii="Times New Roman" w:hAnsi="Times New Roman" w:cs="Times New Roman"/>
          <w:sz w:val="20"/>
          <w:szCs w:val="20"/>
          <w:lang w:val="en-GB"/>
        </w:rPr>
      </w:pPr>
      <w:r w:rsidRPr="004B0ECD">
        <w:rPr>
          <w:rFonts w:ascii="Times New Roman" w:hAnsi="Times New Roman" w:cs="Times New Roman"/>
          <w:sz w:val="20"/>
          <w:szCs w:val="20"/>
          <w:lang w:val="en-GB"/>
        </w:rPr>
        <w:t></w:t>
      </w:r>
      <w:r w:rsidRPr="004B0ECD">
        <w:rPr>
          <w:rFonts w:ascii="Times New Roman" w:hAnsi="Times New Roman" w:cs="Times New Roman"/>
          <w:sz w:val="20"/>
          <w:szCs w:val="20"/>
          <w:lang w:val="en-GB"/>
        </w:rPr>
        <w:tab/>
        <w:t>The World Factbook: https://www.cia.gov/library/publications/the-world-factbook/</w:t>
      </w:r>
      <w:r w:rsidRPr="004B0ECD">
        <w:rPr>
          <w:rFonts w:ascii="Times New Roman" w:hAnsi="Times New Roman" w:cs="Times New Roman"/>
          <w:sz w:val="20"/>
          <w:szCs w:val="20"/>
          <w:lang w:val="en-GB"/>
        </w:rPr>
        <w:cr/>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4B0ECD" w:rsidTr="004B0ECD">
        <w:trPr>
          <w:jc w:val="center"/>
        </w:trPr>
        <w:tc>
          <w:tcPr>
            <w:tcW w:w="705" w:type="dxa"/>
          </w:tcPr>
          <w:p w:rsidR="004B0ECD" w:rsidRPr="004B0ECD" w:rsidRDefault="004B0ECD" w:rsidP="004B0ECD">
            <w:pPr>
              <w:spacing w:before="120" w:after="120" w:line="240" w:lineRule="auto"/>
              <w:rPr>
                <w:rFonts w:ascii="Times New Roman" w:eastAsia="Calibri" w:hAnsi="Times New Roman" w:cs="Times New Roman"/>
                <w:b/>
                <w:sz w:val="20"/>
                <w:szCs w:val="20"/>
                <w:lang w:val="en-US" w:eastAsia="hu-HU"/>
              </w:rPr>
            </w:pPr>
            <w:r w:rsidRPr="004B0ECD">
              <w:rPr>
                <w:rFonts w:ascii="Times New Roman" w:eastAsia="Calibri" w:hAnsi="Times New Roman" w:cs="Times New Roman"/>
                <w:b/>
                <w:sz w:val="20"/>
                <w:szCs w:val="20"/>
                <w:lang w:val="en-US" w:eastAsia="hu-HU"/>
              </w:rPr>
              <w:t>Week</w:t>
            </w:r>
          </w:p>
        </w:tc>
        <w:tc>
          <w:tcPr>
            <w:tcW w:w="5386" w:type="dxa"/>
          </w:tcPr>
          <w:p w:rsidR="004B0ECD" w:rsidRPr="004B0ECD" w:rsidRDefault="004B0ECD" w:rsidP="004B0ECD">
            <w:pPr>
              <w:spacing w:before="120" w:after="120" w:line="240" w:lineRule="auto"/>
              <w:rPr>
                <w:rFonts w:ascii="Times New Roman" w:eastAsia="Calibri" w:hAnsi="Times New Roman" w:cs="Times New Roman"/>
                <w:b/>
                <w:sz w:val="20"/>
                <w:szCs w:val="20"/>
                <w:lang w:val="en-US" w:eastAsia="hu-HU"/>
              </w:rPr>
            </w:pPr>
            <w:r w:rsidRPr="004B0ECD">
              <w:rPr>
                <w:rFonts w:ascii="Times New Roman" w:eastAsia="Calibri" w:hAnsi="Times New Roman" w:cs="Times New Roman"/>
                <w:b/>
                <w:sz w:val="20"/>
                <w:szCs w:val="20"/>
                <w:lang w:val="en-US" w:eastAsia="hu-HU"/>
              </w:rPr>
              <w:t>Topics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Introduction to the course</w:t>
            </w:r>
          </w:p>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topics and requirements of the course.</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2.</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Hungary</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Hungary.</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3.</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Africa</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Africa.</w:t>
            </w:r>
          </w:p>
        </w:tc>
      </w:tr>
      <w:tr w:rsidR="004B0ECD" w:rsidRPr="004B0ECD" w:rsidTr="004B0ECD">
        <w:trPr>
          <w:jc w:val="center"/>
        </w:trPr>
        <w:tc>
          <w:tcPr>
            <w:tcW w:w="705"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European Union (the founders)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European Union (the founders).</w:t>
            </w:r>
          </w:p>
        </w:tc>
      </w:tr>
      <w:tr w:rsidR="004B0ECD" w:rsidRPr="004B0ECD" w:rsidTr="004B0ECD">
        <w:trPr>
          <w:jc w:val="center"/>
        </w:trPr>
        <w:tc>
          <w:tcPr>
            <w:tcW w:w="705"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European Union (Scandinavian countries)</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the European Union (</w:t>
            </w:r>
            <w:r w:rsidRPr="004B0ECD">
              <w:rPr>
                <w:rFonts w:ascii="Times New Roman" w:eastAsia="Calibri" w:hAnsi="Times New Roman" w:cs="Times New Roman"/>
                <w:sz w:val="20"/>
                <w:szCs w:val="20"/>
                <w:lang w:val="en-GB" w:eastAsia="hu-HU"/>
              </w:rPr>
              <w:t>Scandinavian countries</w:t>
            </w:r>
            <w:r w:rsidRPr="004B0ECD">
              <w:rPr>
                <w:rFonts w:ascii="Times New Roman" w:eastAsia="Calibri" w:hAnsi="Times New Roman" w:cs="Times New Roman"/>
                <w:sz w:val="20"/>
                <w:szCs w:val="20"/>
                <w:lang w:val="en-US" w:eastAsia="hu-HU"/>
              </w:rPr>
              <w:t>).</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6.</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some post socialist countries and the Russian Federation</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 xml:space="preserve">LO: Students will understand the business culture of </w:t>
            </w:r>
            <w:r w:rsidRPr="004B0ECD">
              <w:rPr>
                <w:rFonts w:ascii="Times New Roman" w:eastAsia="Calibri" w:hAnsi="Times New Roman" w:cs="Times New Roman"/>
                <w:sz w:val="20"/>
                <w:szCs w:val="20"/>
                <w:lang w:val="en-GB" w:eastAsia="hu-HU"/>
              </w:rPr>
              <w:t>some post socialist countries and the Russian Federation.</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7.</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Far East (China, Japan, South Korea)</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 xml:space="preserve">LO: Students will understand the business culture of </w:t>
            </w:r>
            <w:r w:rsidRPr="004B0ECD">
              <w:rPr>
                <w:rFonts w:ascii="Times New Roman" w:eastAsia="Calibri" w:hAnsi="Times New Roman" w:cs="Times New Roman"/>
                <w:sz w:val="20"/>
                <w:szCs w:val="20"/>
                <w:lang w:val="en-GB" w:eastAsia="hu-HU"/>
              </w:rPr>
              <w:t xml:space="preserve">China, Japan, </w:t>
            </w:r>
            <w:proofErr w:type="gramStart"/>
            <w:r w:rsidRPr="004B0ECD">
              <w:rPr>
                <w:rFonts w:ascii="Times New Roman" w:eastAsia="Calibri" w:hAnsi="Times New Roman" w:cs="Times New Roman"/>
                <w:sz w:val="20"/>
                <w:szCs w:val="20"/>
                <w:lang w:val="en-GB" w:eastAsia="hu-HU"/>
              </w:rPr>
              <w:t>South</w:t>
            </w:r>
            <w:proofErr w:type="gramEnd"/>
            <w:r w:rsidRPr="004B0ECD">
              <w:rPr>
                <w:rFonts w:ascii="Times New Roman" w:eastAsia="Calibri" w:hAnsi="Times New Roman" w:cs="Times New Roman"/>
                <w:sz w:val="20"/>
                <w:szCs w:val="20"/>
                <w:lang w:val="en-GB" w:eastAsia="hu-HU"/>
              </w:rPr>
              <w:t xml:space="preserve"> Korea.</w:t>
            </w:r>
          </w:p>
        </w:tc>
      </w:tr>
    </w:tbl>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4B0ECD" w:rsidRDefault="004B0ECD" w:rsidP="004B0EC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9B5766" w:rsidRDefault="009B5766" w:rsidP="009B576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8.</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USA and the Arabic world</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 xml:space="preserve">LO: Students will understand the business culture of the </w:t>
            </w:r>
            <w:r w:rsidRPr="004B0ECD">
              <w:rPr>
                <w:rFonts w:ascii="Times New Roman" w:eastAsia="Calibri" w:hAnsi="Times New Roman" w:cs="Times New Roman"/>
                <w:sz w:val="20"/>
                <w:szCs w:val="20"/>
                <w:lang w:val="en-GB" w:eastAsia="hu-HU"/>
              </w:rPr>
              <w:t>USA and the Arabic world.</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9.</w:t>
            </w:r>
          </w:p>
        </w:tc>
        <w:tc>
          <w:tcPr>
            <w:tcW w:w="5386" w:type="dxa"/>
          </w:tcPr>
          <w:p w:rsidR="004B0ECD" w:rsidRPr="004B0ECD" w:rsidRDefault="004B0ECD" w:rsidP="004B0ECD">
            <w:pPr>
              <w:spacing w:after="0" w:line="240" w:lineRule="auto"/>
              <w:ind w:left="132"/>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GB" w:eastAsia="hu-HU"/>
              </w:rPr>
              <w:t>Business cultures: The Balkans</w:t>
            </w:r>
          </w:p>
          <w:p w:rsidR="004B0ECD" w:rsidRPr="004B0ECD" w:rsidRDefault="004B0ECD" w:rsidP="004B0ECD">
            <w:pPr>
              <w:spacing w:after="0" w:line="240" w:lineRule="auto"/>
              <w:rPr>
                <w:rFonts w:ascii="Times New Roman" w:eastAsia="Calibri" w:hAnsi="Times New Roman" w:cs="Times New Roman"/>
                <w:b/>
                <w:sz w:val="20"/>
                <w:szCs w:val="20"/>
                <w:lang w:eastAsia="hu-HU"/>
              </w:rPr>
            </w:pPr>
            <w:r w:rsidRPr="004B0ECD">
              <w:rPr>
                <w:rFonts w:ascii="Times New Roman" w:eastAsia="Calibri" w:hAnsi="Times New Roman" w:cs="Times New Roman"/>
                <w:sz w:val="20"/>
                <w:szCs w:val="20"/>
                <w:lang w:val="en-US" w:eastAsia="hu-HU"/>
              </w:rPr>
              <w:t xml:space="preserve">LO: Students will understand the business culture of </w:t>
            </w:r>
            <w:r w:rsidRPr="004B0ECD">
              <w:rPr>
                <w:rFonts w:ascii="Times New Roman" w:eastAsia="Calibri" w:hAnsi="Times New Roman" w:cs="Times New Roman"/>
                <w:sz w:val="20"/>
                <w:szCs w:val="20"/>
                <w:lang w:val="en-GB" w:eastAsia="hu-HU"/>
              </w:rPr>
              <w:t>the Balkans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10.</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trHeight w:val="342"/>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11.</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12.</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13.</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r w:rsidR="004B0ECD" w:rsidRPr="004B0ECD" w:rsidTr="004B0ECD">
        <w:trPr>
          <w:jc w:val="center"/>
        </w:trPr>
        <w:tc>
          <w:tcPr>
            <w:tcW w:w="705" w:type="dxa"/>
          </w:tcPr>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 xml:space="preserve">14. </w:t>
            </w:r>
          </w:p>
        </w:tc>
        <w:tc>
          <w:tcPr>
            <w:tcW w:w="5386" w:type="dxa"/>
          </w:tcPr>
          <w:p w:rsidR="004B0ECD" w:rsidRPr="004B0ECD" w:rsidRDefault="004B0ECD" w:rsidP="004B0ECD">
            <w:pPr>
              <w:spacing w:after="0" w:line="240" w:lineRule="auto"/>
              <w:rPr>
                <w:rFonts w:ascii="Times New Roman" w:eastAsia="Calibri" w:hAnsi="Times New Roman" w:cs="Times New Roman"/>
                <w:sz w:val="20"/>
                <w:szCs w:val="20"/>
                <w:lang w:val="en-GB" w:eastAsia="hu-HU"/>
              </w:rPr>
            </w:pPr>
            <w:r w:rsidRPr="004B0ECD">
              <w:rPr>
                <w:rFonts w:ascii="Times New Roman" w:eastAsia="Calibri" w:hAnsi="Times New Roman" w:cs="Times New Roman"/>
                <w:sz w:val="20"/>
                <w:szCs w:val="20"/>
                <w:lang w:val="en-GB" w:eastAsia="hu-HU"/>
              </w:rPr>
              <w:t>Business cultures: students’ presentations</w:t>
            </w:r>
          </w:p>
          <w:p w:rsidR="004B0ECD" w:rsidRPr="004B0ECD" w:rsidRDefault="004B0ECD" w:rsidP="004B0ECD">
            <w:pPr>
              <w:spacing w:after="0" w:line="240" w:lineRule="auto"/>
              <w:rPr>
                <w:rFonts w:ascii="Times New Roman" w:eastAsia="Calibri" w:hAnsi="Times New Roman" w:cs="Times New Roman"/>
                <w:sz w:val="20"/>
                <w:szCs w:val="20"/>
                <w:lang w:val="en-US" w:eastAsia="hu-HU"/>
              </w:rPr>
            </w:pPr>
            <w:r w:rsidRPr="004B0ECD">
              <w:rPr>
                <w:rFonts w:ascii="Times New Roman" w:eastAsia="Calibri" w:hAnsi="Times New Roman" w:cs="Times New Roman"/>
                <w:sz w:val="20"/>
                <w:szCs w:val="20"/>
                <w:lang w:val="en-US" w:eastAsia="hu-HU"/>
              </w:rPr>
              <w:t>LO: Students will understand the business culture of the presented countries.</w:t>
            </w:r>
          </w:p>
        </w:tc>
      </w:tr>
    </w:tbl>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4B0ECD" w:rsidRDefault="004B0ECD" w:rsidP="009B5766">
      <w:pPr>
        <w:spacing w:after="0" w:line="240" w:lineRule="auto"/>
        <w:jc w:val="both"/>
        <w:rPr>
          <w:rFonts w:ascii="Times New Roman" w:hAnsi="Times New Roman" w:cs="Times New Roman"/>
          <w:sz w:val="20"/>
          <w:szCs w:val="20"/>
          <w:lang w:val="en-GB"/>
        </w:rPr>
      </w:pPr>
    </w:p>
    <w:p w:rsidR="009B5766" w:rsidRDefault="009B5766" w:rsidP="009B5766">
      <w:pPr>
        <w:spacing w:after="0" w:line="240" w:lineRule="auto"/>
        <w:jc w:val="both"/>
        <w:rPr>
          <w:rFonts w:ascii="Times New Roman" w:hAnsi="Times New Roman" w:cs="Times New Roman"/>
          <w:sz w:val="20"/>
          <w:szCs w:val="20"/>
          <w:lang w:val="en-GB"/>
        </w:rPr>
      </w:pPr>
    </w:p>
    <w:p w:rsidR="004B0ECD" w:rsidRDefault="004B0ECD" w:rsidP="004B0EC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B5766" w:rsidRDefault="009B5766" w:rsidP="009B5766">
      <w:pPr>
        <w:spacing w:after="0" w:line="240" w:lineRule="auto"/>
        <w:jc w:val="both"/>
        <w:rPr>
          <w:rFonts w:ascii="Times New Roman" w:hAnsi="Times New Roman" w:cs="Times New Roman"/>
          <w:sz w:val="20"/>
          <w:szCs w:val="20"/>
          <w:lang w:val="en-GB"/>
        </w:rPr>
      </w:pPr>
    </w:p>
    <w:p w:rsidR="003A76B3" w:rsidRPr="003A76B3" w:rsidRDefault="003A76B3" w:rsidP="003A76B3">
      <w:pPr>
        <w:spacing w:after="0" w:line="240" w:lineRule="auto"/>
        <w:jc w:val="both"/>
        <w:rPr>
          <w:rFonts w:ascii="Times New Roman" w:hAnsi="Times New Roman" w:cs="Times New Roman"/>
          <w:b/>
          <w:sz w:val="20"/>
          <w:szCs w:val="20"/>
          <w:lang w:val="en-GB"/>
        </w:rPr>
      </w:pPr>
      <w:r w:rsidRPr="003A76B3">
        <w:rPr>
          <w:rFonts w:ascii="Times New Roman" w:hAnsi="Times New Roman" w:cs="Times New Roman"/>
          <w:sz w:val="20"/>
          <w:szCs w:val="20"/>
          <w:lang w:val="en-GB"/>
        </w:rPr>
        <w:t>Course title</w:t>
      </w:r>
      <w:r w:rsidRPr="003A76B3">
        <w:rPr>
          <w:rFonts w:ascii="Times New Roman" w:hAnsi="Times New Roman" w:cs="Times New Roman"/>
          <w:b/>
          <w:sz w:val="20"/>
          <w:szCs w:val="20"/>
          <w:lang w:val="en-GB"/>
        </w:rPr>
        <w:t>: Theory and Practices of Regional Development</w:t>
      </w:r>
    </w:p>
    <w:p w:rsidR="003A76B3" w:rsidRPr="003A76B3" w:rsidRDefault="003A76B3" w:rsidP="003A76B3">
      <w:pPr>
        <w:spacing w:after="0" w:line="240" w:lineRule="auto"/>
        <w:jc w:val="both"/>
        <w:rPr>
          <w:rFonts w:ascii="Times New Roman" w:hAnsi="Times New Roman" w:cs="Times New Roman"/>
          <w:sz w:val="20"/>
          <w:szCs w:val="20"/>
          <w:lang w:val="en-GB"/>
        </w:rPr>
      </w:pPr>
      <w:r w:rsidRPr="003A76B3">
        <w:rPr>
          <w:rFonts w:ascii="Times New Roman" w:hAnsi="Times New Roman" w:cs="Times New Roman"/>
          <w:sz w:val="20"/>
          <w:szCs w:val="20"/>
          <w:lang w:val="en-GB"/>
        </w:rPr>
        <w:t>Neptun-code: GT_MNGNE602-17</w:t>
      </w:r>
    </w:p>
    <w:p w:rsidR="003A76B3" w:rsidRPr="003A76B3" w:rsidRDefault="004B0ECD" w:rsidP="003A76B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6C6F1B">
        <w:rPr>
          <w:rFonts w:ascii="Times New Roman" w:hAnsi="Times New Roman" w:cs="Times New Roman"/>
          <w:sz w:val="20"/>
          <w:szCs w:val="20"/>
          <w:lang w:val="en-GB"/>
        </w:rPr>
        <w:t xml:space="preserve">: Economics and </w:t>
      </w:r>
      <w:r w:rsidR="003A76B3" w:rsidRPr="003A76B3">
        <w:rPr>
          <w:rFonts w:ascii="Times New Roman" w:hAnsi="Times New Roman" w:cs="Times New Roman"/>
          <w:sz w:val="20"/>
          <w:szCs w:val="20"/>
          <w:lang w:val="en-GB"/>
        </w:rPr>
        <w:t xml:space="preserve">World Economy </w:t>
      </w:r>
    </w:p>
    <w:p w:rsidR="003A76B3" w:rsidRPr="003A76B3" w:rsidRDefault="003A76B3" w:rsidP="003A76B3">
      <w:pPr>
        <w:spacing w:after="0" w:line="240" w:lineRule="auto"/>
        <w:jc w:val="both"/>
        <w:rPr>
          <w:rFonts w:ascii="Times New Roman" w:hAnsi="Times New Roman" w:cs="Times New Roman"/>
          <w:sz w:val="20"/>
          <w:szCs w:val="20"/>
          <w:lang w:val="en-GB"/>
        </w:rPr>
      </w:pPr>
      <w:r w:rsidRPr="003A76B3">
        <w:rPr>
          <w:rFonts w:ascii="Times New Roman" w:hAnsi="Times New Roman" w:cs="Times New Roman"/>
          <w:sz w:val="20"/>
          <w:szCs w:val="20"/>
          <w:lang w:val="en-GB"/>
        </w:rPr>
        <w:t>Number of lessons: 2+2</w:t>
      </w:r>
      <w:r w:rsidRPr="003A76B3">
        <w:rPr>
          <w:rFonts w:ascii="Times New Roman" w:hAnsi="Times New Roman" w:cs="Times New Roman"/>
          <w:sz w:val="20"/>
          <w:szCs w:val="20"/>
          <w:lang w:val="en-GB"/>
        </w:rPr>
        <w:tab/>
        <w:t>Requirement: Exam        Credit:  5</w:t>
      </w:r>
      <w:r w:rsidRPr="003A76B3">
        <w:rPr>
          <w:rFonts w:ascii="Times New Roman" w:hAnsi="Times New Roman" w:cs="Times New Roman"/>
          <w:sz w:val="20"/>
          <w:szCs w:val="20"/>
          <w:lang w:val="en-GB"/>
        </w:rPr>
        <w:tab/>
      </w:r>
      <w:r w:rsidRPr="003A76B3">
        <w:rPr>
          <w:rFonts w:ascii="Times New Roman" w:hAnsi="Times New Roman" w:cs="Times New Roman"/>
          <w:sz w:val="20"/>
          <w:szCs w:val="20"/>
          <w:lang w:val="en-GB"/>
        </w:rPr>
        <w:tab/>
      </w:r>
    </w:p>
    <w:p w:rsidR="003A76B3" w:rsidRPr="003A76B3" w:rsidRDefault="003A76B3" w:rsidP="003A76B3">
      <w:pPr>
        <w:spacing w:after="0" w:line="240" w:lineRule="auto"/>
        <w:jc w:val="both"/>
        <w:rPr>
          <w:rFonts w:ascii="Times New Roman" w:hAnsi="Times New Roman" w:cs="Times New Roman"/>
          <w:sz w:val="20"/>
          <w:szCs w:val="20"/>
          <w:lang w:val="en-GB"/>
        </w:rPr>
      </w:pPr>
      <w:r w:rsidRPr="003A76B3">
        <w:rPr>
          <w:rFonts w:ascii="Times New Roman" w:hAnsi="Times New Roman" w:cs="Times New Roman"/>
          <w:sz w:val="20"/>
          <w:szCs w:val="20"/>
          <w:lang w:val="en-GB"/>
        </w:rPr>
        <w:t>Responsible instructor: Dr. Fruzsina Sigér</w:t>
      </w:r>
    </w:p>
    <w:p w:rsidR="003A76B3" w:rsidRPr="003A76B3" w:rsidRDefault="003A76B3" w:rsidP="003A76B3">
      <w:pPr>
        <w:spacing w:after="0" w:line="240" w:lineRule="auto"/>
        <w:jc w:val="both"/>
        <w:rPr>
          <w:rFonts w:ascii="Times New Roman" w:eastAsia="Calibri" w:hAnsi="Times New Roman" w:cs="Times New Roman"/>
          <w:sz w:val="20"/>
          <w:szCs w:val="20"/>
          <w:lang w:eastAsia="hu-HU"/>
        </w:rPr>
      </w:pPr>
      <w:r w:rsidRPr="003A76B3">
        <w:rPr>
          <w:rFonts w:ascii="Times New Roman" w:hAnsi="Times New Roman" w:cs="Times New Roman"/>
          <w:sz w:val="20"/>
          <w:szCs w:val="20"/>
          <w:lang w:val="en-GB"/>
        </w:rPr>
        <w:t xml:space="preserve">Instructor:  </w:t>
      </w:r>
      <w:r w:rsidR="004B0ECD">
        <w:rPr>
          <w:rFonts w:ascii="Times New Roman" w:hAnsi="Times New Roman" w:cs="Times New Roman"/>
          <w:sz w:val="20"/>
          <w:szCs w:val="20"/>
          <w:lang w:val="en-GB"/>
        </w:rPr>
        <w:t xml:space="preserve">Ms. </w:t>
      </w:r>
      <w:r w:rsidRPr="003A76B3">
        <w:rPr>
          <w:rFonts w:ascii="Times New Roman" w:hAnsi="Times New Roman" w:cs="Times New Roman"/>
          <w:sz w:val="20"/>
          <w:szCs w:val="20"/>
          <w:lang w:val="en-GB"/>
        </w:rPr>
        <w:t>Eszter Tóth</w:t>
      </w:r>
    </w:p>
    <w:p w:rsidR="009B5766" w:rsidRDefault="009B5766" w:rsidP="009B5766">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Course goals: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The aim of the course is to present the history, aims and goals of Regional Development to the students. The course will cover the evolution of Cohesion and Structural Funds, the system of different target areas as well the budget of the different programming period till 2020.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The student will be familiar with the tools and institutions of the Hungarian Regional Development before 2004 (beginning of the EU membership) and after the accession to the Union. In the second half of the semester the main actors of the Hungarian Regional policy, the latest EU grant opportunities and the practical side of the Regional </w:t>
      </w:r>
      <w:proofErr w:type="gramStart"/>
      <w:r w:rsidRPr="002C4B3E">
        <w:rPr>
          <w:rFonts w:ascii="Times New Roman" w:hAnsi="Times New Roman" w:cs="Times New Roman"/>
          <w:sz w:val="20"/>
          <w:szCs w:val="20"/>
          <w:lang w:val="en-GB"/>
        </w:rPr>
        <w:t>Development  will</w:t>
      </w:r>
      <w:proofErr w:type="gramEnd"/>
      <w:r w:rsidRPr="002C4B3E">
        <w:rPr>
          <w:rFonts w:ascii="Times New Roman" w:hAnsi="Times New Roman" w:cs="Times New Roman"/>
          <w:sz w:val="20"/>
          <w:szCs w:val="20"/>
          <w:lang w:val="en-GB"/>
        </w:rPr>
        <w:t xml:space="preserve"> be introduced in more details to the students.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Competences: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Knowledge: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 have acquired</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of the European integration process and the policies of the European Union related to its activities.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of the socio-economic context and the factors that influence it at local, regional, national and international levels.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and use of economic, international economic, world economic, management and decision-making theories and methods of analysis.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knowledge</w:t>
      </w:r>
      <w:proofErr w:type="gramEnd"/>
      <w:r w:rsidRPr="002C4B3E">
        <w:rPr>
          <w:rFonts w:ascii="Times New Roman" w:hAnsi="Times New Roman" w:cs="Times New Roman"/>
          <w:sz w:val="20"/>
          <w:szCs w:val="20"/>
          <w:lang w:val="en-GB"/>
        </w:rPr>
        <w:t xml:space="preserve"> and understanding of economic policy, foreign trade processes, foreign economic policy practices, trends and their impact. Knowledge of the framework provided by other disciplines (legal, spatial development, education) related to international business.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Capabilities: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work effectively in an international, multicultural environment.</w:t>
      </w: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apply the elements and methods learned, draw conclusions, make proposals and decisions.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Attitudes: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committed to general social values and is socially sensitive both domestically and internationally.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interested in the results and solutions of related disciplines and is open to networking.</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characterised by the ability to innovate, open-mindedness, tolerance and cooperation.</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Autonomy, responsibility: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demonstrates a proactive and responsible attitude towards colleagues and subordinates in social and public affairs.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Course </w:t>
      </w:r>
      <w:proofErr w:type="gramStart"/>
      <w:r w:rsidRPr="002C4B3E">
        <w:rPr>
          <w:rFonts w:ascii="Times New Roman" w:hAnsi="Times New Roman" w:cs="Times New Roman"/>
          <w:i/>
          <w:sz w:val="20"/>
          <w:szCs w:val="20"/>
          <w:lang w:val="en-GB"/>
        </w:rPr>
        <w:t>content ,</w:t>
      </w:r>
      <w:proofErr w:type="gramEnd"/>
      <w:r w:rsidRPr="002C4B3E">
        <w:rPr>
          <w:rFonts w:ascii="Times New Roman" w:hAnsi="Times New Roman" w:cs="Times New Roman"/>
          <w:i/>
          <w:sz w:val="20"/>
          <w:szCs w:val="20"/>
          <w:lang w:val="en-GB"/>
        </w:rPr>
        <w:t xml:space="preserve"> topics: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Introduction to the course, Course schedule, compulsory readings, study; Introduction to the Regional Development; Introduction to Economic Growth, Development theories; Students’ presentations</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Regional differencies in the long-run; Convergence and divergence in the long-run; New economic geography theories, The reason for Regional Development; The History of the European Regional Policy Students’ presentations; Main pillars, goals and budget of the RD Policy; The financial- programming periods of the Regional Development from 1998 to 2013, </w:t>
      </w:r>
    </w:p>
    <w:p w:rsidR="002C4B3E" w:rsidRDefault="002C4B3E" w:rsidP="002C4B3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Students’ presentations; Role of Regional support (grants) in the Development; Political, economic theories behind the Regional Development; Students’ presentations; Current programming period (EU 2020 Strategy) in the EU; Comparison with the previous period; The Hungarian institutional structure of Regional Development; Regional Development as Public policy; Application system of EU grants in HU; The control, evaluation, monitoring of the EU supported projects; Programming- planning in HU, Time-line and documents of the programming, Students’ presentations; European Territorial Programmes, Students’ presentations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Learning methods: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It is compulsory for the students to listen to the seminars of the course, while it is highly recommended to participate in the lectures. The students can miss the seminars max. 3 times in the semester. Max. 3 absences in the semester from seminars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Max. 3 absences in the semester from seminars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Presentation on specific EU member states according to fixed guidelines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Additional point for class work</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Written exam at the end of the semester</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Final evaluation: 0–55% failed (1), 56–65% acceptable (2), 66–75% medium (3), 76–85% good (4), 86–100% excellent (5).</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Compulsory readings/ </w:t>
      </w:r>
      <w:proofErr w:type="gramStart"/>
      <w:r w:rsidRPr="002C4B3E">
        <w:rPr>
          <w:rFonts w:ascii="Times New Roman" w:hAnsi="Times New Roman" w:cs="Times New Roman"/>
          <w:i/>
          <w:sz w:val="20"/>
          <w:szCs w:val="20"/>
          <w:lang w:val="en-GB"/>
        </w:rPr>
        <w:t>Recommended</w:t>
      </w:r>
      <w:proofErr w:type="gramEnd"/>
      <w:r w:rsidRPr="002C4B3E">
        <w:rPr>
          <w:rFonts w:ascii="Times New Roman" w:hAnsi="Times New Roman" w:cs="Times New Roman"/>
          <w:i/>
          <w:sz w:val="20"/>
          <w:szCs w:val="20"/>
          <w:lang w:val="en-GB"/>
        </w:rPr>
        <w:t xml:space="preserve"> readings: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Slides of the lectures and the following reading are compulsory for the students: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r>
      <w:r w:rsidRPr="002C4B3E">
        <w:rPr>
          <w:rFonts w:ascii="Times New Roman" w:hAnsi="Times New Roman" w:cs="Times New Roman"/>
          <w:sz w:val="20"/>
          <w:szCs w:val="20"/>
          <w:lang w:val="en-GB"/>
        </w:rPr>
        <w:tab/>
        <w:t>Bulmer, S. et al eds. (2020): Politics in the European Union - 5th edition. Oxford- New York: Oxford University Press. ISBN 978-0-19-882063-5</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Baldwin, R - Wyplosz, Ch. (2020): The Economics of European Integration. 6th edition. London: McGraw-Hill Education. ISBN-13: 978-1526847218</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Jacques Pelkmans: European Integration – Methods and Economic Analysis, Pearson Education Canada; 3rd edition, 2006; ISBN-10: 0273694499, ISBN-13:‎ 978-0273694496</w:t>
      </w: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Darvas Zsolt - Mazza, Jan - Midoes, Catarina (2019): How to improve European Union cohesion policy for the next decade. Bruegel, Policy Contribution, Issue n˚8 | May 2019. https://www.bruegel.org/wp-content/uploads/2019/05/PC-08_2019.pdf</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Recommended readings: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Allen, David (2005): Cohesion and the Structural Funds. In: Wallace, Helen – Wallace, Hanry (szerk.): Policy Making in the European Union. Oxford University Press, Oxford. 213-241.</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Bachtler, John – Méndez, Carlos (2007): Who governs EU cohesion Policy? Deconstructing the reforms of the structural funds. Journal of Common Market Studies, Vol. 45. N. 3. 535-564.</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Balchin, Paul N. </w:t>
      </w:r>
      <w:r w:rsidRPr="002C4B3E">
        <w:rPr>
          <w:rFonts w:ascii="Times New Roman" w:hAnsi="Times New Roman" w:cs="Times New Roman"/>
          <w:sz w:val="20"/>
          <w:szCs w:val="20"/>
          <w:lang w:val="en-GB"/>
        </w:rPr>
        <w:tab/>
        <w:t>Regional policy and planning in Europe /</w:t>
      </w:r>
      <w:r w:rsidRPr="002C4B3E">
        <w:rPr>
          <w:rFonts w:ascii="Times New Roman" w:hAnsi="Times New Roman" w:cs="Times New Roman"/>
          <w:sz w:val="20"/>
          <w:szCs w:val="20"/>
          <w:lang w:val="en-GB"/>
        </w:rPr>
        <w:tab/>
        <w:t>[1999]</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Horvath, Z. (2011): Handbook on the European Union. 4th edition, HVG-Orac Lapkiadó Kft, Budapest. Ehrlich Éva: Transformation and Hungarian regional </w:t>
      </w:r>
      <w:proofErr w:type="gramStart"/>
      <w:r w:rsidRPr="002C4B3E">
        <w:rPr>
          <w:rFonts w:ascii="Times New Roman" w:hAnsi="Times New Roman" w:cs="Times New Roman"/>
          <w:sz w:val="20"/>
          <w:szCs w:val="20"/>
          <w:lang w:val="en-GB"/>
        </w:rPr>
        <w:t>development :</w:t>
      </w:r>
      <w:proofErr w:type="gramEnd"/>
      <w:r w:rsidRPr="002C4B3E">
        <w:rPr>
          <w:rFonts w:ascii="Times New Roman" w:hAnsi="Times New Roman" w:cs="Times New Roman"/>
          <w:sz w:val="20"/>
          <w:szCs w:val="20"/>
          <w:lang w:val="en-GB"/>
        </w:rPr>
        <w:t xml:space="preserve"> facts, trends, dilemmas and objectives /</w:t>
      </w:r>
      <w:r w:rsidRPr="002C4B3E">
        <w:rPr>
          <w:rFonts w:ascii="Times New Roman" w:hAnsi="Times New Roman" w:cs="Times New Roman"/>
          <w:sz w:val="20"/>
          <w:szCs w:val="20"/>
          <w:lang w:val="en-GB"/>
        </w:rPr>
        <w:tab/>
        <w:t>2003</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Evans, Andrew </w:t>
      </w:r>
      <w:r w:rsidRPr="002C4B3E">
        <w:rPr>
          <w:rFonts w:ascii="Times New Roman" w:hAnsi="Times New Roman" w:cs="Times New Roman"/>
          <w:sz w:val="20"/>
          <w:szCs w:val="20"/>
          <w:lang w:val="en-GB"/>
        </w:rPr>
        <w:tab/>
        <w:t>The EU structural funds /</w:t>
      </w:r>
      <w:r w:rsidRPr="002C4B3E">
        <w:rPr>
          <w:rFonts w:ascii="Times New Roman" w:hAnsi="Times New Roman" w:cs="Times New Roman"/>
          <w:sz w:val="20"/>
          <w:szCs w:val="20"/>
          <w:lang w:val="en-GB"/>
        </w:rPr>
        <w:tab/>
        <w:t>1999</w:t>
      </w:r>
    </w:p>
    <w:p w:rsidR="00F7719D"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C4B3E" w:rsidRPr="002C4B3E" w:rsidTr="002C4B3E">
        <w:trPr>
          <w:jc w:val="center"/>
        </w:trPr>
        <w:tc>
          <w:tcPr>
            <w:tcW w:w="705"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Week</w:t>
            </w:r>
          </w:p>
        </w:tc>
        <w:tc>
          <w:tcPr>
            <w:tcW w:w="5386"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Topics</w:t>
            </w:r>
          </w:p>
        </w:tc>
      </w:tr>
      <w:tr w:rsidR="002C4B3E" w:rsidRPr="002C4B3E" w:rsidTr="002C4B3E">
        <w:trPr>
          <w:jc w:val="center"/>
        </w:trPr>
        <w:tc>
          <w:tcPr>
            <w:tcW w:w="70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w:t>
            </w:r>
          </w:p>
        </w:tc>
        <w:tc>
          <w:tcPr>
            <w:tcW w:w="5386"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 xml:space="preserve">Introduction to the course, Introduction to the Regional Development,  </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LO: </w:t>
            </w:r>
            <w:r w:rsidRPr="002C4B3E">
              <w:rPr>
                <w:rFonts w:ascii="Times New Roman" w:eastAsia="Calibri" w:hAnsi="Times New Roman" w:cs="Times New Roman"/>
                <w:sz w:val="20"/>
                <w:szCs w:val="20"/>
                <w:lang w:eastAsia="hu-HU"/>
              </w:rPr>
              <w:t>Course schedule, compulsory readings, study requirements</w:t>
            </w:r>
          </w:p>
        </w:tc>
      </w:tr>
      <w:tr w:rsidR="002C4B3E" w:rsidRPr="002C4B3E" w:rsidTr="002C4B3E">
        <w:trPr>
          <w:jc w:val="center"/>
        </w:trPr>
        <w:tc>
          <w:tcPr>
            <w:tcW w:w="70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2.</w:t>
            </w:r>
          </w:p>
        </w:tc>
        <w:tc>
          <w:tcPr>
            <w:tcW w:w="5386"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Introduction to Economic Growth, Regional differencies, convergence and divergence in the long-run,</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Getting knowledge about d</w:t>
            </w:r>
            <w:r w:rsidRPr="002C4B3E">
              <w:rPr>
                <w:rFonts w:ascii="Times New Roman" w:eastAsia="Calibri" w:hAnsi="Times New Roman" w:cs="Times New Roman"/>
                <w:sz w:val="20"/>
                <w:szCs w:val="20"/>
                <w:lang w:eastAsia="hu-HU"/>
              </w:rPr>
              <w:t>evelopment theories</w:t>
            </w:r>
          </w:p>
        </w:tc>
      </w:tr>
      <w:tr w:rsidR="002C4B3E" w:rsidRPr="002C4B3E" w:rsidTr="002C4B3E">
        <w:trPr>
          <w:jc w:val="center"/>
        </w:trPr>
        <w:tc>
          <w:tcPr>
            <w:tcW w:w="70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3.</w:t>
            </w:r>
          </w:p>
        </w:tc>
        <w:tc>
          <w:tcPr>
            <w:tcW w:w="5386"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New economic geography theories, Role of Regional support (grants) in Development</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Political, economic theories behind the Regional Development;</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Getting knowledge about d</w:t>
            </w:r>
            <w:r w:rsidRPr="002C4B3E">
              <w:rPr>
                <w:rFonts w:ascii="Times New Roman" w:eastAsia="Calibri" w:hAnsi="Times New Roman" w:cs="Times New Roman"/>
                <w:sz w:val="20"/>
                <w:szCs w:val="20"/>
                <w:lang w:eastAsia="hu-HU"/>
              </w:rPr>
              <w:t>evelopment theories</w:t>
            </w:r>
          </w:p>
        </w:tc>
      </w:tr>
      <w:tr w:rsidR="002C4B3E" w:rsidRPr="002C4B3E" w:rsidTr="002C4B3E">
        <w:trPr>
          <w:jc w:val="center"/>
        </w:trPr>
        <w:tc>
          <w:tcPr>
            <w:tcW w:w="705"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The reason for Regional Development, The History of the European Regional Policy</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 xml:space="preserve">LO: Overview of the Regional Policy in Europe </w:t>
            </w:r>
          </w:p>
        </w:tc>
      </w:tr>
    </w:tbl>
    <w:p w:rsidR="00F7719D" w:rsidRDefault="00F7719D" w:rsidP="003A76B3">
      <w:pPr>
        <w:spacing w:after="0" w:line="240" w:lineRule="auto"/>
        <w:jc w:val="both"/>
        <w:rPr>
          <w:rFonts w:ascii="Times New Roman" w:hAnsi="Times New Roman" w:cs="Times New Roman"/>
          <w:sz w:val="20"/>
          <w:szCs w:val="20"/>
          <w:lang w:val="en-GB"/>
        </w:rPr>
      </w:pPr>
    </w:p>
    <w:p w:rsidR="00F7719D" w:rsidRDefault="00F7719D" w:rsidP="003A76B3">
      <w:pPr>
        <w:spacing w:after="0" w:line="240" w:lineRule="auto"/>
        <w:jc w:val="both"/>
        <w:rPr>
          <w:rFonts w:ascii="Times New Roman" w:hAnsi="Times New Roman" w:cs="Times New Roman"/>
          <w:sz w:val="20"/>
          <w:szCs w:val="20"/>
          <w:lang w:val="en-GB"/>
        </w:rPr>
      </w:pPr>
    </w:p>
    <w:p w:rsidR="00F7719D" w:rsidRDefault="00F7719D" w:rsidP="00F7719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F7719D"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2C4B3E" w:rsidRPr="002C4B3E" w:rsidTr="002C4B3E">
        <w:trPr>
          <w:jc w:val="center"/>
        </w:trPr>
        <w:tc>
          <w:tcPr>
            <w:tcW w:w="466"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5.</w:t>
            </w:r>
          </w:p>
        </w:tc>
        <w:tc>
          <w:tcPr>
            <w:tcW w:w="5625"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Main goals, means and budget of the RD Policy</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The financial- programming periods of the Regional Development from 1980’s till 1999</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gain information about the goals and means of the Regional Policy, they understand the logic of regional development</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6.</w:t>
            </w:r>
          </w:p>
        </w:tc>
        <w:tc>
          <w:tcPr>
            <w:tcW w:w="5625" w:type="dxa"/>
          </w:tcPr>
          <w:p w:rsidR="002C4B3E" w:rsidRPr="002C4B3E" w:rsidRDefault="002C4B3E" w:rsidP="002C4B3E">
            <w:pPr>
              <w:tabs>
                <w:tab w:val="left" w:pos="1903"/>
              </w:tabs>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Programming period between 2000-2006, Agenda 2000, Comparison with previous periods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tabs>
                <w:tab w:val="left" w:pos="1903"/>
              </w:tabs>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LO: General and specific information on the goals, funds, budget of regional policy of the EU</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7.</w:t>
            </w:r>
          </w:p>
        </w:tc>
        <w:tc>
          <w:tcPr>
            <w:tcW w:w="5625" w:type="dxa"/>
          </w:tcPr>
          <w:p w:rsidR="002C4B3E" w:rsidRPr="002C4B3E" w:rsidRDefault="002C4B3E" w:rsidP="002C4B3E">
            <w:pPr>
              <w:tabs>
                <w:tab w:val="left" w:pos="1903"/>
              </w:tabs>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Programming period between 2007-2013, Comparison with previous periods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LO: General and specific information on the goals, funds, budget of regional policy of the EU</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8.</w:t>
            </w:r>
          </w:p>
        </w:tc>
        <w:tc>
          <w:tcPr>
            <w:tcW w:w="5625" w:type="dxa"/>
          </w:tcPr>
          <w:p w:rsidR="002C4B3E" w:rsidRPr="002C4B3E" w:rsidRDefault="002C4B3E" w:rsidP="002C4B3E">
            <w:pPr>
              <w:tabs>
                <w:tab w:val="left" w:pos="1903"/>
              </w:tabs>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Programming period between 2014-2020, EU 2020 Strategy in the EU; Comparison with previous periods</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LO: General and specific information on the goals, funds, budget of regional policy of the EU</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9.</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napToGrid w:val="0"/>
                <w:color w:val="000000"/>
                <w:sz w:val="20"/>
                <w:szCs w:val="20"/>
                <w:lang w:eastAsia="hu-HU"/>
              </w:rPr>
              <w:t>European Territorial Cooperations</w:t>
            </w:r>
            <w:r w:rsidRPr="002C4B3E">
              <w:rPr>
                <w:rFonts w:ascii="Times New Roman" w:eastAsia="Calibri" w:hAnsi="Times New Roman" w:cs="Times New Roman"/>
                <w:sz w:val="20"/>
                <w:szCs w:val="20"/>
                <w:lang w:eastAsia="hu-HU"/>
              </w:rPr>
              <w:t xml:space="preserve"> in EU</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Students’ presentations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The logic behind international cooperation programmes, its goal and types</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10.</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Regional policy after 2020</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Insite into the future of regional policy in EU</w:t>
            </w:r>
          </w:p>
        </w:tc>
      </w:tr>
      <w:tr w:rsidR="002C4B3E" w:rsidRPr="002C4B3E" w:rsidTr="002C4B3E">
        <w:trPr>
          <w:trHeight w:val="342"/>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11.</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The Hungarian institutional structure of Regional Development, OPs in Hungary in 2014-2020</w:t>
            </w:r>
          </w:p>
          <w:p w:rsidR="002C4B3E" w:rsidRPr="002C4B3E" w:rsidRDefault="002C4B3E" w:rsidP="002C4B3E">
            <w:pPr>
              <w:spacing w:after="0" w:line="240" w:lineRule="auto"/>
              <w:rPr>
                <w:rFonts w:ascii="Times New Roman" w:eastAsia="Calibri" w:hAnsi="Times New Roman" w:cs="Times New Roman"/>
                <w:snapToGrid w:val="0"/>
                <w:color w:val="000000"/>
                <w:sz w:val="20"/>
                <w:szCs w:val="20"/>
                <w:lang w:eastAsia="hu-HU"/>
              </w:rPr>
            </w:pPr>
            <w:r w:rsidRPr="002C4B3E">
              <w:rPr>
                <w:rFonts w:ascii="Times New Roman" w:eastAsia="Calibri" w:hAnsi="Times New Roman" w:cs="Times New Roman"/>
                <w:sz w:val="20"/>
                <w:szCs w:val="20"/>
                <w:lang w:eastAsia="hu-HU"/>
              </w:rPr>
              <w:t>Regional Development as Public policy</w:t>
            </w:r>
            <w:r w:rsidRPr="002C4B3E">
              <w:rPr>
                <w:rFonts w:ascii="Times New Roman" w:eastAsia="Calibri" w:hAnsi="Times New Roman" w:cs="Times New Roman"/>
                <w:snapToGrid w:val="0"/>
                <w:color w:val="000000"/>
                <w:sz w:val="20"/>
                <w:szCs w:val="20"/>
                <w:lang w:eastAsia="hu-HU"/>
              </w:rPr>
              <w:t xml:space="preserve"> in Hungary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Overall information about Hungarian regional development</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12.</w:t>
            </w:r>
          </w:p>
        </w:tc>
        <w:tc>
          <w:tcPr>
            <w:tcW w:w="5625" w:type="dxa"/>
          </w:tcPr>
          <w:p w:rsidR="002C4B3E" w:rsidRPr="002C4B3E" w:rsidRDefault="002C4B3E" w:rsidP="002C4B3E">
            <w:pPr>
              <w:spacing w:after="0" w:line="240" w:lineRule="auto"/>
              <w:rPr>
                <w:rFonts w:ascii="Times New Roman" w:eastAsia="Calibri" w:hAnsi="Times New Roman" w:cs="Times New Roman"/>
                <w:snapToGrid w:val="0"/>
                <w:color w:val="000000"/>
                <w:sz w:val="20"/>
                <w:szCs w:val="20"/>
                <w:lang w:eastAsia="hu-HU"/>
              </w:rPr>
            </w:pPr>
            <w:r w:rsidRPr="002C4B3E">
              <w:rPr>
                <w:rFonts w:ascii="Times New Roman" w:eastAsia="Calibri" w:hAnsi="Times New Roman" w:cs="Times New Roman"/>
                <w:snapToGrid w:val="0"/>
                <w:color w:val="000000"/>
                <w:sz w:val="20"/>
                <w:szCs w:val="20"/>
                <w:lang w:eastAsia="hu-HU"/>
              </w:rPr>
              <w:t xml:space="preserve">Project visit </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Regional Policy in real life</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13.</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Summary of the course</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Final term </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w:t>
            </w:r>
            <w:r w:rsidRPr="002C4B3E">
              <w:rPr>
                <w:rFonts w:ascii="Times New Roman" w:eastAsia="Calibri" w:hAnsi="Times New Roman" w:cs="Times New Roman"/>
                <w:sz w:val="20"/>
                <w:szCs w:val="20"/>
                <w:lang w:eastAsia="hu-HU"/>
              </w:rPr>
              <w:t xml:space="preserve"> </w:t>
            </w:r>
            <w:r w:rsidRPr="002C4B3E">
              <w:rPr>
                <w:rFonts w:ascii="Times New Roman" w:eastAsia="Calibri" w:hAnsi="Times New Roman" w:cs="Times New Roman"/>
                <w:sz w:val="20"/>
                <w:szCs w:val="20"/>
                <w:lang w:val="en-US" w:eastAsia="hu-HU"/>
              </w:rPr>
              <w:t>Written</w:t>
            </w:r>
            <w:r w:rsidRPr="002C4B3E">
              <w:rPr>
                <w:rFonts w:ascii="Times New Roman" w:eastAsia="Calibri" w:hAnsi="Times New Roman" w:cs="Times New Roman"/>
                <w:sz w:val="20"/>
                <w:szCs w:val="20"/>
                <w:lang w:eastAsia="hu-HU"/>
              </w:rPr>
              <w:t xml:space="preserve"> test to measure student knowledge </w:t>
            </w:r>
          </w:p>
        </w:tc>
      </w:tr>
      <w:tr w:rsidR="002C4B3E" w:rsidRPr="002C4B3E" w:rsidTr="002C4B3E">
        <w:trPr>
          <w:jc w:val="center"/>
        </w:trPr>
        <w:tc>
          <w:tcPr>
            <w:tcW w:w="466"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14. </w:t>
            </w:r>
          </w:p>
        </w:tc>
        <w:tc>
          <w:tcPr>
            <w:tcW w:w="5625"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Discussion about students’ result and grades </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Personal conversation about performance</w:t>
            </w:r>
          </w:p>
        </w:tc>
      </w:tr>
    </w:tbl>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Default="002C4B3E" w:rsidP="003A76B3">
      <w:pPr>
        <w:spacing w:after="0" w:line="240" w:lineRule="auto"/>
        <w:jc w:val="both"/>
        <w:rPr>
          <w:rFonts w:ascii="Times New Roman" w:hAnsi="Times New Roman" w:cs="Times New Roman"/>
          <w:sz w:val="20"/>
          <w:szCs w:val="20"/>
          <w:lang w:val="en-GB"/>
        </w:rPr>
      </w:pPr>
    </w:p>
    <w:p w:rsidR="00F7719D" w:rsidRPr="00F7719D" w:rsidRDefault="00F7719D" w:rsidP="00F7719D">
      <w:pPr>
        <w:spacing w:after="0" w:line="240" w:lineRule="auto"/>
        <w:jc w:val="both"/>
        <w:rPr>
          <w:rFonts w:ascii="Times New Roman" w:hAnsi="Times New Roman" w:cs="Times New Roman"/>
          <w:sz w:val="20"/>
          <w:szCs w:val="20"/>
          <w:lang w:val="en-GB"/>
        </w:rPr>
      </w:pPr>
      <w:r w:rsidRPr="00F7719D">
        <w:rPr>
          <w:rFonts w:ascii="Times New Roman" w:hAnsi="Times New Roman" w:cs="Times New Roman"/>
          <w:sz w:val="20"/>
          <w:szCs w:val="20"/>
          <w:lang w:val="en-GB"/>
        </w:rPr>
        <w:t>Course title</w:t>
      </w:r>
      <w:r w:rsidRPr="00F7719D">
        <w:rPr>
          <w:rFonts w:ascii="Times New Roman" w:hAnsi="Times New Roman" w:cs="Times New Roman"/>
          <w:b/>
          <w:sz w:val="20"/>
          <w:szCs w:val="20"/>
          <w:lang w:val="en-GB"/>
        </w:rPr>
        <w:t>: International Agreements, Organizations and their Economic Effects</w:t>
      </w:r>
      <w:r w:rsidRPr="00F7719D">
        <w:rPr>
          <w:rFonts w:ascii="Times New Roman" w:hAnsi="Times New Roman" w:cs="Times New Roman"/>
          <w:sz w:val="20"/>
          <w:szCs w:val="20"/>
          <w:lang w:val="en-GB"/>
        </w:rPr>
        <w:tab/>
      </w:r>
      <w:r w:rsidRPr="00F7719D">
        <w:rPr>
          <w:rFonts w:ascii="Times New Roman" w:hAnsi="Times New Roman" w:cs="Times New Roman"/>
          <w:sz w:val="20"/>
          <w:szCs w:val="20"/>
          <w:lang w:val="en-GB"/>
        </w:rPr>
        <w:tab/>
      </w:r>
    </w:p>
    <w:p w:rsidR="00F7719D" w:rsidRPr="00F7719D" w:rsidRDefault="00F7719D" w:rsidP="00F7719D">
      <w:pPr>
        <w:spacing w:after="0" w:line="240" w:lineRule="auto"/>
        <w:jc w:val="both"/>
        <w:rPr>
          <w:rFonts w:ascii="Times New Roman" w:hAnsi="Times New Roman" w:cs="Times New Roman"/>
          <w:sz w:val="20"/>
          <w:szCs w:val="20"/>
          <w:lang w:val="en-GB"/>
        </w:rPr>
      </w:pPr>
      <w:r w:rsidRPr="00F7719D">
        <w:rPr>
          <w:rFonts w:ascii="Times New Roman" w:hAnsi="Times New Roman" w:cs="Times New Roman"/>
          <w:sz w:val="20"/>
          <w:szCs w:val="20"/>
          <w:lang w:val="en-GB"/>
        </w:rPr>
        <w:t>Neptun-code: GT_MNGNE603-17</w:t>
      </w:r>
    </w:p>
    <w:p w:rsidR="00F7719D" w:rsidRPr="00F7719D" w:rsidRDefault="002C4B3E" w:rsidP="00F771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F7719D" w:rsidRPr="00F7719D">
        <w:rPr>
          <w:rFonts w:ascii="Times New Roman" w:hAnsi="Times New Roman" w:cs="Times New Roman"/>
          <w:sz w:val="20"/>
          <w:szCs w:val="20"/>
          <w:lang w:val="en-GB"/>
        </w:rPr>
        <w:t xml:space="preserve">: </w:t>
      </w:r>
      <w:r w:rsidR="006C6F1B">
        <w:rPr>
          <w:rFonts w:ascii="Times New Roman" w:hAnsi="Times New Roman" w:cs="Times New Roman"/>
          <w:sz w:val="20"/>
          <w:szCs w:val="20"/>
          <w:lang w:val="en-GB"/>
        </w:rPr>
        <w:t xml:space="preserve">Economics and </w:t>
      </w:r>
      <w:r w:rsidR="00F7719D" w:rsidRPr="00F7719D">
        <w:rPr>
          <w:rFonts w:ascii="Times New Roman" w:hAnsi="Times New Roman" w:cs="Times New Roman"/>
          <w:sz w:val="20"/>
          <w:szCs w:val="20"/>
          <w:lang w:val="en-GB"/>
        </w:rPr>
        <w:t>World Eco</w:t>
      </w:r>
      <w:r w:rsidR="006C6F1B">
        <w:rPr>
          <w:rFonts w:ascii="Times New Roman" w:hAnsi="Times New Roman" w:cs="Times New Roman"/>
          <w:sz w:val="20"/>
          <w:szCs w:val="20"/>
          <w:lang w:val="en-GB"/>
        </w:rPr>
        <w:t xml:space="preserve">nomy </w:t>
      </w:r>
    </w:p>
    <w:p w:rsidR="00F7719D" w:rsidRPr="00F7719D" w:rsidRDefault="00F7719D" w:rsidP="00F7719D">
      <w:pPr>
        <w:spacing w:after="0" w:line="240" w:lineRule="auto"/>
        <w:jc w:val="both"/>
        <w:rPr>
          <w:rFonts w:ascii="Times New Roman" w:hAnsi="Times New Roman" w:cs="Times New Roman"/>
          <w:sz w:val="20"/>
          <w:szCs w:val="20"/>
          <w:lang w:val="en-GB"/>
        </w:rPr>
      </w:pPr>
      <w:r w:rsidRPr="00F7719D">
        <w:rPr>
          <w:rFonts w:ascii="Times New Roman" w:hAnsi="Times New Roman" w:cs="Times New Roman"/>
          <w:sz w:val="20"/>
          <w:szCs w:val="20"/>
          <w:lang w:val="en-GB"/>
        </w:rPr>
        <w:t>Number of lessons: 2+2</w:t>
      </w:r>
      <w:r w:rsidRPr="00F7719D">
        <w:rPr>
          <w:rFonts w:ascii="Times New Roman" w:hAnsi="Times New Roman" w:cs="Times New Roman"/>
          <w:sz w:val="20"/>
          <w:szCs w:val="20"/>
          <w:lang w:val="en-GB"/>
        </w:rPr>
        <w:tab/>
        <w:t>Requirement: Exam        Credit:  5</w:t>
      </w:r>
      <w:r w:rsidRPr="00F7719D">
        <w:rPr>
          <w:rFonts w:ascii="Times New Roman" w:hAnsi="Times New Roman" w:cs="Times New Roman"/>
          <w:sz w:val="20"/>
          <w:szCs w:val="20"/>
          <w:lang w:val="en-GB"/>
        </w:rPr>
        <w:tab/>
      </w:r>
      <w:r w:rsidRPr="00F7719D">
        <w:rPr>
          <w:rFonts w:ascii="Times New Roman" w:hAnsi="Times New Roman" w:cs="Times New Roman"/>
          <w:sz w:val="20"/>
          <w:szCs w:val="20"/>
          <w:lang w:val="en-GB"/>
        </w:rPr>
        <w:tab/>
      </w:r>
    </w:p>
    <w:p w:rsidR="00F7719D" w:rsidRPr="00F7719D" w:rsidRDefault="00F7719D" w:rsidP="00F771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F7719D">
        <w:rPr>
          <w:rFonts w:ascii="Times New Roman" w:hAnsi="Times New Roman" w:cs="Times New Roman"/>
          <w:sz w:val="20"/>
          <w:szCs w:val="20"/>
          <w:lang w:val="en-GB"/>
        </w:rPr>
        <w:t>nstr</w:t>
      </w:r>
      <w:r>
        <w:rPr>
          <w:rFonts w:ascii="Times New Roman" w:hAnsi="Times New Roman" w:cs="Times New Roman"/>
          <w:sz w:val="20"/>
          <w:szCs w:val="20"/>
          <w:lang w:val="en-GB"/>
        </w:rPr>
        <w:t xml:space="preserve">uctor: </w:t>
      </w:r>
      <w:r w:rsidR="002C4B3E">
        <w:rPr>
          <w:rFonts w:ascii="Times New Roman" w:hAnsi="Times New Roman" w:cs="Times New Roman"/>
          <w:sz w:val="20"/>
          <w:szCs w:val="20"/>
          <w:lang w:val="en-GB"/>
        </w:rPr>
        <w:t xml:space="preserve">Ms. </w:t>
      </w:r>
      <w:r>
        <w:rPr>
          <w:rFonts w:ascii="Times New Roman" w:hAnsi="Times New Roman" w:cs="Times New Roman"/>
          <w:sz w:val="20"/>
          <w:szCs w:val="20"/>
          <w:lang w:val="en-GB"/>
        </w:rPr>
        <w:t>Eszter Tóth</w:t>
      </w:r>
    </w:p>
    <w:p w:rsidR="00F7719D" w:rsidRDefault="00F7719D" w:rsidP="003A76B3">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Course goals: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The course aim is to provide insight into international agreements and organizations. It places special emphasis on international and regional agreements, which play a very important role in global economy. In this globalized world it is essential that students should get familiar with the most significant pacts and agreements and also the working mechanisms of the international organizations, which function as the essential the background institutions of the current global systems. The lectures intend to highlight the inner causes as well as the driving forces of the mechanisms outlined above with special focus on their decision-making process.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Competences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Knowledge: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Graduates will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acquired knowledge of the European integration process and the policies of the European Union related to its activities.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understand the structure, functioning and interrelationships of business organisations across national and transnational borders, information and motivational factors, with particular attention to the institutional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acquired knowledge of the socio-economic context and the factors that influence it at local, regional, national and international levels.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acquired knowledge and use of economic, international economic, world economic, management and decision-making theories and methods of analysis.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Capabilities: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independently</w:t>
      </w:r>
      <w:proofErr w:type="gramEnd"/>
      <w:r w:rsidRPr="002C4B3E">
        <w:rPr>
          <w:rFonts w:ascii="Times New Roman" w:hAnsi="Times New Roman" w:cs="Times New Roman"/>
          <w:sz w:val="20"/>
          <w:szCs w:val="20"/>
          <w:lang w:val="en-GB"/>
        </w:rPr>
        <w:t xml:space="preserve"> formulate new conclusions, original ideas and solutions, apply sophisticated methods of analysis and modelling, develop strategies to </w:t>
      </w: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proofErr w:type="gramStart"/>
      <w:r w:rsidRPr="002C4B3E">
        <w:rPr>
          <w:rFonts w:ascii="Times New Roman" w:hAnsi="Times New Roman" w:cs="Times New Roman"/>
          <w:sz w:val="20"/>
          <w:szCs w:val="20"/>
          <w:lang w:val="en-GB"/>
        </w:rPr>
        <w:t>solve</w:t>
      </w:r>
      <w:proofErr w:type="gramEnd"/>
      <w:r w:rsidRPr="002C4B3E">
        <w:rPr>
          <w:rFonts w:ascii="Times New Roman" w:hAnsi="Times New Roman" w:cs="Times New Roman"/>
          <w:sz w:val="20"/>
          <w:szCs w:val="20"/>
          <w:lang w:val="en-GB"/>
        </w:rPr>
        <w:t xml:space="preserve"> complex problems and make decisions in a changing national and international environment and organisational culture.</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work effectively in an international, multicultural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to apply the elements and methods learned, to draw conclusions, make proposals and take decisions.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Attitudes: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 </w:t>
      </w:r>
      <w:proofErr w:type="gramStart"/>
      <w:r w:rsidRPr="002C4B3E">
        <w:rPr>
          <w:rFonts w:ascii="Times New Roman" w:hAnsi="Times New Roman" w:cs="Times New Roman"/>
          <w:sz w:val="20"/>
          <w:szCs w:val="20"/>
          <w:lang w:val="en-GB"/>
        </w:rPr>
        <w:t>independently</w:t>
      </w:r>
      <w:proofErr w:type="gramEnd"/>
      <w:r w:rsidRPr="002C4B3E">
        <w:rPr>
          <w:rFonts w:ascii="Times New Roman" w:hAnsi="Times New Roman" w:cs="Times New Roman"/>
          <w:sz w:val="20"/>
          <w:szCs w:val="20"/>
          <w:lang w:val="en-GB"/>
        </w:rPr>
        <w:t xml:space="preserve"> selects and applies relevant problem-solving methods in areas of organisational, strategic and management relevance, and independently carries out economic analysis, decision preparation and advisory tasks. Independently establishes, organises and manages large enterprises or larger organisations and departments.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committed to general social values and is socially sensitive both domestically and internationally.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interested in the results and solutions of related disciplines and is open to networking.</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characterised by the ability to innovate, open-mindedness, tolerance and cooperation.</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Autonomy, responsibility:</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Graduates will</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demonstrates a proactive and responsible attitude towards colleagues and subordinates in social and public affairs.</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Course con</w:t>
      </w:r>
      <w:r>
        <w:rPr>
          <w:rFonts w:ascii="Times New Roman" w:hAnsi="Times New Roman" w:cs="Times New Roman"/>
          <w:i/>
          <w:sz w:val="20"/>
          <w:szCs w:val="20"/>
          <w:lang w:val="en-GB"/>
        </w:rPr>
        <w:t>tent</w:t>
      </w:r>
      <w:r w:rsidRPr="002C4B3E">
        <w:rPr>
          <w:rFonts w:ascii="Times New Roman" w:hAnsi="Times New Roman" w:cs="Times New Roman"/>
          <w:i/>
          <w:sz w:val="20"/>
          <w:szCs w:val="20"/>
          <w:lang w:val="en-GB"/>
        </w:rPr>
        <w:t>, topics: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International agreements which cover the economic, political, military, environmental and nuclear fields from all over the world.</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Learning methods: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 A final test will be organised at the end of the semester. </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Assessment:</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 xml:space="preserve">Presentation of an international organization (40%). and exam (60%),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Final evaluation: 0–59% failed (1), 60–69% acceptable (2), 70–79% medium (3), 80–89% good (4), 90–100% excellent (5). Class work: for an optional additional 10%.</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Compulsory readings: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Original text of the agreements and official websites of the international organizations</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Archer, Clive: International Organizations (Routledge, 2001)</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Margaret P. Karns - Karen A. Mingst: International Organizations: The Politics and Processes of Global Governance, (Lynne Rienner Publishers 2009)</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Hurd, Ian: International Organizations – Politics, Law, Practice (Cambridge University Press, 2011)</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David Armstrong, Lorna Lloyd&amp;John Redmond: International Organisations in World Politics (Palgrave Macmillan 2004)</w:t>
      </w:r>
    </w:p>
    <w:p w:rsidR="002C4B3E" w:rsidRPr="002C4B3E" w:rsidRDefault="002C4B3E" w:rsidP="002C4B3E">
      <w:pPr>
        <w:spacing w:after="0" w:line="240" w:lineRule="auto"/>
        <w:jc w:val="both"/>
        <w:rPr>
          <w:rFonts w:ascii="Times New Roman" w:hAnsi="Times New Roman" w:cs="Times New Roman"/>
          <w:i/>
          <w:sz w:val="20"/>
          <w:szCs w:val="20"/>
          <w:lang w:val="en-GB"/>
        </w:rPr>
      </w:pPr>
      <w:r w:rsidRPr="002C4B3E">
        <w:rPr>
          <w:rFonts w:ascii="Times New Roman" w:hAnsi="Times New Roman" w:cs="Times New Roman"/>
          <w:i/>
          <w:sz w:val="20"/>
          <w:szCs w:val="20"/>
          <w:lang w:val="en-GB"/>
        </w:rPr>
        <w:t xml:space="preserve">Recommended readings: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Art, Robert J. and Robert Jervis. 2012. International Politics: Enduring Concepts and Contemporary Issues. Prentice Hall.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Acharya, Amitav and Alastair Iain Johnston. 2007. Crafting Cooperation: Regional International Institutions in Comparative Perspective. Cambridge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Barnett, Michael and Martha Finnemore. 2004. Rules for the World: International Organizations in World Politics. Cornell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Diehl, Paul and Brian Frederking, eds. 2010. The Politics of Global Governance: International Organizations in an Interdependent World, 4th ed. Lynne Rienner. </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Gruber, Lloyd. 2000. Ruling the World: Power Politics and the Rise of Supranational Institutions. Princeton University Press. </w:t>
      </w:r>
    </w:p>
    <w:p w:rsidR="002C4B3E" w:rsidRDefault="002C4B3E" w:rsidP="002C4B3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C4B3E" w:rsidRPr="002C4B3E" w:rsidRDefault="002C4B3E" w:rsidP="002C4B3E">
      <w:pPr>
        <w:spacing w:after="0" w:line="240" w:lineRule="auto"/>
        <w:jc w:val="both"/>
        <w:rPr>
          <w:rFonts w:ascii="Times New Roman" w:hAnsi="Times New Roman" w:cs="Times New Roman"/>
          <w:sz w:val="20"/>
          <w:szCs w:val="20"/>
          <w:lang w:val="en-GB"/>
        </w:rPr>
      </w:pP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Hawkins, Darren, David A. Lake, Daniel L. Nelson and Michael J. Tierney, eds. 2006. Delegation and Agency in International Organizations. Cambridge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Lake, David. 2001. “Beyond Anarchy: The Importance of Security Institutions,” International Security 26, pp. 129-160.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Martello, Marybeth, Peter M. Haas, Sheila Jasanoff and Gene Rochlin, eds. 2004. Earthly Politics: Local and Global in Environmental Governance. MIT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Martin, Lisa and Beth Simmons. 1998. “Theories and Empirical Studies of International Institutions,” International Organization 52, pp. 729–757.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Martin, Lisa and Beth Simmons, eds. 2001. International Institutions: An International Organization Reader. MIT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Mearsheimer, John J. 1995. “The False Promise of International Institutions,” International Security 19, pp. 5-49.</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Milner, Helen and Andrew Moravcsik, eds. 2009. Power, Interdependence, and Nonstate Actors in World Politics. Princeton University Press. </w:t>
      </w:r>
    </w:p>
    <w:p w:rsidR="002C4B3E" w:rsidRP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w:t>
      </w:r>
      <w:r w:rsidRPr="002C4B3E">
        <w:rPr>
          <w:rFonts w:ascii="Times New Roman" w:hAnsi="Times New Roman" w:cs="Times New Roman"/>
          <w:sz w:val="20"/>
          <w:szCs w:val="20"/>
          <w:lang w:val="en-GB"/>
        </w:rPr>
        <w:tab/>
        <w:t xml:space="preserve">Nye, Joseph S. 2011. The Future of Power. PublicAffairs. </w:t>
      </w:r>
    </w:p>
    <w:p w:rsidR="002C4B3E" w:rsidRDefault="002C4B3E" w:rsidP="002C4B3E">
      <w:pPr>
        <w:spacing w:after="0" w:line="240" w:lineRule="auto"/>
        <w:jc w:val="both"/>
        <w:rPr>
          <w:rFonts w:ascii="Times New Roman" w:hAnsi="Times New Roman" w:cs="Times New Roman"/>
          <w:sz w:val="20"/>
          <w:szCs w:val="20"/>
          <w:lang w:val="en-GB"/>
        </w:rPr>
      </w:pPr>
      <w:r w:rsidRPr="002C4B3E">
        <w:rPr>
          <w:rFonts w:ascii="Times New Roman" w:hAnsi="Times New Roman" w:cs="Times New Roman"/>
          <w:sz w:val="20"/>
          <w:szCs w:val="20"/>
          <w:lang w:val="en-GB"/>
        </w:rPr>
        <w:t>Ostrum, Elinor. 1990. Governing the Commons: The Evolution of Institutions for Collective Action. Cambridge University Press.</w:t>
      </w:r>
    </w:p>
    <w:p w:rsidR="002C4B3E" w:rsidRDefault="002C4B3E" w:rsidP="002C4B3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2C4B3E" w:rsidRPr="002C4B3E" w:rsidTr="002C4B3E">
        <w:trPr>
          <w:jc w:val="center"/>
        </w:trPr>
        <w:tc>
          <w:tcPr>
            <w:tcW w:w="568"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Week</w:t>
            </w:r>
          </w:p>
        </w:tc>
        <w:tc>
          <w:tcPr>
            <w:tcW w:w="5527" w:type="dxa"/>
          </w:tcPr>
          <w:p w:rsidR="002C4B3E" w:rsidRPr="002C4B3E" w:rsidRDefault="002C4B3E" w:rsidP="002C4B3E">
            <w:pPr>
              <w:spacing w:before="120" w:after="120" w:line="240" w:lineRule="auto"/>
              <w:rPr>
                <w:rFonts w:ascii="Times New Roman" w:eastAsia="Calibri" w:hAnsi="Times New Roman" w:cs="Times New Roman"/>
                <w:b/>
                <w:sz w:val="20"/>
                <w:szCs w:val="20"/>
                <w:lang w:val="en-US" w:eastAsia="hu-HU"/>
              </w:rPr>
            </w:pPr>
            <w:r w:rsidRPr="002C4B3E">
              <w:rPr>
                <w:rFonts w:ascii="Times New Roman" w:eastAsia="Calibri" w:hAnsi="Times New Roman" w:cs="Times New Roman"/>
                <w:b/>
                <w:sz w:val="20"/>
                <w:szCs w:val="20"/>
                <w:lang w:val="en-US" w:eastAsia="hu-HU"/>
              </w:rPr>
              <w:t>Topics</w:t>
            </w:r>
          </w:p>
        </w:tc>
      </w:tr>
      <w:tr w:rsidR="002C4B3E" w:rsidRPr="002C4B3E" w:rsidTr="002C4B3E">
        <w:trPr>
          <w:jc w:val="center"/>
        </w:trPr>
        <w:tc>
          <w:tcPr>
            <w:tcW w:w="568"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w:t>
            </w:r>
          </w:p>
        </w:tc>
        <w:tc>
          <w:tcPr>
            <w:tcW w:w="5527"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Charter of the United Nations</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UN Charter</w:t>
            </w:r>
          </w:p>
        </w:tc>
      </w:tr>
      <w:tr w:rsidR="002C4B3E" w:rsidRPr="002C4B3E" w:rsidTr="002C4B3E">
        <w:trPr>
          <w:jc w:val="center"/>
        </w:trPr>
        <w:tc>
          <w:tcPr>
            <w:tcW w:w="568"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2.</w:t>
            </w:r>
          </w:p>
        </w:tc>
        <w:tc>
          <w:tcPr>
            <w:tcW w:w="5527"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Agreement of the International Monetary Fund</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LO:Students gain an insight on the IMF</w:t>
            </w:r>
          </w:p>
        </w:tc>
      </w:tr>
      <w:tr w:rsidR="002C4B3E" w:rsidRPr="002C4B3E" w:rsidTr="002C4B3E">
        <w:trPr>
          <w:jc w:val="center"/>
        </w:trPr>
        <w:tc>
          <w:tcPr>
            <w:tcW w:w="568"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3.</w:t>
            </w:r>
          </w:p>
        </w:tc>
        <w:tc>
          <w:tcPr>
            <w:tcW w:w="5527"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 IBRD Articles of Agreement</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LO: Students learn more about the World Bank group</w:t>
            </w:r>
          </w:p>
        </w:tc>
      </w:tr>
      <w:tr w:rsidR="002C4B3E" w:rsidRPr="002C4B3E" w:rsidTr="002C4B3E">
        <w:trPr>
          <w:jc w:val="center"/>
        </w:trPr>
        <w:tc>
          <w:tcPr>
            <w:tcW w:w="568"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The North Atlantic Treaty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gain insight on the of the most important military agreement</w:t>
            </w:r>
          </w:p>
        </w:tc>
      </w:tr>
      <w:tr w:rsidR="002C4B3E" w:rsidRPr="002C4B3E" w:rsidTr="002C4B3E">
        <w:trPr>
          <w:jc w:val="center"/>
        </w:trPr>
        <w:tc>
          <w:tcPr>
            <w:tcW w:w="568"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General Agreement on Tariffs and Trade</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GATT</w:t>
            </w:r>
          </w:p>
        </w:tc>
      </w:tr>
    </w:tbl>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hAnsi="Times New Roman" w:cs="Times New Roman"/>
          <w:sz w:val="20"/>
          <w:szCs w:val="20"/>
          <w:lang w:val="en-GB"/>
        </w:rPr>
      </w:pPr>
    </w:p>
    <w:p w:rsidR="002C4B3E" w:rsidRDefault="002C4B3E" w:rsidP="002C4B3E">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_____________________________________________________________</w:t>
      </w:r>
    </w:p>
    <w:p w:rsidR="002C4B3E" w:rsidRDefault="002C4B3E" w:rsidP="002C4B3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6.</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Treaty establishing the European Economic Community, Treaty establishing the European Atomic Energy Community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gain insight on the European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7.</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Statute of the International Atomic Energy Agency</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nuclear treaties</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8.</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Asean Declaration (Bangkok Declaration)</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Southeast Asian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9.</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Lomé Convention</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African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10.</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African Economic Community Treaty (Abuja Treaty)</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about the African Economic Community</w:t>
            </w:r>
          </w:p>
        </w:tc>
      </w:tr>
      <w:tr w:rsidR="002C4B3E" w:rsidRPr="002C4B3E" w:rsidTr="002C4B3E">
        <w:trPr>
          <w:trHeight w:val="342"/>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11.</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eastAsia="hu-HU"/>
              </w:rPr>
              <w:t>Treaty of Maastricht on European Union</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European Integration</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12.</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North American Free Trade Agreement (NAFTA)</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North American free trade</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13.</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Kyoto Protocol</w:t>
            </w:r>
          </w:p>
          <w:p w:rsidR="002C4B3E" w:rsidRPr="002C4B3E" w:rsidRDefault="002C4B3E" w:rsidP="002C4B3E">
            <w:pPr>
              <w:spacing w:after="0" w:line="240" w:lineRule="auto"/>
              <w:rPr>
                <w:rFonts w:ascii="Times New Roman" w:eastAsia="Calibri" w:hAnsi="Times New Roman" w:cs="Times New Roman"/>
                <w:sz w:val="20"/>
                <w:szCs w:val="20"/>
                <w:lang w:eastAsia="hu-HU"/>
              </w:rPr>
            </w:pPr>
            <w:r w:rsidRPr="002C4B3E">
              <w:rPr>
                <w:rFonts w:ascii="Times New Roman" w:eastAsia="Calibri" w:hAnsi="Times New Roman" w:cs="Times New Roman"/>
                <w:sz w:val="20"/>
                <w:szCs w:val="20"/>
                <w:lang w:val="en-US" w:eastAsia="hu-HU"/>
              </w:rPr>
              <w:t>LO: Students learn more about the environmental issues</w:t>
            </w:r>
          </w:p>
        </w:tc>
      </w:tr>
      <w:tr w:rsidR="002C4B3E" w:rsidRPr="002C4B3E" w:rsidTr="002C4B3E">
        <w:trPr>
          <w:jc w:val="center"/>
        </w:trPr>
        <w:tc>
          <w:tcPr>
            <w:tcW w:w="284"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 xml:space="preserve">14. </w:t>
            </w:r>
          </w:p>
        </w:tc>
        <w:tc>
          <w:tcPr>
            <w:tcW w:w="5811" w:type="dxa"/>
          </w:tcPr>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eastAsia="hu-HU"/>
              </w:rPr>
              <w:t>Treaty of Lisabon</w:t>
            </w:r>
          </w:p>
          <w:p w:rsidR="002C4B3E" w:rsidRPr="002C4B3E" w:rsidRDefault="002C4B3E" w:rsidP="002C4B3E">
            <w:pPr>
              <w:spacing w:after="0" w:line="240" w:lineRule="auto"/>
              <w:rPr>
                <w:rFonts w:ascii="Times New Roman" w:eastAsia="Calibri" w:hAnsi="Times New Roman" w:cs="Times New Roman"/>
                <w:sz w:val="20"/>
                <w:szCs w:val="20"/>
                <w:lang w:val="en-US" w:eastAsia="hu-HU"/>
              </w:rPr>
            </w:pPr>
            <w:r w:rsidRPr="002C4B3E">
              <w:rPr>
                <w:rFonts w:ascii="Times New Roman" w:eastAsia="Calibri" w:hAnsi="Times New Roman" w:cs="Times New Roman"/>
                <w:sz w:val="20"/>
                <w:szCs w:val="20"/>
                <w:lang w:val="en-US" w:eastAsia="hu-HU"/>
              </w:rPr>
              <w:t>LO: Students learn more about the latest European treaty</w:t>
            </w:r>
          </w:p>
        </w:tc>
      </w:tr>
    </w:tbl>
    <w:p w:rsidR="002C4B3E" w:rsidRDefault="002C4B3E" w:rsidP="002C4B3E">
      <w:pPr>
        <w:spacing w:after="0" w:line="240" w:lineRule="auto"/>
        <w:jc w:val="both"/>
        <w:rPr>
          <w:rFonts w:ascii="Times New Roman" w:hAnsi="Times New Roman" w:cs="Times New Roman"/>
          <w:sz w:val="20"/>
          <w:szCs w:val="20"/>
          <w:lang w:val="en-GB"/>
        </w:rPr>
      </w:pPr>
    </w:p>
    <w:sectPr w:rsidR="002C4B3E" w:rsidSect="00603C06">
      <w:footerReference w:type="default" r:id="rId55"/>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775" w:rsidRDefault="008A1775" w:rsidP="00A21BB1">
      <w:pPr>
        <w:spacing w:after="0" w:line="240" w:lineRule="auto"/>
      </w:pPr>
      <w:r>
        <w:separator/>
      </w:r>
    </w:p>
  </w:endnote>
  <w:endnote w:type="continuationSeparator" w:id="0">
    <w:p w:rsidR="008A1775" w:rsidRDefault="008A1775"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EndPr/>
    <w:sdtContent>
      <w:p w:rsidR="008A1775" w:rsidRDefault="008A1775">
        <w:pPr>
          <w:pStyle w:val="llb"/>
          <w:jc w:val="center"/>
        </w:pPr>
        <w:r>
          <w:fldChar w:fldCharType="begin"/>
        </w:r>
        <w:r>
          <w:instrText>PAGE   \* MERGEFORMAT</w:instrText>
        </w:r>
        <w:r>
          <w:fldChar w:fldCharType="separate"/>
        </w:r>
        <w:r w:rsidR="006F6398">
          <w:rPr>
            <w:noProof/>
          </w:rPr>
          <w:t>6</w:t>
        </w:r>
        <w:r>
          <w:fldChar w:fldCharType="end"/>
        </w:r>
      </w:p>
    </w:sdtContent>
  </w:sdt>
  <w:p w:rsidR="008A1775" w:rsidRDefault="008A177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775" w:rsidRDefault="008A1775" w:rsidP="00A21BB1">
      <w:pPr>
        <w:spacing w:after="0" w:line="240" w:lineRule="auto"/>
      </w:pPr>
      <w:r>
        <w:separator/>
      </w:r>
    </w:p>
  </w:footnote>
  <w:footnote w:type="continuationSeparator" w:id="0">
    <w:p w:rsidR="008A1775" w:rsidRDefault="008A1775"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7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7971E8E"/>
    <w:multiLevelType w:val="hybridMultilevel"/>
    <w:tmpl w:val="7C08D5F6"/>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7B22E3E"/>
    <w:multiLevelType w:val="hybridMultilevel"/>
    <w:tmpl w:val="35A0AFAA"/>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FD6250"/>
    <w:multiLevelType w:val="hybridMultilevel"/>
    <w:tmpl w:val="99049E60"/>
    <w:lvl w:ilvl="0" w:tplc="031A5B0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B86810"/>
    <w:multiLevelType w:val="hybridMultilevel"/>
    <w:tmpl w:val="066A8B1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0E763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1A7DEB"/>
    <w:multiLevelType w:val="hybridMultilevel"/>
    <w:tmpl w:val="E9701CF6"/>
    <w:lvl w:ilvl="0" w:tplc="1DD4D82E">
      <w:start w:val="1"/>
      <w:numFmt w:val="decimal"/>
      <w:lvlText w:val="%1."/>
      <w:lvlJc w:val="left"/>
      <w:pPr>
        <w:ind w:left="786" w:hanging="360"/>
      </w:pPr>
      <w:rPr>
        <w:rFonts w:hint="default"/>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27D677A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776E4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124316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13747A"/>
    <w:multiLevelType w:val="hybridMultilevel"/>
    <w:tmpl w:val="974470EC"/>
    <w:lvl w:ilvl="0" w:tplc="040E0001">
      <w:start w:val="1"/>
      <w:numFmt w:val="bullet"/>
      <w:lvlText w:val=""/>
      <w:lvlJc w:val="left"/>
      <w:pPr>
        <w:tabs>
          <w:tab w:val="num" w:pos="2145"/>
        </w:tabs>
        <w:ind w:left="2145" w:hanging="360"/>
      </w:pPr>
      <w:rPr>
        <w:rFonts w:ascii="Symbol" w:hAnsi="Symbol" w:hint="default"/>
      </w:rPr>
    </w:lvl>
    <w:lvl w:ilvl="1" w:tplc="040E0003" w:tentative="1">
      <w:start w:val="1"/>
      <w:numFmt w:val="bullet"/>
      <w:lvlText w:val="o"/>
      <w:lvlJc w:val="left"/>
      <w:pPr>
        <w:tabs>
          <w:tab w:val="num" w:pos="2865"/>
        </w:tabs>
        <w:ind w:left="2865" w:hanging="360"/>
      </w:pPr>
      <w:rPr>
        <w:rFonts w:ascii="Courier New" w:hAnsi="Courier New" w:cs="Courier New" w:hint="default"/>
      </w:rPr>
    </w:lvl>
    <w:lvl w:ilvl="2" w:tplc="040E0005" w:tentative="1">
      <w:start w:val="1"/>
      <w:numFmt w:val="bullet"/>
      <w:lvlText w:val=""/>
      <w:lvlJc w:val="left"/>
      <w:pPr>
        <w:tabs>
          <w:tab w:val="num" w:pos="3585"/>
        </w:tabs>
        <w:ind w:left="3585" w:hanging="360"/>
      </w:pPr>
      <w:rPr>
        <w:rFonts w:ascii="Wingdings" w:hAnsi="Wingdings" w:hint="default"/>
      </w:rPr>
    </w:lvl>
    <w:lvl w:ilvl="3" w:tplc="040E0001" w:tentative="1">
      <w:start w:val="1"/>
      <w:numFmt w:val="bullet"/>
      <w:lvlText w:val=""/>
      <w:lvlJc w:val="left"/>
      <w:pPr>
        <w:tabs>
          <w:tab w:val="num" w:pos="4305"/>
        </w:tabs>
        <w:ind w:left="4305" w:hanging="360"/>
      </w:pPr>
      <w:rPr>
        <w:rFonts w:ascii="Symbol" w:hAnsi="Symbol" w:hint="default"/>
      </w:rPr>
    </w:lvl>
    <w:lvl w:ilvl="4" w:tplc="040E0003" w:tentative="1">
      <w:start w:val="1"/>
      <w:numFmt w:val="bullet"/>
      <w:lvlText w:val="o"/>
      <w:lvlJc w:val="left"/>
      <w:pPr>
        <w:tabs>
          <w:tab w:val="num" w:pos="5025"/>
        </w:tabs>
        <w:ind w:left="5025" w:hanging="360"/>
      </w:pPr>
      <w:rPr>
        <w:rFonts w:ascii="Courier New" w:hAnsi="Courier New" w:cs="Courier New" w:hint="default"/>
      </w:rPr>
    </w:lvl>
    <w:lvl w:ilvl="5" w:tplc="040E0005" w:tentative="1">
      <w:start w:val="1"/>
      <w:numFmt w:val="bullet"/>
      <w:lvlText w:val=""/>
      <w:lvlJc w:val="left"/>
      <w:pPr>
        <w:tabs>
          <w:tab w:val="num" w:pos="5745"/>
        </w:tabs>
        <w:ind w:left="5745" w:hanging="360"/>
      </w:pPr>
      <w:rPr>
        <w:rFonts w:ascii="Wingdings" w:hAnsi="Wingdings" w:hint="default"/>
      </w:rPr>
    </w:lvl>
    <w:lvl w:ilvl="6" w:tplc="040E0001" w:tentative="1">
      <w:start w:val="1"/>
      <w:numFmt w:val="bullet"/>
      <w:lvlText w:val=""/>
      <w:lvlJc w:val="left"/>
      <w:pPr>
        <w:tabs>
          <w:tab w:val="num" w:pos="6465"/>
        </w:tabs>
        <w:ind w:left="6465" w:hanging="360"/>
      </w:pPr>
      <w:rPr>
        <w:rFonts w:ascii="Symbol" w:hAnsi="Symbol" w:hint="default"/>
      </w:rPr>
    </w:lvl>
    <w:lvl w:ilvl="7" w:tplc="040E0003" w:tentative="1">
      <w:start w:val="1"/>
      <w:numFmt w:val="bullet"/>
      <w:lvlText w:val="o"/>
      <w:lvlJc w:val="left"/>
      <w:pPr>
        <w:tabs>
          <w:tab w:val="num" w:pos="7185"/>
        </w:tabs>
        <w:ind w:left="7185" w:hanging="360"/>
      </w:pPr>
      <w:rPr>
        <w:rFonts w:ascii="Courier New" w:hAnsi="Courier New" w:cs="Courier New" w:hint="default"/>
      </w:rPr>
    </w:lvl>
    <w:lvl w:ilvl="8" w:tplc="040E0005" w:tentative="1">
      <w:start w:val="1"/>
      <w:numFmt w:val="bullet"/>
      <w:lvlText w:val=""/>
      <w:lvlJc w:val="left"/>
      <w:pPr>
        <w:tabs>
          <w:tab w:val="num" w:pos="7905"/>
        </w:tabs>
        <w:ind w:left="7905" w:hanging="360"/>
      </w:pPr>
      <w:rPr>
        <w:rFonts w:ascii="Wingdings" w:hAnsi="Wingdings" w:hint="default"/>
      </w:rPr>
    </w:lvl>
  </w:abstractNum>
  <w:abstractNum w:abstractNumId="11" w15:restartNumberingAfterBreak="0">
    <w:nsid w:val="4D6732C9"/>
    <w:multiLevelType w:val="hybridMultilevel"/>
    <w:tmpl w:val="033EBF3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15:restartNumberingAfterBreak="0">
    <w:nsid w:val="507B511B"/>
    <w:multiLevelType w:val="hybridMultilevel"/>
    <w:tmpl w:val="5C0814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9794C61"/>
    <w:multiLevelType w:val="hybridMultilevel"/>
    <w:tmpl w:val="3F8C6A7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CD0B3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6E30D9"/>
    <w:multiLevelType w:val="hybridMultilevel"/>
    <w:tmpl w:val="0E0E81FA"/>
    <w:lvl w:ilvl="0" w:tplc="FD320E42">
      <w:start w:val="1"/>
      <w:numFmt w:val="bullet"/>
      <w:lvlText w:val=""/>
      <w:lvlJc w:val="left"/>
      <w:pPr>
        <w:tabs>
          <w:tab w:val="num" w:pos="720"/>
        </w:tabs>
        <w:ind w:left="720" w:hanging="360"/>
      </w:pPr>
      <w:rPr>
        <w:rFonts w:ascii="Symbol" w:hAnsi="Symbol" w:hint="default"/>
      </w:rPr>
    </w:lvl>
    <w:lvl w:ilvl="1" w:tplc="88CCA5E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68A72A3F"/>
    <w:multiLevelType w:val="hybridMultilevel"/>
    <w:tmpl w:val="AEB003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FE13A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3D6656"/>
    <w:multiLevelType w:val="hybridMultilevel"/>
    <w:tmpl w:val="DCD2FA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B1426B1"/>
    <w:multiLevelType w:val="hybridMultilevel"/>
    <w:tmpl w:val="36B04BB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C195BCA"/>
    <w:multiLevelType w:val="hybridMultilevel"/>
    <w:tmpl w:val="8B6643D6"/>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1" w15:restartNumberingAfterBreak="0">
    <w:nsid w:val="7539529F"/>
    <w:multiLevelType w:val="hybridMultilevel"/>
    <w:tmpl w:val="4D4E31BA"/>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5B9052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1"/>
  </w:num>
  <w:num w:numId="3">
    <w:abstractNumId w:val="18"/>
  </w:num>
  <w:num w:numId="4">
    <w:abstractNumId w:val="16"/>
  </w:num>
  <w:num w:numId="5">
    <w:abstractNumId w:val="19"/>
  </w:num>
  <w:num w:numId="6">
    <w:abstractNumId w:val="10"/>
  </w:num>
  <w:num w:numId="7">
    <w:abstractNumId w:val="6"/>
  </w:num>
  <w:num w:numId="8">
    <w:abstractNumId w:val="15"/>
  </w:num>
  <w:num w:numId="9">
    <w:abstractNumId w:val="3"/>
  </w:num>
  <w:num w:numId="10">
    <w:abstractNumId w:val="1"/>
  </w:num>
  <w:num w:numId="11">
    <w:abstractNumId w:val="5"/>
  </w:num>
  <w:num w:numId="12">
    <w:abstractNumId w:val="17"/>
  </w:num>
  <w:num w:numId="13">
    <w:abstractNumId w:val="12"/>
  </w:num>
  <w:num w:numId="14">
    <w:abstractNumId w:val="2"/>
  </w:num>
  <w:num w:numId="15">
    <w:abstractNumId w:val="4"/>
  </w:num>
  <w:num w:numId="16">
    <w:abstractNumId w:val="13"/>
  </w:num>
  <w:num w:numId="17">
    <w:abstractNumId w:val="22"/>
  </w:num>
  <w:num w:numId="18">
    <w:abstractNumId w:val="9"/>
  </w:num>
  <w:num w:numId="19">
    <w:abstractNumId w:val="7"/>
  </w:num>
  <w:num w:numId="20">
    <w:abstractNumId w:val="0"/>
  </w:num>
  <w:num w:numId="21">
    <w:abstractNumId w:val="14"/>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22F14"/>
    <w:rsid w:val="00022F6E"/>
    <w:rsid w:val="00024873"/>
    <w:rsid w:val="00027C92"/>
    <w:rsid w:val="000417C0"/>
    <w:rsid w:val="00052255"/>
    <w:rsid w:val="00062EC6"/>
    <w:rsid w:val="00063012"/>
    <w:rsid w:val="00067E3C"/>
    <w:rsid w:val="00072929"/>
    <w:rsid w:val="00077365"/>
    <w:rsid w:val="00081C5B"/>
    <w:rsid w:val="000845CE"/>
    <w:rsid w:val="000C1E0E"/>
    <w:rsid w:val="000C790E"/>
    <w:rsid w:val="000E406C"/>
    <w:rsid w:val="000E592A"/>
    <w:rsid w:val="000E652A"/>
    <w:rsid w:val="000E6BD1"/>
    <w:rsid w:val="000E7DCB"/>
    <w:rsid w:val="000F4F68"/>
    <w:rsid w:val="00107FA0"/>
    <w:rsid w:val="001158B8"/>
    <w:rsid w:val="001203D9"/>
    <w:rsid w:val="00131E06"/>
    <w:rsid w:val="0013204A"/>
    <w:rsid w:val="0014446D"/>
    <w:rsid w:val="00154D5C"/>
    <w:rsid w:val="001552D4"/>
    <w:rsid w:val="00167763"/>
    <w:rsid w:val="0017144A"/>
    <w:rsid w:val="001765D0"/>
    <w:rsid w:val="001948AC"/>
    <w:rsid w:val="00195DDE"/>
    <w:rsid w:val="001B223F"/>
    <w:rsid w:val="001B7053"/>
    <w:rsid w:val="001B75CE"/>
    <w:rsid w:val="001D483E"/>
    <w:rsid w:val="001E7767"/>
    <w:rsid w:val="001F6F38"/>
    <w:rsid w:val="0022678F"/>
    <w:rsid w:val="00232798"/>
    <w:rsid w:val="00234749"/>
    <w:rsid w:val="00256313"/>
    <w:rsid w:val="00262E73"/>
    <w:rsid w:val="00272E1D"/>
    <w:rsid w:val="002819DD"/>
    <w:rsid w:val="00283EF5"/>
    <w:rsid w:val="00285531"/>
    <w:rsid w:val="002A6A0B"/>
    <w:rsid w:val="002B1769"/>
    <w:rsid w:val="002C4B3E"/>
    <w:rsid w:val="002D4B52"/>
    <w:rsid w:val="002E0226"/>
    <w:rsid w:val="002E560C"/>
    <w:rsid w:val="002F68EF"/>
    <w:rsid w:val="003134F3"/>
    <w:rsid w:val="00322C40"/>
    <w:rsid w:val="00325C23"/>
    <w:rsid w:val="00342DA2"/>
    <w:rsid w:val="00343BA0"/>
    <w:rsid w:val="003716BF"/>
    <w:rsid w:val="00374D38"/>
    <w:rsid w:val="003755AE"/>
    <w:rsid w:val="00376BD7"/>
    <w:rsid w:val="00376D8B"/>
    <w:rsid w:val="00385C60"/>
    <w:rsid w:val="00387989"/>
    <w:rsid w:val="003A04CD"/>
    <w:rsid w:val="003A321B"/>
    <w:rsid w:val="003A76B3"/>
    <w:rsid w:val="003B63DD"/>
    <w:rsid w:val="003E381D"/>
    <w:rsid w:val="003E4470"/>
    <w:rsid w:val="003E6663"/>
    <w:rsid w:val="003F0D6C"/>
    <w:rsid w:val="003F6B55"/>
    <w:rsid w:val="00406432"/>
    <w:rsid w:val="004162A8"/>
    <w:rsid w:val="004312AC"/>
    <w:rsid w:val="00442381"/>
    <w:rsid w:val="0044396B"/>
    <w:rsid w:val="00446977"/>
    <w:rsid w:val="00476B40"/>
    <w:rsid w:val="004A7721"/>
    <w:rsid w:val="004B08EA"/>
    <w:rsid w:val="004B0ECD"/>
    <w:rsid w:val="004B7977"/>
    <w:rsid w:val="004C1841"/>
    <w:rsid w:val="004C1CB9"/>
    <w:rsid w:val="004C584D"/>
    <w:rsid w:val="004D0035"/>
    <w:rsid w:val="004D1629"/>
    <w:rsid w:val="004D41E1"/>
    <w:rsid w:val="004E089B"/>
    <w:rsid w:val="00513DFB"/>
    <w:rsid w:val="005309EF"/>
    <w:rsid w:val="005344DB"/>
    <w:rsid w:val="00540C1F"/>
    <w:rsid w:val="00542201"/>
    <w:rsid w:val="0054511D"/>
    <w:rsid w:val="00551C30"/>
    <w:rsid w:val="00591711"/>
    <w:rsid w:val="0059393B"/>
    <w:rsid w:val="005D1F9E"/>
    <w:rsid w:val="005E2D3A"/>
    <w:rsid w:val="005E7E32"/>
    <w:rsid w:val="005E7EAA"/>
    <w:rsid w:val="005F01D7"/>
    <w:rsid w:val="005F1699"/>
    <w:rsid w:val="00603C06"/>
    <w:rsid w:val="00616AA1"/>
    <w:rsid w:val="0062424C"/>
    <w:rsid w:val="006242FE"/>
    <w:rsid w:val="00634B99"/>
    <w:rsid w:val="00634E28"/>
    <w:rsid w:val="0063675A"/>
    <w:rsid w:val="006442CB"/>
    <w:rsid w:val="0065157D"/>
    <w:rsid w:val="00654200"/>
    <w:rsid w:val="00660F55"/>
    <w:rsid w:val="00667B9E"/>
    <w:rsid w:val="00676D5E"/>
    <w:rsid w:val="00686BE4"/>
    <w:rsid w:val="006A1FF4"/>
    <w:rsid w:val="006B57EA"/>
    <w:rsid w:val="006C0B0F"/>
    <w:rsid w:val="006C5644"/>
    <w:rsid w:val="006C6F1B"/>
    <w:rsid w:val="006D1377"/>
    <w:rsid w:val="006D1AC9"/>
    <w:rsid w:val="006D517E"/>
    <w:rsid w:val="006F08A9"/>
    <w:rsid w:val="006F3372"/>
    <w:rsid w:val="006F6398"/>
    <w:rsid w:val="00705023"/>
    <w:rsid w:val="007071A4"/>
    <w:rsid w:val="00711B69"/>
    <w:rsid w:val="007178FD"/>
    <w:rsid w:val="007204DA"/>
    <w:rsid w:val="00720EBB"/>
    <w:rsid w:val="007235E1"/>
    <w:rsid w:val="00725A5E"/>
    <w:rsid w:val="00730B03"/>
    <w:rsid w:val="00733D27"/>
    <w:rsid w:val="00757C13"/>
    <w:rsid w:val="0077660F"/>
    <w:rsid w:val="007C097C"/>
    <w:rsid w:val="007E7F03"/>
    <w:rsid w:val="007E7FDF"/>
    <w:rsid w:val="007F11EC"/>
    <w:rsid w:val="007F2F12"/>
    <w:rsid w:val="007F5617"/>
    <w:rsid w:val="007F6438"/>
    <w:rsid w:val="0080022B"/>
    <w:rsid w:val="00810CD6"/>
    <w:rsid w:val="00815FB6"/>
    <w:rsid w:val="00830F00"/>
    <w:rsid w:val="00845692"/>
    <w:rsid w:val="008640D0"/>
    <w:rsid w:val="00883937"/>
    <w:rsid w:val="00890659"/>
    <w:rsid w:val="00891F5E"/>
    <w:rsid w:val="00897A36"/>
    <w:rsid w:val="008A1775"/>
    <w:rsid w:val="008B59C5"/>
    <w:rsid w:val="008B7A6F"/>
    <w:rsid w:val="008B7B75"/>
    <w:rsid w:val="008C4BE4"/>
    <w:rsid w:val="008C55F9"/>
    <w:rsid w:val="008D253A"/>
    <w:rsid w:val="008D39A6"/>
    <w:rsid w:val="008D7EC1"/>
    <w:rsid w:val="008F16DE"/>
    <w:rsid w:val="008F1D32"/>
    <w:rsid w:val="009064AD"/>
    <w:rsid w:val="0091063A"/>
    <w:rsid w:val="00911EF2"/>
    <w:rsid w:val="0091249E"/>
    <w:rsid w:val="00915798"/>
    <w:rsid w:val="0093100A"/>
    <w:rsid w:val="00931F71"/>
    <w:rsid w:val="0093353A"/>
    <w:rsid w:val="00950A97"/>
    <w:rsid w:val="009520D7"/>
    <w:rsid w:val="00955655"/>
    <w:rsid w:val="00965929"/>
    <w:rsid w:val="00970B38"/>
    <w:rsid w:val="0098369E"/>
    <w:rsid w:val="009962E7"/>
    <w:rsid w:val="009B5766"/>
    <w:rsid w:val="009C114C"/>
    <w:rsid w:val="009D2427"/>
    <w:rsid w:val="009D47E8"/>
    <w:rsid w:val="00A1005D"/>
    <w:rsid w:val="00A10519"/>
    <w:rsid w:val="00A21B63"/>
    <w:rsid w:val="00A21BB1"/>
    <w:rsid w:val="00A2772F"/>
    <w:rsid w:val="00A36603"/>
    <w:rsid w:val="00A4014D"/>
    <w:rsid w:val="00A42223"/>
    <w:rsid w:val="00A64E78"/>
    <w:rsid w:val="00A65FBB"/>
    <w:rsid w:val="00A86AA2"/>
    <w:rsid w:val="00A90685"/>
    <w:rsid w:val="00AA35CD"/>
    <w:rsid w:val="00AA5D97"/>
    <w:rsid w:val="00AC08A7"/>
    <w:rsid w:val="00AC4CAA"/>
    <w:rsid w:val="00AD1742"/>
    <w:rsid w:val="00AD2FE8"/>
    <w:rsid w:val="00AD6381"/>
    <w:rsid w:val="00AE000E"/>
    <w:rsid w:val="00AE3BC8"/>
    <w:rsid w:val="00B10D0E"/>
    <w:rsid w:val="00B2118A"/>
    <w:rsid w:val="00B24723"/>
    <w:rsid w:val="00B31094"/>
    <w:rsid w:val="00B31D3F"/>
    <w:rsid w:val="00B36486"/>
    <w:rsid w:val="00B40AD5"/>
    <w:rsid w:val="00B42246"/>
    <w:rsid w:val="00B576BA"/>
    <w:rsid w:val="00B60C4B"/>
    <w:rsid w:val="00B62F17"/>
    <w:rsid w:val="00B64E8C"/>
    <w:rsid w:val="00B6667E"/>
    <w:rsid w:val="00B77CE5"/>
    <w:rsid w:val="00BB6C2A"/>
    <w:rsid w:val="00C0124D"/>
    <w:rsid w:val="00C0442D"/>
    <w:rsid w:val="00C048FE"/>
    <w:rsid w:val="00C04A5F"/>
    <w:rsid w:val="00C058F6"/>
    <w:rsid w:val="00C12181"/>
    <w:rsid w:val="00C20D09"/>
    <w:rsid w:val="00C27C7D"/>
    <w:rsid w:val="00C31424"/>
    <w:rsid w:val="00C32470"/>
    <w:rsid w:val="00C36836"/>
    <w:rsid w:val="00C54461"/>
    <w:rsid w:val="00C61353"/>
    <w:rsid w:val="00C80FB3"/>
    <w:rsid w:val="00C967BE"/>
    <w:rsid w:val="00C970F6"/>
    <w:rsid w:val="00C975FB"/>
    <w:rsid w:val="00CA37FB"/>
    <w:rsid w:val="00CA4C3A"/>
    <w:rsid w:val="00CB7D90"/>
    <w:rsid w:val="00CC3DE4"/>
    <w:rsid w:val="00CD250A"/>
    <w:rsid w:val="00CD75F8"/>
    <w:rsid w:val="00CF413A"/>
    <w:rsid w:val="00CF779E"/>
    <w:rsid w:val="00D00FA4"/>
    <w:rsid w:val="00D13D1D"/>
    <w:rsid w:val="00D16F92"/>
    <w:rsid w:val="00D22B83"/>
    <w:rsid w:val="00D34F7D"/>
    <w:rsid w:val="00D45EF9"/>
    <w:rsid w:val="00D54D6F"/>
    <w:rsid w:val="00D56A85"/>
    <w:rsid w:val="00D56E0B"/>
    <w:rsid w:val="00D57FFE"/>
    <w:rsid w:val="00D65572"/>
    <w:rsid w:val="00D659F7"/>
    <w:rsid w:val="00D67367"/>
    <w:rsid w:val="00D81979"/>
    <w:rsid w:val="00D94BEB"/>
    <w:rsid w:val="00DB6278"/>
    <w:rsid w:val="00DB753F"/>
    <w:rsid w:val="00DC4BFA"/>
    <w:rsid w:val="00DD2DB1"/>
    <w:rsid w:val="00DD5247"/>
    <w:rsid w:val="00DE35A0"/>
    <w:rsid w:val="00DF60CF"/>
    <w:rsid w:val="00E136BB"/>
    <w:rsid w:val="00E25473"/>
    <w:rsid w:val="00E40565"/>
    <w:rsid w:val="00E51E7A"/>
    <w:rsid w:val="00E535BF"/>
    <w:rsid w:val="00E53FD1"/>
    <w:rsid w:val="00E6566F"/>
    <w:rsid w:val="00E70743"/>
    <w:rsid w:val="00E80D7B"/>
    <w:rsid w:val="00E90223"/>
    <w:rsid w:val="00E97945"/>
    <w:rsid w:val="00EA28F5"/>
    <w:rsid w:val="00EA388C"/>
    <w:rsid w:val="00EA61BD"/>
    <w:rsid w:val="00EB4C08"/>
    <w:rsid w:val="00EB54CA"/>
    <w:rsid w:val="00EE211F"/>
    <w:rsid w:val="00F26C41"/>
    <w:rsid w:val="00F323C5"/>
    <w:rsid w:val="00F417D4"/>
    <w:rsid w:val="00F47C01"/>
    <w:rsid w:val="00F64845"/>
    <w:rsid w:val="00F65C38"/>
    <w:rsid w:val="00F72BE6"/>
    <w:rsid w:val="00F7719D"/>
    <w:rsid w:val="00F81264"/>
    <w:rsid w:val="00F95852"/>
    <w:rsid w:val="00FA08B5"/>
    <w:rsid w:val="00FB5CEF"/>
    <w:rsid w:val="00FC6161"/>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565ACC07"/>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0442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table" w:customStyle="1" w:styleId="Rcsostblzat1">
    <w:name w:val="Rácsos táblázat1"/>
    <w:basedOn w:val="Normltblzat"/>
    <w:next w:val="Rcsostblzat"/>
    <w:uiPriority w:val="39"/>
    <w:rsid w:val="00077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8434692">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 TargetMode="External"/><Relationship Id="rId18" Type="http://schemas.openxmlformats.org/officeDocument/2006/relationships/hyperlink" Target="mailto:popovics.peter@econ.unideb.hu" TargetMode="External"/><Relationship Id="rId26" Type="http://schemas.openxmlformats.org/officeDocument/2006/relationships/hyperlink" Target="mailto:nadasi.levente@econ.unideb.hu" TargetMode="External"/><Relationship Id="rId39" Type="http://schemas.openxmlformats.org/officeDocument/2006/relationships/hyperlink" Target="mailto:kovacs.sandor@econ.unideb.hu" TargetMode="External"/><Relationship Id="rId21" Type="http://schemas.openxmlformats.org/officeDocument/2006/relationships/hyperlink" Target="mailto:szollosi.laszlo@econ.unideb.hu" TargetMode="External"/><Relationship Id="rId34" Type="http://schemas.openxmlformats.org/officeDocument/2006/relationships/hyperlink" Target="mailto:biro.henrietta@econ.unideb.hu" TargetMode="External"/><Relationship Id="rId42" Type="http://schemas.openxmlformats.org/officeDocument/2006/relationships/hyperlink" Target="mailto:szekeres.alexandra@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footer" Target="footer1.xm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i.attila@econ.unideb.hu" TargetMode="External"/><Relationship Id="rId29" Type="http://schemas.openxmlformats.org/officeDocument/2006/relationships/hyperlink" Target="mailto:kovacs.bence@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katonane.kovacs.judit@econ.unideb.hu" TargetMode="External"/><Relationship Id="rId32" Type="http://schemas.openxmlformats.org/officeDocument/2006/relationships/hyperlink" Target="mailto:kontor.eniko@econ.unideb.hu" TargetMode="External"/><Relationship Id="rId37" Type="http://schemas.openxmlformats.org/officeDocument/2006/relationships/hyperlink" Target="mailto:manal.echchad@econ.unideb.hu" TargetMode="External"/><Relationship Id="rId40" Type="http://schemas.openxmlformats.org/officeDocument/2006/relationships/hyperlink" Target="mailto:balogh.peter@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mailto:frona.daniel@econ.unideb.hu" TargetMode="External"/><Relationship Id="rId5" Type="http://schemas.openxmlformats.org/officeDocument/2006/relationships/footnotes" Target="footnotes.xml"/><Relationship Id="rId19" Type="http://schemas.openxmlformats.org/officeDocument/2006/relationships/hyperlink" Target="mailto:posta.laszlo@econ.unideb.hu"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troy.wiwczaroski@econ.unideb.hu" TargetMode="External"/><Relationship Id="rId22" Type="http://schemas.openxmlformats.org/officeDocument/2006/relationships/hyperlink" Target="mailto:kovacs.krisztian@econ.unideb.hu" TargetMode="External"/><Relationship Id="rId27" Type="http://schemas.openxmlformats.org/officeDocument/2006/relationships/hyperlink" Target="mailto:nadasi.levente@econ.unideb.hu,TVK" TargetMode="External"/><Relationship Id="rId30" Type="http://schemas.openxmlformats.org/officeDocument/2006/relationships/hyperlink" Target="mailto:soos.mihaly@econ.unideb.hu" TargetMode="External"/><Relationship Id="rId35" Type="http://schemas.openxmlformats.org/officeDocument/2006/relationships/hyperlink" Target="mailto:farkas.noemi@econ.unideb.hu" TargetMode="External"/><Relationship Id="rId43" Type="http://schemas.openxmlformats.org/officeDocument/2006/relationships/hyperlink" Target="mailto:bacs.bence.andras@econ.unideb.hu" TargetMode="External"/><Relationship Id="rId48" Type="http://schemas.openxmlformats.org/officeDocument/2006/relationships/hyperlink" Target="mailto:filep.roland@econ.unideb.hu" TargetMode="External"/><Relationship Id="rId56" Type="http://schemas.openxmlformats.org/officeDocument/2006/relationships/fontTable" Target="fontTable.xml"/><Relationship Id="rId8" Type="http://schemas.openxmlformats.org/officeDocument/2006/relationships/hyperlink" Target="mailto:fenyves.veronika@econ.unideb.hu" TargetMode="External"/><Relationship Id="rId51" Type="http://schemas.openxmlformats.org/officeDocument/2006/relationships/hyperlink" Target="mailto:rakos.monika@econ.unideb.hu" TargetMode="External"/><Relationship Id="rId3" Type="http://schemas.openxmlformats.org/officeDocument/2006/relationships/settings" Target="settings.xml"/><Relationship Id="rId12" Type="http://schemas.openxmlformats.org/officeDocument/2006/relationships/hyperlink" Target="mailto:pentek.adam@econ.unideb.hu" TargetMode="External"/><Relationship Id="rId17" Type="http://schemas.openxmlformats.org/officeDocument/2006/relationships/hyperlink" Target="mailto:nagy.adrian@econ.unideb.hu" TargetMode="External"/><Relationship Id="rId25" Type="http://schemas.openxmlformats.org/officeDocument/2006/relationships/hyperlink" Target="mailto:%20%20%20%20%20%20%20%20%20%20%20%20%20%20%20%20%20%20%20%20%20%20%20%20%20%20%20%20%20%20%20%20%20%20%20%20%20%20%20%20%20%20%20%20%20%20%20%20%20%20%20%20%20%20%20%20%20%20(futo.judit@econ.unideb.hu" TargetMode="External"/><Relationship Id="rId33" Type="http://schemas.openxmlformats.org/officeDocument/2006/relationships/hyperlink" Target="mailto:budai.nikolett@econ.unideb.hu" TargetMode="External"/><Relationship Id="rId38" Type="http://schemas.openxmlformats.org/officeDocument/2006/relationships/hyperlink" Target="mailto:balogh.peter@econ.unideb.hu" TargetMode="External"/><Relationship Id="rId46" Type="http://schemas.openxmlformats.org/officeDocument/2006/relationships/hyperlink" Target="mailto:pota.cserne.panka@econ.unideb.hu" TargetMode="External"/><Relationship Id="rId20" Type="http://schemas.openxmlformats.org/officeDocument/2006/relationships/hyperlink" Target="mailto:gabnai.zoltan@econ.unideb.hu" TargetMode="External"/><Relationship Id="rId41" Type="http://schemas.openxmlformats.org/officeDocument/2006/relationships/hyperlink" Target="mailto:czine.peter@econ.unideb.hu" TargetMode="External"/><Relationship Id="rId54" Type="http://schemas.openxmlformats.org/officeDocument/2006/relationships/hyperlink" Target="http://www.ifrs.org/News/Press-Releases/Documents/ConceptualFW2010vb.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arkas.janos@econ.unideb.hu" TargetMode="External"/><Relationship Id="rId23" Type="http://schemas.openxmlformats.org/officeDocument/2006/relationships/hyperlink" Target="mailto:vida.viktoria@econ.unideb.hu" TargetMode="External"/><Relationship Id="rId28" Type="http://schemas.openxmlformats.org/officeDocument/2006/relationships/hyperlink" Target="mailto:gal.timea@econ.unideb.hu,%20F&#233;nyh&#225;z" TargetMode="External"/><Relationship Id="rId36" Type="http://schemas.openxmlformats.org/officeDocument/2006/relationships/hyperlink" Target="mailto:gyarmati.gabor@econ.unideb.hu" TargetMode="External"/><Relationship Id="rId49" Type="http://schemas.openxmlformats.org/officeDocument/2006/relationships/hyperlink" Target="mailto:juhasz.csilla@econ.unideb.hu" TargetMode="External"/><Relationship Id="rId57" Type="http://schemas.openxmlformats.org/officeDocument/2006/relationships/theme" Target="theme/theme1.xml"/><Relationship Id="rId10" Type="http://schemas.openxmlformats.org/officeDocument/2006/relationships/hyperlink" Target="mailto:szen.monika@econ.unideb.hu" TargetMode="External"/><Relationship Id="rId31" Type="http://schemas.openxmlformats.org/officeDocument/2006/relationships/hyperlink" Target="mailto:kiss.virag.agnes@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mailto:szenderak.janos@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124</Pages>
  <Words>27036</Words>
  <Characters>186555</Characters>
  <Application>Microsoft Office Word</Application>
  <DocSecurity>0</DocSecurity>
  <Lines>1554</Lines>
  <Paragraphs>426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10</cp:revision>
  <cp:lastPrinted>2023-03-08T08:57:00Z</cp:lastPrinted>
  <dcterms:created xsi:type="dcterms:W3CDTF">2023-03-07T13:49:00Z</dcterms:created>
  <dcterms:modified xsi:type="dcterms:W3CDTF">2023-03-09T07:25:00Z</dcterms:modified>
</cp:coreProperties>
</file>