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2A65B" w14:textId="77777777" w:rsidR="0060079E" w:rsidRDefault="005E4D6C">
      <w:pPr>
        <w:jc w:val="center"/>
        <w:rPr>
          <w:rFonts w:ascii="Times New Roman" w:eastAsia="Times New Roman" w:hAnsi="Times New Roman" w:cs="Times New Roman"/>
          <w:sz w:val="28"/>
          <w:szCs w:val="28"/>
        </w:rPr>
      </w:pPr>
      <w:r>
        <w:rPr>
          <w:rFonts w:ascii="Times New Roman" w:hAnsi="Times New Roman"/>
          <w:sz w:val="28"/>
          <w:szCs w:val="28"/>
        </w:rPr>
        <w:t>BULLETIN</w:t>
      </w:r>
    </w:p>
    <w:p w14:paraId="6BD4AE33" w14:textId="77777777" w:rsidR="0060079E" w:rsidRDefault="005E4D6C">
      <w:pPr>
        <w:jc w:val="center"/>
        <w:rPr>
          <w:rFonts w:ascii="Times New Roman" w:eastAsia="Times New Roman" w:hAnsi="Times New Roman" w:cs="Times New Roman"/>
          <w:sz w:val="28"/>
          <w:szCs w:val="28"/>
        </w:rPr>
      </w:pPr>
      <w:r>
        <w:rPr>
          <w:rFonts w:ascii="Times New Roman" w:hAnsi="Times New Roman"/>
          <w:sz w:val="28"/>
          <w:szCs w:val="28"/>
          <w:lang w:val="en-US"/>
        </w:rPr>
        <w:t>UNIVERSITY OF DEBRECEN</w:t>
      </w:r>
    </w:p>
    <w:p w14:paraId="592BBCC2" w14:textId="77777777" w:rsidR="0060079E" w:rsidRDefault="0060079E">
      <w:pPr>
        <w:jc w:val="center"/>
        <w:rPr>
          <w:rFonts w:ascii="Times New Roman" w:eastAsia="Times New Roman" w:hAnsi="Times New Roman" w:cs="Times New Roman"/>
        </w:rPr>
      </w:pPr>
    </w:p>
    <w:p w14:paraId="7DF53D68" w14:textId="77777777" w:rsidR="0060079E" w:rsidRDefault="0060079E">
      <w:pPr>
        <w:jc w:val="center"/>
        <w:rPr>
          <w:rFonts w:ascii="Times New Roman" w:eastAsia="Times New Roman" w:hAnsi="Times New Roman" w:cs="Times New Roman"/>
        </w:rPr>
      </w:pPr>
    </w:p>
    <w:p w14:paraId="4441C44E" w14:textId="77777777" w:rsidR="0060079E" w:rsidRDefault="000F670B">
      <w:pPr>
        <w:jc w:val="center"/>
        <w:rPr>
          <w:rFonts w:ascii="Times New Roman" w:eastAsia="Times New Roman" w:hAnsi="Times New Roman" w:cs="Times New Roman"/>
          <w:sz w:val="24"/>
          <w:szCs w:val="24"/>
        </w:rPr>
      </w:pPr>
      <w:r>
        <w:rPr>
          <w:rFonts w:ascii="Times New Roman" w:hAnsi="Times New Roman"/>
          <w:sz w:val="24"/>
          <w:szCs w:val="24"/>
          <w:lang w:val="en-US"/>
        </w:rPr>
        <w:t>Academic year 2024/25</w:t>
      </w:r>
    </w:p>
    <w:p w14:paraId="2A14B230" w14:textId="77777777" w:rsidR="0060079E" w:rsidRDefault="0060079E">
      <w:pPr>
        <w:jc w:val="center"/>
        <w:rPr>
          <w:rFonts w:ascii="Times New Roman" w:eastAsia="Times New Roman" w:hAnsi="Times New Roman" w:cs="Times New Roman"/>
        </w:rPr>
      </w:pPr>
    </w:p>
    <w:p w14:paraId="7704AAB5" w14:textId="77777777" w:rsidR="0060079E" w:rsidRDefault="005E4D6C">
      <w:pPr>
        <w:jc w:val="center"/>
        <w:rPr>
          <w:rFonts w:ascii="Times New Roman" w:eastAsia="Times New Roman" w:hAnsi="Times New Roman" w:cs="Times New Roman"/>
          <w:b/>
          <w:bCs/>
          <w:sz w:val="36"/>
          <w:szCs w:val="36"/>
        </w:rPr>
      </w:pPr>
      <w:r>
        <w:rPr>
          <w:rFonts w:ascii="Times New Roman" w:hAnsi="Times New Roman"/>
          <w:b/>
          <w:bCs/>
          <w:sz w:val="36"/>
          <w:szCs w:val="36"/>
          <w:lang w:val="en-US"/>
        </w:rPr>
        <w:t xml:space="preserve">Commerce and Marketing </w:t>
      </w:r>
    </w:p>
    <w:p w14:paraId="0915E8B4" w14:textId="77777777" w:rsidR="0060079E" w:rsidRDefault="005E4D6C">
      <w:pPr>
        <w:jc w:val="center"/>
        <w:rPr>
          <w:rFonts w:ascii="Times New Roman" w:eastAsia="Times New Roman" w:hAnsi="Times New Roman" w:cs="Times New Roman"/>
          <w:b/>
          <w:bCs/>
          <w:sz w:val="36"/>
          <w:szCs w:val="36"/>
        </w:rPr>
      </w:pPr>
      <w:r>
        <w:rPr>
          <w:rFonts w:ascii="Times New Roman" w:hAnsi="Times New Roman"/>
          <w:b/>
          <w:bCs/>
          <w:sz w:val="36"/>
          <w:szCs w:val="36"/>
          <w:lang w:val="en-US"/>
        </w:rPr>
        <w:t>BSC</w:t>
      </w:r>
    </w:p>
    <w:p w14:paraId="288CFA1D" w14:textId="77777777" w:rsidR="0060079E" w:rsidRDefault="0060079E">
      <w:pPr>
        <w:jc w:val="center"/>
        <w:rPr>
          <w:rFonts w:ascii="Times New Roman" w:eastAsia="Times New Roman" w:hAnsi="Times New Roman" w:cs="Times New Roman"/>
          <w:lang w:val="en-US"/>
        </w:rPr>
      </w:pPr>
    </w:p>
    <w:p w14:paraId="4363F145" w14:textId="77777777" w:rsidR="0060079E" w:rsidRDefault="0060079E">
      <w:pPr>
        <w:jc w:val="center"/>
        <w:rPr>
          <w:rFonts w:ascii="Times New Roman" w:eastAsia="Times New Roman" w:hAnsi="Times New Roman" w:cs="Times New Roman"/>
          <w:lang w:val="en-US"/>
        </w:rPr>
      </w:pPr>
    </w:p>
    <w:p w14:paraId="6C2BA986" w14:textId="77777777" w:rsidR="0060079E" w:rsidRDefault="005E4D6C">
      <w:pPr>
        <w:jc w:val="center"/>
        <w:rPr>
          <w:rFonts w:ascii="Times New Roman" w:eastAsia="Times New Roman" w:hAnsi="Times New Roman" w:cs="Times New Roman"/>
          <w:sz w:val="24"/>
          <w:szCs w:val="24"/>
        </w:rPr>
      </w:pPr>
      <w:r>
        <w:rPr>
          <w:rFonts w:ascii="Times New Roman" w:hAnsi="Times New Roman"/>
          <w:sz w:val="24"/>
          <w:szCs w:val="24"/>
          <w:lang w:val="en-US"/>
        </w:rPr>
        <w:t>FACULTY OF ECONOMICS AND BUSINESS</w:t>
      </w:r>
    </w:p>
    <w:p w14:paraId="62136221" w14:textId="77777777" w:rsidR="0060079E" w:rsidRDefault="0060079E">
      <w:pPr>
        <w:jc w:val="center"/>
        <w:rPr>
          <w:rFonts w:ascii="Times New Roman" w:eastAsia="Times New Roman" w:hAnsi="Times New Roman" w:cs="Times New Roman"/>
          <w:lang w:val="en-US"/>
        </w:rPr>
      </w:pPr>
    </w:p>
    <w:p w14:paraId="1CA86DEC" w14:textId="77777777" w:rsidR="0060079E" w:rsidRDefault="0060079E">
      <w:pPr>
        <w:jc w:val="center"/>
        <w:rPr>
          <w:rFonts w:ascii="Times New Roman" w:eastAsia="Times New Roman" w:hAnsi="Times New Roman" w:cs="Times New Roman"/>
          <w:lang w:val="en-US"/>
        </w:rPr>
      </w:pPr>
    </w:p>
    <w:p w14:paraId="048DB9B9" w14:textId="77777777" w:rsidR="0060079E" w:rsidRDefault="0060079E">
      <w:pPr>
        <w:jc w:val="center"/>
        <w:rPr>
          <w:rFonts w:ascii="Times New Roman" w:eastAsia="Times New Roman" w:hAnsi="Times New Roman" w:cs="Times New Roman"/>
          <w:lang w:val="en-US"/>
        </w:rPr>
      </w:pPr>
    </w:p>
    <w:p w14:paraId="4C1AB085" w14:textId="77777777" w:rsidR="0060079E" w:rsidRDefault="0060079E">
      <w:pPr>
        <w:jc w:val="center"/>
        <w:rPr>
          <w:rFonts w:ascii="Times New Roman" w:eastAsia="Times New Roman" w:hAnsi="Times New Roman" w:cs="Times New Roman"/>
          <w:lang w:val="en-US"/>
        </w:rPr>
      </w:pPr>
    </w:p>
    <w:p w14:paraId="36F2AEA4" w14:textId="77777777" w:rsidR="0060079E" w:rsidRDefault="0060079E">
      <w:pPr>
        <w:rPr>
          <w:rFonts w:ascii="Times New Roman" w:eastAsia="Times New Roman" w:hAnsi="Times New Roman" w:cs="Times New Roman"/>
          <w:lang w:val="en-US"/>
        </w:rPr>
      </w:pPr>
    </w:p>
    <w:p w14:paraId="172298A1" w14:textId="77777777" w:rsidR="0060079E" w:rsidRDefault="0060079E">
      <w:pPr>
        <w:jc w:val="center"/>
        <w:rPr>
          <w:rFonts w:ascii="Times New Roman" w:eastAsia="Times New Roman" w:hAnsi="Times New Roman" w:cs="Times New Roman"/>
          <w:lang w:val="en-US"/>
        </w:rPr>
      </w:pPr>
    </w:p>
    <w:p w14:paraId="2546242B" w14:textId="77777777" w:rsidR="0060079E" w:rsidRDefault="0060079E">
      <w:pPr>
        <w:jc w:val="center"/>
        <w:rPr>
          <w:rFonts w:ascii="Times New Roman" w:eastAsia="Times New Roman" w:hAnsi="Times New Roman" w:cs="Times New Roman"/>
          <w:lang w:val="en-US"/>
        </w:rPr>
      </w:pPr>
    </w:p>
    <w:p w14:paraId="0EE64AA2" w14:textId="77777777" w:rsidR="0060079E" w:rsidRDefault="005E4D6C">
      <w:pPr>
        <w:jc w:val="center"/>
        <w:rPr>
          <w:rFonts w:ascii="Times New Roman" w:eastAsia="Times New Roman" w:hAnsi="Times New Roman" w:cs="Times New Roman"/>
        </w:rPr>
      </w:pPr>
      <w:r>
        <w:rPr>
          <w:rFonts w:ascii="Times New Roman" w:hAnsi="Times New Roman"/>
          <w:lang w:val="en-US"/>
        </w:rPr>
        <w:t>Coordinating Center for International Education</w:t>
      </w:r>
    </w:p>
    <w:p w14:paraId="33C9E77E" w14:textId="77777777" w:rsidR="0060079E" w:rsidRDefault="0060079E">
      <w:pPr>
        <w:jc w:val="center"/>
        <w:rPr>
          <w:rFonts w:ascii="Times New Roman" w:eastAsia="Times New Roman" w:hAnsi="Times New Roman" w:cs="Times New Roman"/>
          <w:lang w:val="en-US"/>
        </w:rPr>
      </w:pPr>
    </w:p>
    <w:p w14:paraId="0B10EB37" w14:textId="69388F3F" w:rsidR="0060079E" w:rsidRDefault="0060079E">
      <w:pPr>
        <w:spacing w:after="0" w:line="240" w:lineRule="auto"/>
        <w:rPr>
          <w:rStyle w:val="None"/>
          <w:rFonts w:ascii="Times New Roman" w:eastAsia="Times New Roman" w:hAnsi="Times New Roman" w:cs="Times New Roman"/>
          <w:b/>
          <w:bCs/>
          <w:sz w:val="24"/>
          <w:szCs w:val="24"/>
          <w:lang w:val="en-US"/>
        </w:rPr>
      </w:pPr>
    </w:p>
    <w:p w14:paraId="231C6464" w14:textId="77777777" w:rsidR="0060079E" w:rsidRPr="005E4D6C" w:rsidRDefault="005E4D6C">
      <w:pPr>
        <w:spacing w:after="0" w:line="240" w:lineRule="auto"/>
        <w:jc w:val="both"/>
        <w:rPr>
          <w:rStyle w:val="Hyperlink0"/>
          <w:rFonts w:eastAsia="Arial Unicode MS"/>
          <w:b/>
        </w:rPr>
      </w:pPr>
      <w:r w:rsidRPr="005E4D6C">
        <w:rPr>
          <w:rStyle w:val="Hyperlink2"/>
          <w:rFonts w:eastAsia="Arial Unicode MS"/>
          <w:b/>
        </w:rPr>
        <w:t>Programme coordinator: Prof. Dr. habil Zoltán Szakály</w:t>
      </w:r>
    </w:p>
    <w:p w14:paraId="134407C7" w14:textId="77777777" w:rsidR="0060079E" w:rsidRPr="005E4D6C" w:rsidRDefault="005E4D6C">
      <w:pPr>
        <w:spacing w:after="0" w:line="240" w:lineRule="auto"/>
        <w:rPr>
          <w:rStyle w:val="Hyperlink0"/>
          <w:rFonts w:eastAsia="Arial Unicode MS"/>
          <w:b/>
        </w:rPr>
      </w:pPr>
      <w:r w:rsidRPr="005E4D6C">
        <w:rPr>
          <w:rStyle w:val="Hyperlink2"/>
          <w:rFonts w:eastAsia="Arial Unicode MS"/>
          <w:b/>
        </w:rPr>
        <w:t>(szakaly.zoltan@econ.unideb.hu, Fényház 206.)</w:t>
      </w:r>
    </w:p>
    <w:p w14:paraId="33EB20A8" w14:textId="77777777" w:rsidR="0060079E" w:rsidRDefault="0060079E">
      <w:pPr>
        <w:spacing w:after="0" w:line="240" w:lineRule="auto"/>
        <w:rPr>
          <w:rStyle w:val="None"/>
          <w:rFonts w:ascii="Times New Roman" w:eastAsia="Times New Roman" w:hAnsi="Times New Roman" w:cs="Times New Roman"/>
          <w:b/>
          <w:bCs/>
          <w:sz w:val="24"/>
          <w:szCs w:val="24"/>
          <w:lang w:val="en-US"/>
        </w:rPr>
      </w:pPr>
    </w:p>
    <w:p w14:paraId="5E508BD2" w14:textId="77777777" w:rsidR="0060079E" w:rsidRDefault="005E4D6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b/>
          <w:bCs/>
          <w:sz w:val="20"/>
          <w:szCs w:val="20"/>
          <w:lang w:val="en-US"/>
        </w:rPr>
        <w:t>Objectives and Perspectives</w:t>
      </w:r>
      <w:r>
        <w:rPr>
          <w:rStyle w:val="None"/>
          <w:rFonts w:ascii="Times New Roman" w:hAnsi="Times New Roman"/>
          <w:color w:val="202020"/>
          <w:sz w:val="20"/>
          <w:szCs w:val="20"/>
          <w:u w:color="202020"/>
        </w:rPr>
        <w:t xml:space="preserve"> </w:t>
      </w:r>
    </w:p>
    <w:p w14:paraId="5310D95F" w14:textId="77777777" w:rsidR="0060079E" w:rsidRDefault="005E4D6C">
      <w:pPr>
        <w:spacing w:after="0" w:line="240" w:lineRule="auto"/>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rPr>
        <w:t xml:space="preserve">  </w:t>
      </w:r>
    </w:p>
    <w:p w14:paraId="486FE26F"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aim of the programme is to prepare specialists in economics and business with commerce and marketing competence and skills who are able to procure and market various products and services, and organise and manage commercial activities of small and medium enterprises. The programme provides students with the necessary background knowledge to continue to the second (MA) and later the third (PhD) phases of their training.</w:t>
      </w:r>
    </w:p>
    <w:p w14:paraId="074E9CC3"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6DE08F8C" w14:textId="77777777" w:rsidR="0060079E" w:rsidRDefault="005E4D6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 xml:space="preserve">Duration of Studies: 6 semesters for academic studies </w:t>
      </w:r>
    </w:p>
    <w:p w14:paraId="5AEFDC3A" w14:textId="77777777" w:rsidR="0060079E" w:rsidRDefault="005E4D6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Number of ECTS credits: 180+30</w:t>
      </w:r>
    </w:p>
    <w:p w14:paraId="3EE08C57" w14:textId="77777777" w:rsidR="0060079E" w:rsidRDefault="005E4D6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Number of teaching (contact) hours: 1800</w:t>
      </w:r>
    </w:p>
    <w:p w14:paraId="4774B554" w14:textId="77777777" w:rsidR="0060079E" w:rsidRDefault="005E4D6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Internship: 1 semester</w:t>
      </w:r>
    </w:p>
    <w:p w14:paraId="4EA05C9D" w14:textId="2016DACB" w:rsidR="0060079E" w:rsidRDefault="0060079E">
      <w:pPr>
        <w:spacing w:after="0" w:line="240" w:lineRule="auto"/>
        <w:jc w:val="both"/>
        <w:rPr>
          <w:rStyle w:val="None"/>
          <w:rFonts w:ascii="Times New Roman" w:eastAsia="Times New Roman" w:hAnsi="Times New Roman" w:cs="Times New Roman"/>
          <w:sz w:val="20"/>
          <w:szCs w:val="20"/>
        </w:rPr>
      </w:pPr>
    </w:p>
    <w:p w14:paraId="790DDE2E" w14:textId="77777777" w:rsidR="0060079E" w:rsidRDefault="005E4D6C">
      <w:pPr>
        <w:spacing w:after="0" w:line="240" w:lineRule="auto"/>
        <w:jc w:val="both"/>
        <w:rPr>
          <w:rStyle w:val="Hyperlink0"/>
          <w:rFonts w:eastAsia="Arial Unicode MS"/>
        </w:rPr>
      </w:pPr>
      <w:r>
        <w:rPr>
          <w:rStyle w:val="Hyperlink0"/>
          <w:rFonts w:eastAsia="Arial Unicode MS"/>
          <w:lang w:val="en-US"/>
        </w:rPr>
        <w:t>According to the Rules and Regulations of University of Debrecen, a student has to complete Physical Education courses at least in two semesters during his/her Bachelor</w:t>
      </w:r>
      <w:r>
        <w:rPr>
          <w:rStyle w:val="Hyperlink0"/>
          <w:rFonts w:eastAsia="Arial Unicode MS"/>
          <w:rtl/>
        </w:rPr>
        <w:t>’</w:t>
      </w:r>
      <w:r>
        <w:rPr>
          <w:rStyle w:val="Hyperlink0"/>
          <w:rFonts w:eastAsia="Arial Unicode MS"/>
        </w:rPr>
        <w:t>s training.</w:t>
      </w:r>
    </w:p>
    <w:p w14:paraId="2411812D"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3CA8975B" w14:textId="74718C9E" w:rsidR="0060079E" w:rsidRDefault="0060079E">
      <w:pPr>
        <w:spacing w:after="0" w:line="240" w:lineRule="auto"/>
        <w:jc w:val="both"/>
        <w:rPr>
          <w:rStyle w:val="None"/>
          <w:rFonts w:ascii="Times New Roman" w:eastAsia="Times New Roman" w:hAnsi="Times New Roman" w:cs="Times New Roman"/>
          <w:sz w:val="20"/>
          <w:szCs w:val="20"/>
        </w:rPr>
      </w:pPr>
    </w:p>
    <w:p w14:paraId="432C8A80" w14:textId="5986E2CB" w:rsidR="005E4D6C" w:rsidRDefault="005E4D6C">
      <w:pPr>
        <w:spacing w:after="0" w:line="240" w:lineRule="auto"/>
        <w:jc w:val="both"/>
        <w:rPr>
          <w:rStyle w:val="None"/>
          <w:rFonts w:ascii="Times New Roman" w:eastAsia="Times New Roman" w:hAnsi="Times New Roman" w:cs="Times New Roman"/>
          <w:sz w:val="20"/>
          <w:szCs w:val="20"/>
        </w:rPr>
      </w:pPr>
    </w:p>
    <w:p w14:paraId="26B76F2C" w14:textId="0EE25CB2" w:rsidR="005E4D6C" w:rsidRDefault="005E4D6C">
      <w:pPr>
        <w:spacing w:after="0" w:line="240" w:lineRule="auto"/>
        <w:jc w:val="both"/>
        <w:rPr>
          <w:rStyle w:val="None"/>
          <w:rFonts w:ascii="Times New Roman" w:eastAsia="Times New Roman" w:hAnsi="Times New Roman" w:cs="Times New Roman"/>
          <w:sz w:val="20"/>
          <w:szCs w:val="20"/>
        </w:rPr>
      </w:pPr>
    </w:p>
    <w:p w14:paraId="1D0ACD44" w14:textId="6887D114" w:rsidR="005E4D6C" w:rsidRDefault="005E4D6C">
      <w:pPr>
        <w:spacing w:after="0" w:line="240" w:lineRule="auto"/>
        <w:jc w:val="both"/>
        <w:rPr>
          <w:rStyle w:val="None"/>
          <w:rFonts w:ascii="Times New Roman" w:eastAsia="Times New Roman" w:hAnsi="Times New Roman" w:cs="Times New Roman"/>
          <w:sz w:val="20"/>
          <w:szCs w:val="20"/>
        </w:rPr>
      </w:pPr>
    </w:p>
    <w:p w14:paraId="3D6CD132" w14:textId="62659113" w:rsidR="005E4D6C" w:rsidRDefault="005E4D6C">
      <w:pPr>
        <w:spacing w:after="0" w:line="240" w:lineRule="auto"/>
        <w:jc w:val="both"/>
        <w:rPr>
          <w:rStyle w:val="None"/>
          <w:rFonts w:ascii="Times New Roman" w:eastAsia="Times New Roman" w:hAnsi="Times New Roman" w:cs="Times New Roman"/>
          <w:sz w:val="20"/>
          <w:szCs w:val="20"/>
        </w:rPr>
      </w:pPr>
    </w:p>
    <w:p w14:paraId="6D7B7BD6" w14:textId="49496736" w:rsidR="005E4D6C" w:rsidRDefault="005E4D6C">
      <w:pPr>
        <w:spacing w:after="0" w:line="240" w:lineRule="auto"/>
        <w:jc w:val="both"/>
        <w:rPr>
          <w:rStyle w:val="None"/>
          <w:rFonts w:ascii="Times New Roman" w:eastAsia="Times New Roman" w:hAnsi="Times New Roman" w:cs="Times New Roman"/>
          <w:sz w:val="20"/>
          <w:szCs w:val="20"/>
        </w:rPr>
      </w:pPr>
    </w:p>
    <w:p w14:paraId="20096321" w14:textId="20AB27C8" w:rsidR="005E4D6C" w:rsidRDefault="005E4D6C">
      <w:pPr>
        <w:spacing w:after="0" w:line="240" w:lineRule="auto"/>
        <w:jc w:val="both"/>
        <w:rPr>
          <w:rStyle w:val="None"/>
          <w:rFonts w:ascii="Times New Roman" w:eastAsia="Times New Roman" w:hAnsi="Times New Roman" w:cs="Times New Roman"/>
          <w:sz w:val="20"/>
          <w:szCs w:val="20"/>
        </w:rPr>
      </w:pPr>
    </w:p>
    <w:p w14:paraId="6121E418" w14:textId="09982216" w:rsidR="005E4D6C" w:rsidRDefault="005E4D6C">
      <w:pPr>
        <w:spacing w:after="0" w:line="240" w:lineRule="auto"/>
        <w:jc w:val="both"/>
        <w:rPr>
          <w:rStyle w:val="None"/>
          <w:rFonts w:ascii="Times New Roman" w:eastAsia="Times New Roman" w:hAnsi="Times New Roman" w:cs="Times New Roman"/>
          <w:sz w:val="20"/>
          <w:szCs w:val="20"/>
        </w:rPr>
      </w:pPr>
    </w:p>
    <w:p w14:paraId="2C604AB5" w14:textId="487147A1" w:rsidR="005E4D6C" w:rsidRDefault="005E4D6C">
      <w:pPr>
        <w:spacing w:after="0" w:line="240" w:lineRule="auto"/>
        <w:jc w:val="both"/>
        <w:rPr>
          <w:rStyle w:val="None"/>
          <w:rFonts w:ascii="Times New Roman" w:eastAsia="Times New Roman" w:hAnsi="Times New Roman" w:cs="Times New Roman"/>
          <w:sz w:val="20"/>
          <w:szCs w:val="20"/>
        </w:rPr>
      </w:pPr>
    </w:p>
    <w:p w14:paraId="3CD5C4CE" w14:textId="3BC4AB34" w:rsidR="005E4D6C" w:rsidRDefault="005E4D6C">
      <w:pPr>
        <w:spacing w:after="0" w:line="240" w:lineRule="auto"/>
        <w:jc w:val="both"/>
        <w:rPr>
          <w:rStyle w:val="None"/>
          <w:rFonts w:ascii="Times New Roman" w:eastAsia="Times New Roman" w:hAnsi="Times New Roman" w:cs="Times New Roman"/>
          <w:sz w:val="20"/>
          <w:szCs w:val="20"/>
        </w:rPr>
      </w:pPr>
    </w:p>
    <w:p w14:paraId="02E8B3ED" w14:textId="4B019BE7" w:rsidR="005E4D6C" w:rsidRDefault="005E4D6C">
      <w:pPr>
        <w:spacing w:after="0" w:line="240" w:lineRule="auto"/>
        <w:jc w:val="both"/>
        <w:rPr>
          <w:rStyle w:val="None"/>
          <w:rFonts w:ascii="Times New Roman" w:eastAsia="Times New Roman" w:hAnsi="Times New Roman" w:cs="Times New Roman"/>
          <w:sz w:val="20"/>
          <w:szCs w:val="20"/>
        </w:rPr>
      </w:pPr>
    </w:p>
    <w:p w14:paraId="17C6C7BC" w14:textId="72C4BDE8" w:rsidR="005E4D6C" w:rsidRDefault="005E4D6C">
      <w:pPr>
        <w:spacing w:after="0" w:line="240" w:lineRule="auto"/>
        <w:jc w:val="both"/>
        <w:rPr>
          <w:rStyle w:val="None"/>
          <w:rFonts w:ascii="Times New Roman" w:eastAsia="Times New Roman" w:hAnsi="Times New Roman" w:cs="Times New Roman"/>
          <w:sz w:val="20"/>
          <w:szCs w:val="20"/>
        </w:rPr>
      </w:pPr>
    </w:p>
    <w:p w14:paraId="00B663E6" w14:textId="5783DBDA" w:rsidR="005E4D6C" w:rsidRDefault="005E4D6C">
      <w:pPr>
        <w:spacing w:after="0" w:line="240" w:lineRule="auto"/>
        <w:jc w:val="both"/>
        <w:rPr>
          <w:rStyle w:val="None"/>
          <w:rFonts w:ascii="Times New Roman" w:eastAsia="Times New Roman" w:hAnsi="Times New Roman" w:cs="Times New Roman"/>
          <w:sz w:val="20"/>
          <w:szCs w:val="20"/>
        </w:rPr>
      </w:pPr>
    </w:p>
    <w:p w14:paraId="78962EB5" w14:textId="77777777" w:rsidR="005E4D6C" w:rsidRDefault="005E4D6C">
      <w:pPr>
        <w:spacing w:after="0" w:line="240" w:lineRule="auto"/>
        <w:jc w:val="both"/>
        <w:rPr>
          <w:rStyle w:val="None"/>
          <w:rFonts w:ascii="Times New Roman" w:eastAsia="Times New Roman" w:hAnsi="Times New Roman" w:cs="Times New Roman"/>
          <w:sz w:val="20"/>
          <w:szCs w:val="20"/>
        </w:rPr>
      </w:pPr>
    </w:p>
    <w:p w14:paraId="2AC34D7C"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21805634"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5377DFA8"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38CC16E9"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0897AB2F"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3D8EE8F1" w14:textId="77777777" w:rsidR="0060079E" w:rsidRDefault="0060079E">
      <w:pPr>
        <w:spacing w:after="0" w:line="240" w:lineRule="auto"/>
        <w:jc w:val="both"/>
        <w:rPr>
          <w:rStyle w:val="None"/>
          <w:rFonts w:ascii="Times New Roman" w:eastAsia="Times New Roman" w:hAnsi="Times New Roman" w:cs="Times New Roman"/>
          <w:sz w:val="20"/>
          <w:szCs w:val="20"/>
        </w:rPr>
      </w:pPr>
    </w:p>
    <w:p w14:paraId="2E8B283D" w14:textId="48D582A7" w:rsidR="0060079E" w:rsidRPr="005E4D6C" w:rsidRDefault="005E4D6C" w:rsidP="005E4D6C">
      <w:pPr>
        <w:spacing w:after="0" w:line="240" w:lineRule="auto"/>
        <w:jc w:val="center"/>
        <w:rPr>
          <w:rStyle w:val="None"/>
          <w:rFonts w:ascii="Times New Roman" w:eastAsia="Times New Roman" w:hAnsi="Times New Roman" w:cs="Times New Roman"/>
          <w:b/>
          <w:sz w:val="20"/>
          <w:szCs w:val="20"/>
        </w:rPr>
      </w:pPr>
      <w:r w:rsidRPr="005E4D6C">
        <w:rPr>
          <w:rStyle w:val="Hyperlink3"/>
          <w:rFonts w:eastAsia="Arial Unicode MS"/>
          <w:b/>
          <w:u w:val="none"/>
        </w:rPr>
        <w:t>CURRICULUM OF THE FULL-TIME PROGRAMME</w:t>
      </w:r>
    </w:p>
    <w:p w14:paraId="2B9378F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tblInd w:w="1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1701"/>
        <w:gridCol w:w="1276"/>
        <w:gridCol w:w="432"/>
        <w:gridCol w:w="418"/>
        <w:gridCol w:w="8"/>
        <w:gridCol w:w="425"/>
        <w:gridCol w:w="418"/>
        <w:gridCol w:w="709"/>
        <w:gridCol w:w="7"/>
        <w:gridCol w:w="701"/>
      </w:tblGrid>
      <w:tr w:rsidR="0060079E" w14:paraId="1C8D5727" w14:textId="77777777" w:rsidTr="00F20942">
        <w:tblPrEx>
          <w:tblCellMar>
            <w:top w:w="0" w:type="dxa"/>
            <w:left w:w="0" w:type="dxa"/>
            <w:bottom w:w="0" w:type="dxa"/>
            <w:right w:w="0" w:type="dxa"/>
          </w:tblCellMar>
        </w:tblPrEx>
        <w:trPr>
          <w:trHeight w:val="207"/>
        </w:trPr>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394562C" w14:textId="77777777" w:rsidR="0060079E" w:rsidRDefault="005E4D6C">
            <w:pPr>
              <w:spacing w:after="0" w:line="240" w:lineRule="auto"/>
              <w:jc w:val="center"/>
            </w:pPr>
            <w:r>
              <w:rPr>
                <w:rStyle w:val="None"/>
                <w:rFonts w:ascii="Times New Roman" w:hAnsi="Times New Roman"/>
                <w:b/>
                <w:bCs/>
                <w:sz w:val="18"/>
                <w:szCs w:val="18"/>
                <w:lang w:val="it-IT"/>
              </w:rPr>
              <w:t>CAM</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CBAC9E5" w14:textId="77777777" w:rsidR="0060079E" w:rsidRDefault="005E4D6C">
            <w:pPr>
              <w:spacing w:after="0" w:line="240" w:lineRule="auto"/>
              <w:jc w:val="center"/>
            </w:pPr>
            <w:r>
              <w:rPr>
                <w:rStyle w:val="None"/>
                <w:rFonts w:ascii="Times New Roman" w:hAnsi="Times New Roman"/>
                <w:b/>
                <w:bCs/>
                <w:sz w:val="18"/>
                <w:szCs w:val="18"/>
                <w:lang w:val="it-IT"/>
              </w:rPr>
              <w:t>Prerequisite</w:t>
            </w:r>
          </w:p>
        </w:tc>
        <w:tc>
          <w:tcPr>
            <w:tcW w:w="1701" w:type="dxa"/>
            <w:gridSpan w:val="5"/>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4E05652" w14:textId="77777777" w:rsidR="0060079E" w:rsidRDefault="005E4D6C">
            <w:pPr>
              <w:spacing w:after="0" w:line="240" w:lineRule="auto"/>
              <w:jc w:val="center"/>
            </w:pPr>
            <w:r>
              <w:rPr>
                <w:rStyle w:val="None"/>
                <w:rFonts w:ascii="Times New Roman" w:hAnsi="Times New Roman"/>
                <w:b/>
                <w:bCs/>
                <w:sz w:val="18"/>
                <w:szCs w:val="18"/>
              </w:rPr>
              <w:t>Semesters</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D5C52A4" w14:textId="77777777" w:rsidR="0060079E" w:rsidRDefault="005E4D6C">
            <w:pPr>
              <w:spacing w:after="0" w:line="240" w:lineRule="auto"/>
              <w:jc w:val="center"/>
            </w:pPr>
            <w:r>
              <w:rPr>
                <w:rStyle w:val="None"/>
                <w:rFonts w:ascii="Times New Roman" w:hAnsi="Times New Roman"/>
                <w:b/>
                <w:bCs/>
                <w:sz w:val="18"/>
                <w:szCs w:val="18"/>
                <w:lang w:val="en-US"/>
              </w:rPr>
              <w:t>Exam type</w:t>
            </w:r>
          </w:p>
        </w:tc>
        <w:tc>
          <w:tcPr>
            <w:tcW w:w="70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9DB4906" w14:textId="77777777" w:rsidR="0060079E" w:rsidRDefault="005E4D6C">
            <w:pPr>
              <w:spacing w:after="0" w:line="240" w:lineRule="auto"/>
              <w:jc w:val="center"/>
            </w:pPr>
            <w:r>
              <w:rPr>
                <w:rStyle w:val="None"/>
                <w:rFonts w:ascii="Times New Roman" w:hAnsi="Times New Roman"/>
                <w:b/>
                <w:bCs/>
                <w:sz w:val="18"/>
                <w:szCs w:val="18"/>
                <w:lang w:val="en-US"/>
              </w:rPr>
              <w:t>Credits</w:t>
            </w:r>
          </w:p>
        </w:tc>
      </w:tr>
      <w:tr w:rsidR="0060079E" w14:paraId="16ED97C0" w14:textId="77777777" w:rsidTr="00F20942">
        <w:tblPrEx>
          <w:tblCellMar>
            <w:top w:w="0" w:type="dxa"/>
            <w:left w:w="0" w:type="dxa"/>
            <w:bottom w:w="0" w:type="dxa"/>
            <w:right w:w="0" w:type="dxa"/>
          </w:tblCellMar>
        </w:tblPrEx>
        <w:trPr>
          <w:trHeight w:val="190"/>
        </w:trPr>
        <w:tc>
          <w:tcPr>
            <w:tcW w:w="1701" w:type="dxa"/>
            <w:vMerge/>
            <w:tcBorders>
              <w:top w:val="single" w:sz="8" w:space="0" w:color="000000"/>
              <w:left w:val="single" w:sz="8" w:space="0" w:color="000000"/>
              <w:bottom w:val="single" w:sz="8" w:space="0" w:color="000000"/>
              <w:right w:val="single" w:sz="8" w:space="0" w:color="000000"/>
            </w:tcBorders>
            <w:shd w:val="clear" w:color="auto" w:fill="auto"/>
          </w:tcPr>
          <w:p w14:paraId="75554330" w14:textId="77777777" w:rsidR="0060079E" w:rsidRDefault="0060079E"/>
        </w:tc>
        <w:tc>
          <w:tcPr>
            <w:tcW w:w="1276" w:type="dxa"/>
            <w:vMerge/>
            <w:tcBorders>
              <w:top w:val="single" w:sz="8" w:space="0" w:color="000000"/>
              <w:left w:val="single" w:sz="8" w:space="0" w:color="000000"/>
              <w:bottom w:val="single" w:sz="8" w:space="0" w:color="000000"/>
              <w:right w:val="single" w:sz="8" w:space="0" w:color="000000"/>
            </w:tcBorders>
            <w:shd w:val="clear" w:color="auto" w:fill="auto"/>
          </w:tcPr>
          <w:p w14:paraId="62FF8857" w14:textId="77777777" w:rsidR="0060079E" w:rsidRDefault="0060079E"/>
        </w:tc>
        <w:tc>
          <w:tcPr>
            <w:tcW w:w="850"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01E4DD9" w14:textId="77777777" w:rsidR="0060079E" w:rsidRDefault="005E4D6C">
            <w:pPr>
              <w:spacing w:after="0" w:line="240" w:lineRule="auto"/>
              <w:jc w:val="center"/>
            </w:pPr>
            <w:r>
              <w:rPr>
                <w:rStyle w:val="None"/>
                <w:rFonts w:ascii="Times New Roman" w:hAnsi="Times New Roman"/>
                <w:b/>
                <w:bCs/>
                <w:sz w:val="18"/>
                <w:szCs w:val="18"/>
              </w:rPr>
              <w:t>1</w:t>
            </w:r>
          </w:p>
        </w:tc>
        <w:tc>
          <w:tcPr>
            <w:tcW w:w="851" w:type="dxa"/>
            <w:gridSpan w:val="3"/>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59D21F3" w14:textId="77777777" w:rsidR="0060079E" w:rsidRDefault="005E4D6C">
            <w:pPr>
              <w:spacing w:after="0" w:line="240" w:lineRule="auto"/>
              <w:jc w:val="center"/>
            </w:pPr>
            <w:r>
              <w:rPr>
                <w:rStyle w:val="None"/>
                <w:rFonts w:ascii="Times New Roman" w:hAnsi="Times New Roman"/>
                <w:b/>
                <w:bCs/>
                <w:sz w:val="18"/>
                <w:szCs w:val="18"/>
              </w:rPr>
              <w:t>2</w:t>
            </w:r>
          </w:p>
        </w:tc>
        <w:tc>
          <w:tcPr>
            <w:tcW w:w="709" w:type="dxa"/>
            <w:vMerge/>
            <w:tcBorders>
              <w:top w:val="single" w:sz="8" w:space="0" w:color="000000"/>
              <w:left w:val="single" w:sz="8" w:space="0" w:color="000000"/>
              <w:bottom w:val="single" w:sz="8" w:space="0" w:color="000000"/>
              <w:right w:val="single" w:sz="8" w:space="0" w:color="000000"/>
            </w:tcBorders>
            <w:shd w:val="clear" w:color="auto" w:fill="auto"/>
          </w:tcPr>
          <w:p w14:paraId="182C2FE3" w14:textId="77777777" w:rsidR="0060079E" w:rsidRDefault="0060079E"/>
        </w:tc>
        <w:tc>
          <w:tcPr>
            <w:tcW w:w="708" w:type="dxa"/>
            <w:gridSpan w:val="2"/>
            <w:vMerge/>
            <w:tcBorders>
              <w:top w:val="single" w:sz="8" w:space="0" w:color="000000"/>
              <w:left w:val="single" w:sz="8" w:space="0" w:color="000000"/>
              <w:bottom w:val="single" w:sz="8" w:space="0" w:color="000000"/>
              <w:right w:val="single" w:sz="8" w:space="0" w:color="000000"/>
            </w:tcBorders>
            <w:shd w:val="clear" w:color="auto" w:fill="auto"/>
          </w:tcPr>
          <w:p w14:paraId="7235D9B3" w14:textId="77777777" w:rsidR="0060079E" w:rsidRDefault="0060079E"/>
        </w:tc>
      </w:tr>
      <w:tr w:rsidR="0060079E" w14:paraId="50A0BEA3" w14:textId="77777777" w:rsidTr="00F20942">
        <w:tblPrEx>
          <w:tblCellMar>
            <w:top w:w="0" w:type="dxa"/>
            <w:left w:w="0" w:type="dxa"/>
            <w:bottom w:w="0" w:type="dxa"/>
            <w:right w:w="0" w:type="dxa"/>
          </w:tblCellMar>
        </w:tblPrEx>
        <w:trPr>
          <w:trHeight w:val="384"/>
        </w:trPr>
        <w:tc>
          <w:tcPr>
            <w:tcW w:w="1701" w:type="dxa"/>
            <w:vMerge/>
            <w:tcBorders>
              <w:top w:val="single" w:sz="8" w:space="0" w:color="000000"/>
              <w:left w:val="single" w:sz="8" w:space="0" w:color="000000"/>
              <w:bottom w:val="single" w:sz="8" w:space="0" w:color="000000"/>
              <w:right w:val="single" w:sz="8" w:space="0" w:color="000000"/>
            </w:tcBorders>
            <w:shd w:val="clear" w:color="auto" w:fill="auto"/>
          </w:tcPr>
          <w:p w14:paraId="33E34DA2" w14:textId="77777777" w:rsidR="0060079E" w:rsidRDefault="0060079E"/>
        </w:tc>
        <w:tc>
          <w:tcPr>
            <w:tcW w:w="1276" w:type="dxa"/>
            <w:vMerge/>
            <w:tcBorders>
              <w:top w:val="single" w:sz="8" w:space="0" w:color="000000"/>
              <w:left w:val="single" w:sz="8" w:space="0" w:color="000000"/>
              <w:bottom w:val="single" w:sz="8" w:space="0" w:color="000000"/>
              <w:right w:val="single" w:sz="8" w:space="0" w:color="000000"/>
            </w:tcBorders>
            <w:shd w:val="clear" w:color="auto" w:fill="auto"/>
          </w:tcPr>
          <w:p w14:paraId="32261220" w14:textId="77777777" w:rsidR="0060079E" w:rsidRDefault="0060079E"/>
        </w:tc>
        <w:tc>
          <w:tcPr>
            <w:tcW w:w="432"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9921A08" w14:textId="77777777" w:rsidR="0060079E" w:rsidRDefault="005E4D6C">
            <w:pPr>
              <w:spacing w:after="0" w:line="240" w:lineRule="auto"/>
              <w:jc w:val="center"/>
            </w:pPr>
            <w:r>
              <w:rPr>
                <w:rStyle w:val="None"/>
                <w:rFonts w:ascii="Times New Roman" w:hAnsi="Times New Roman"/>
                <w:b/>
                <w:bCs/>
                <w:sz w:val="18"/>
                <w:szCs w:val="18"/>
              </w:rPr>
              <w:t>L</w:t>
            </w:r>
          </w:p>
        </w:tc>
        <w:tc>
          <w:tcPr>
            <w:tcW w:w="426" w:type="dxa"/>
            <w:gridSpan w:val="2"/>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4FD9EE3" w14:textId="77777777" w:rsidR="0060079E" w:rsidRDefault="005E4D6C">
            <w:pPr>
              <w:spacing w:after="0" w:line="240" w:lineRule="auto"/>
              <w:jc w:val="center"/>
            </w:pPr>
            <w:r>
              <w:rPr>
                <w:rStyle w:val="None"/>
                <w:rFonts w:ascii="Times New Roman" w:hAnsi="Times New Roman"/>
                <w:b/>
                <w:bCs/>
                <w:sz w:val="18"/>
                <w:szCs w:val="18"/>
              </w:rPr>
              <w:t>S</w:t>
            </w:r>
          </w:p>
        </w:tc>
        <w:tc>
          <w:tcPr>
            <w:tcW w:w="425"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0C55F94" w14:textId="77777777" w:rsidR="0060079E" w:rsidRDefault="005E4D6C">
            <w:pPr>
              <w:spacing w:after="0" w:line="240" w:lineRule="auto"/>
              <w:jc w:val="center"/>
            </w:pPr>
            <w:r>
              <w:rPr>
                <w:rStyle w:val="None"/>
                <w:rFonts w:ascii="Times New Roman" w:hAnsi="Times New Roman"/>
                <w:b/>
                <w:bCs/>
                <w:sz w:val="18"/>
                <w:szCs w:val="18"/>
              </w:rPr>
              <w:t>L</w:t>
            </w:r>
          </w:p>
        </w:tc>
        <w:tc>
          <w:tcPr>
            <w:tcW w:w="418"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EF08701" w14:textId="77777777" w:rsidR="0060079E" w:rsidRDefault="005E4D6C">
            <w:pPr>
              <w:spacing w:after="0" w:line="240" w:lineRule="auto"/>
              <w:jc w:val="center"/>
            </w:pPr>
            <w:r>
              <w:rPr>
                <w:rStyle w:val="None"/>
                <w:rFonts w:ascii="Times New Roman" w:hAnsi="Times New Roman"/>
                <w:b/>
                <w:bCs/>
                <w:sz w:val="18"/>
                <w:szCs w:val="18"/>
              </w:rPr>
              <w:t>S</w:t>
            </w:r>
          </w:p>
        </w:tc>
        <w:tc>
          <w:tcPr>
            <w:tcW w:w="71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783431" w14:textId="77777777" w:rsidR="0060079E" w:rsidRDefault="0060079E"/>
        </w:tc>
        <w:tc>
          <w:tcPr>
            <w:tcW w:w="701" w:type="dxa"/>
            <w:tcBorders>
              <w:top w:val="single" w:sz="8" w:space="0" w:color="000000"/>
              <w:left w:val="single" w:sz="8" w:space="0" w:color="000000"/>
              <w:bottom w:val="single" w:sz="8" w:space="0" w:color="000000"/>
              <w:right w:val="single" w:sz="8" w:space="0" w:color="000000"/>
            </w:tcBorders>
            <w:shd w:val="clear" w:color="auto" w:fill="auto"/>
          </w:tcPr>
          <w:p w14:paraId="4A76F4F9" w14:textId="77777777" w:rsidR="0060079E" w:rsidRDefault="0060079E"/>
        </w:tc>
      </w:tr>
      <w:tr w:rsidR="0060079E" w14:paraId="53A66789" w14:textId="77777777" w:rsidTr="00F20942">
        <w:tblPrEx>
          <w:tblCellMar>
            <w:top w:w="0" w:type="dxa"/>
            <w:left w:w="0" w:type="dxa"/>
            <w:bottom w:w="0" w:type="dxa"/>
            <w:right w:w="0" w:type="dxa"/>
          </w:tblCellMar>
        </w:tblPrEx>
        <w:trPr>
          <w:trHeight w:val="368"/>
        </w:trPr>
        <w:tc>
          <w:tcPr>
            <w:tcW w:w="170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1BE464F" w14:textId="77777777" w:rsidR="0060079E" w:rsidRDefault="005E4D6C">
            <w:pPr>
              <w:spacing w:after="0" w:line="240" w:lineRule="auto"/>
            </w:pPr>
            <w:r>
              <w:rPr>
                <w:rStyle w:val="None"/>
                <w:rFonts w:ascii="Times New Roman" w:hAnsi="Times New Roman"/>
                <w:sz w:val="16"/>
                <w:szCs w:val="16"/>
                <w:lang w:val="en-US"/>
              </w:rPr>
              <w:t>Introduction to Economics</w:t>
            </w:r>
          </w:p>
        </w:tc>
        <w:tc>
          <w:tcPr>
            <w:tcW w:w="1276"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B9C2F66"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D328B4"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CCD7AA0" w14:textId="77777777" w:rsidR="0060079E" w:rsidRDefault="005E4D6C">
            <w:pPr>
              <w:spacing w:after="0" w:line="240" w:lineRule="auto"/>
              <w:jc w:val="center"/>
            </w:pPr>
            <w:r>
              <w:rPr>
                <w:rStyle w:val="None"/>
                <w:rFonts w:ascii="Times New Roman" w:hAnsi="Times New Roman"/>
                <w:sz w:val="16"/>
                <w:szCs w:val="16"/>
              </w:rPr>
              <w:t>0</w:t>
            </w:r>
          </w:p>
        </w:tc>
        <w:tc>
          <w:tcPr>
            <w:tcW w:w="425"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E62212"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4B5CD20"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D8B347E"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069BDE2" w14:textId="77777777" w:rsidR="0060079E" w:rsidRDefault="005E4D6C">
            <w:pPr>
              <w:spacing w:after="0" w:line="240" w:lineRule="auto"/>
              <w:jc w:val="center"/>
            </w:pPr>
            <w:r>
              <w:rPr>
                <w:rStyle w:val="None"/>
                <w:rFonts w:ascii="Times New Roman" w:hAnsi="Times New Roman"/>
                <w:sz w:val="16"/>
                <w:szCs w:val="16"/>
              </w:rPr>
              <w:t>3</w:t>
            </w:r>
          </w:p>
        </w:tc>
      </w:tr>
      <w:tr w:rsidR="0060079E" w14:paraId="19DA7615"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1DEC3D8" w14:textId="77777777" w:rsidR="0060079E" w:rsidRDefault="005E4D6C">
            <w:pPr>
              <w:spacing w:after="0" w:line="240" w:lineRule="auto"/>
            </w:pPr>
            <w:r>
              <w:rPr>
                <w:rStyle w:val="None"/>
                <w:rFonts w:ascii="Times New Roman" w:hAnsi="Times New Roman"/>
                <w:sz w:val="16"/>
                <w:szCs w:val="16"/>
                <w:lang w:val="en-US"/>
              </w:rPr>
              <w:t>Mathematics I.</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0BFD79"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7FA26"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1472EC" w14:textId="77777777" w:rsidR="0060079E" w:rsidRDefault="005E4D6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9AFE2"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E2D5D60"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D63F17B"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E33F212" w14:textId="77777777" w:rsidR="0060079E" w:rsidRDefault="005E4D6C">
            <w:pPr>
              <w:spacing w:after="0" w:line="240" w:lineRule="auto"/>
              <w:jc w:val="center"/>
            </w:pPr>
            <w:r>
              <w:rPr>
                <w:rStyle w:val="None"/>
                <w:rFonts w:ascii="Times New Roman" w:hAnsi="Times New Roman"/>
                <w:sz w:val="16"/>
                <w:szCs w:val="16"/>
              </w:rPr>
              <w:t>4</w:t>
            </w:r>
          </w:p>
        </w:tc>
      </w:tr>
      <w:tr w:rsidR="0060079E" w14:paraId="67A4484A"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CF0B96D" w14:textId="77777777" w:rsidR="0060079E" w:rsidRDefault="005E4D6C">
            <w:pPr>
              <w:spacing w:after="0" w:line="240" w:lineRule="auto"/>
            </w:pPr>
            <w:r>
              <w:rPr>
                <w:rStyle w:val="None"/>
                <w:rFonts w:ascii="Times New Roman" w:hAnsi="Times New Roman"/>
                <w:sz w:val="16"/>
                <w:szCs w:val="16"/>
                <w:lang w:val="en-US"/>
              </w:rPr>
              <w:t>Basics of Marketing</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067478"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F12C3"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6F7D49" w14:textId="77777777" w:rsidR="0060079E" w:rsidRDefault="005E4D6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262713"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5B5B74E"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745F609"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1FCBB24" w14:textId="77777777" w:rsidR="0060079E" w:rsidRDefault="005E4D6C">
            <w:pPr>
              <w:spacing w:after="0" w:line="240" w:lineRule="auto"/>
              <w:jc w:val="center"/>
            </w:pPr>
            <w:r>
              <w:rPr>
                <w:rStyle w:val="None"/>
                <w:rFonts w:ascii="Times New Roman" w:hAnsi="Times New Roman"/>
                <w:sz w:val="16"/>
                <w:szCs w:val="16"/>
              </w:rPr>
              <w:t>4</w:t>
            </w:r>
          </w:p>
        </w:tc>
      </w:tr>
      <w:tr w:rsidR="0060079E" w14:paraId="4F1E6FC4"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4763486" w14:textId="77777777" w:rsidR="0060079E" w:rsidRDefault="005E4D6C">
            <w:pPr>
              <w:spacing w:after="0" w:line="240" w:lineRule="auto"/>
            </w:pPr>
            <w:r>
              <w:rPr>
                <w:rStyle w:val="None"/>
                <w:rFonts w:ascii="Times New Roman" w:hAnsi="Times New Roman"/>
                <w:sz w:val="16"/>
                <w:szCs w:val="16"/>
                <w:lang w:val="en-US"/>
              </w:rPr>
              <w:t>Communication Skills</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9B2E6"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10091" w14:textId="77777777" w:rsidR="0060079E" w:rsidRDefault="005E4D6C">
            <w:pPr>
              <w:spacing w:after="0" w:line="240" w:lineRule="auto"/>
              <w:jc w:val="center"/>
            </w:pPr>
            <w:r>
              <w:rPr>
                <w:rStyle w:val="None"/>
                <w:rFonts w:ascii="Times New Roman" w:hAnsi="Times New Roman"/>
                <w:sz w:val="16"/>
                <w:szCs w:val="16"/>
              </w:rPr>
              <w:t>1</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3DF7A71" w14:textId="77777777" w:rsidR="0060079E" w:rsidRDefault="005E4D6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690AA1"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BC9AA91"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A13B9D"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E78E60E" w14:textId="77777777" w:rsidR="0060079E" w:rsidRDefault="005E4D6C">
            <w:pPr>
              <w:spacing w:after="0" w:line="240" w:lineRule="auto"/>
              <w:jc w:val="center"/>
            </w:pPr>
            <w:r>
              <w:rPr>
                <w:rStyle w:val="None"/>
                <w:rFonts w:ascii="Times New Roman" w:hAnsi="Times New Roman"/>
                <w:sz w:val="16"/>
                <w:szCs w:val="16"/>
              </w:rPr>
              <w:t>2</w:t>
            </w:r>
          </w:p>
        </w:tc>
      </w:tr>
      <w:tr w:rsidR="0060079E" w14:paraId="59E3F766"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DB29362" w14:textId="77777777" w:rsidR="0060079E" w:rsidRDefault="005E4D6C">
            <w:pPr>
              <w:spacing w:after="0" w:line="240" w:lineRule="auto"/>
            </w:pPr>
            <w:r>
              <w:rPr>
                <w:rStyle w:val="None"/>
                <w:rFonts w:ascii="Times New Roman" w:hAnsi="Times New Roman"/>
                <w:sz w:val="16"/>
                <w:szCs w:val="16"/>
                <w:lang w:val="en-US"/>
              </w:rPr>
              <w:t>Business Informatics</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CD06FF"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9229CC" w14:textId="77777777" w:rsidR="0060079E" w:rsidRDefault="005E4D6C">
            <w:pPr>
              <w:spacing w:after="0" w:line="240" w:lineRule="auto"/>
              <w:jc w:val="center"/>
            </w:pPr>
            <w:r>
              <w:rPr>
                <w:rStyle w:val="None"/>
                <w:rFonts w:ascii="Times New Roman" w:hAnsi="Times New Roman"/>
                <w:sz w:val="16"/>
                <w:szCs w:val="16"/>
              </w:rPr>
              <w:t>1</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C5A43AF" w14:textId="77777777" w:rsidR="0060079E" w:rsidRDefault="005E4D6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382D8"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C1F4C04"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7B43476"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74D41D9" w14:textId="77777777" w:rsidR="0060079E" w:rsidRDefault="005E4D6C">
            <w:pPr>
              <w:spacing w:after="0" w:line="240" w:lineRule="auto"/>
              <w:jc w:val="center"/>
            </w:pPr>
            <w:r>
              <w:rPr>
                <w:rStyle w:val="None"/>
                <w:rFonts w:ascii="Times New Roman" w:hAnsi="Times New Roman"/>
                <w:sz w:val="16"/>
                <w:szCs w:val="16"/>
              </w:rPr>
              <w:t>3</w:t>
            </w:r>
          </w:p>
        </w:tc>
      </w:tr>
      <w:tr w:rsidR="0060079E" w14:paraId="5E937F4C"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996EE88" w14:textId="77777777" w:rsidR="0060079E" w:rsidRDefault="005E4D6C">
            <w:pPr>
              <w:spacing w:after="0" w:line="240" w:lineRule="auto"/>
            </w:pPr>
            <w:r>
              <w:rPr>
                <w:rStyle w:val="None"/>
                <w:rFonts w:ascii="Times New Roman" w:hAnsi="Times New Roman"/>
                <w:sz w:val="16"/>
                <w:szCs w:val="16"/>
                <w:lang w:val="en-US"/>
              </w:rPr>
              <w:t>Business Civil Law</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498F27"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05AA66"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F670617" w14:textId="77777777" w:rsidR="0060079E" w:rsidRDefault="005E4D6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615DB9"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85552FC"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C5D39AF"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F7AA187" w14:textId="77777777" w:rsidR="0060079E" w:rsidRDefault="005E4D6C">
            <w:pPr>
              <w:spacing w:after="0" w:line="240" w:lineRule="auto"/>
              <w:jc w:val="center"/>
            </w:pPr>
            <w:r>
              <w:rPr>
                <w:rStyle w:val="None"/>
                <w:rFonts w:ascii="Times New Roman" w:hAnsi="Times New Roman"/>
                <w:sz w:val="16"/>
                <w:szCs w:val="16"/>
              </w:rPr>
              <w:t>3</w:t>
            </w:r>
          </w:p>
        </w:tc>
      </w:tr>
      <w:tr w:rsidR="0060079E" w14:paraId="3E12AA20"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877CD8" w14:textId="77777777" w:rsidR="0060079E" w:rsidRDefault="005E4D6C">
            <w:pPr>
              <w:spacing w:after="0" w:line="240" w:lineRule="auto"/>
            </w:pPr>
            <w:r>
              <w:rPr>
                <w:rStyle w:val="None"/>
                <w:rFonts w:ascii="Times New Roman" w:hAnsi="Times New Roman"/>
                <w:sz w:val="16"/>
                <w:szCs w:val="16"/>
                <w:lang w:val="de-DE"/>
              </w:rPr>
              <w:t>EU studies</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D5C6E"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5FF2BB"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7EFB2B2" w14:textId="77777777" w:rsidR="0060079E" w:rsidRDefault="005E4D6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A72A6F"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513C102"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1E05E05"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78395B2" w14:textId="77777777" w:rsidR="0060079E" w:rsidRDefault="005E4D6C">
            <w:pPr>
              <w:spacing w:after="0" w:line="240" w:lineRule="auto"/>
              <w:jc w:val="center"/>
            </w:pPr>
            <w:r>
              <w:rPr>
                <w:rStyle w:val="None"/>
                <w:rFonts w:ascii="Times New Roman" w:hAnsi="Times New Roman"/>
                <w:sz w:val="16"/>
                <w:szCs w:val="16"/>
              </w:rPr>
              <w:t>3</w:t>
            </w:r>
          </w:p>
        </w:tc>
      </w:tr>
      <w:tr w:rsidR="0060079E" w14:paraId="0752FB83" w14:textId="77777777" w:rsidTr="00F20942">
        <w:tblPrEx>
          <w:tblCellMar>
            <w:top w:w="0" w:type="dxa"/>
            <w:left w:w="0" w:type="dxa"/>
            <w:bottom w:w="0" w:type="dxa"/>
            <w:right w:w="0" w:type="dxa"/>
          </w:tblCellMar>
        </w:tblPrEx>
        <w:trPr>
          <w:trHeight w:val="36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D156D02" w14:textId="77777777" w:rsidR="0060079E" w:rsidRDefault="005E4D6C">
            <w:pPr>
              <w:spacing w:after="0" w:line="240" w:lineRule="auto"/>
            </w:pPr>
            <w:r>
              <w:rPr>
                <w:rStyle w:val="None"/>
                <w:rFonts w:ascii="Times New Roman" w:hAnsi="Times New Roman"/>
                <w:sz w:val="16"/>
                <w:szCs w:val="16"/>
                <w:lang w:val="en-US"/>
              </w:rPr>
              <w:t>Mathematics Criterion Course</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A03C854"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294038" w14:textId="77777777" w:rsidR="0060079E" w:rsidRDefault="005E4D6C">
            <w:pPr>
              <w:spacing w:after="0" w:line="240" w:lineRule="auto"/>
              <w:jc w:val="center"/>
            </w:pPr>
            <w:r>
              <w:rPr>
                <w:rStyle w:val="None"/>
                <w:rFonts w:ascii="Times New Roman" w:hAnsi="Times New Roman"/>
                <w:sz w:val="16"/>
                <w:szCs w:val="16"/>
              </w:rPr>
              <w:t>0</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F9167ED" w14:textId="77777777" w:rsidR="0060079E" w:rsidRDefault="005E4D6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4CE929"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997954"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FD03E2A"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EDC95E" w14:textId="77777777" w:rsidR="0060079E" w:rsidRDefault="005E4D6C">
            <w:pPr>
              <w:spacing w:after="0" w:line="240" w:lineRule="auto"/>
              <w:jc w:val="center"/>
            </w:pPr>
            <w:r>
              <w:rPr>
                <w:rStyle w:val="None"/>
                <w:rFonts w:ascii="Times New Roman" w:hAnsi="Times New Roman"/>
                <w:sz w:val="16"/>
                <w:szCs w:val="16"/>
              </w:rPr>
              <w:t>1</w:t>
            </w:r>
          </w:p>
        </w:tc>
      </w:tr>
      <w:tr w:rsidR="0060079E" w14:paraId="4C67B513"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5877455" w14:textId="77777777" w:rsidR="0060079E" w:rsidRDefault="005E4D6C">
            <w:pPr>
              <w:spacing w:after="0" w:line="240" w:lineRule="auto"/>
            </w:pPr>
            <w:r>
              <w:rPr>
                <w:rStyle w:val="None"/>
                <w:rFonts w:ascii="Times New Roman" w:hAnsi="Times New Roman"/>
                <w:sz w:val="16"/>
                <w:szCs w:val="16"/>
                <w:lang w:val="fr-FR"/>
              </w:rPr>
              <w:t>Philosophy</w:t>
            </w:r>
          </w:p>
        </w:tc>
        <w:tc>
          <w:tcPr>
            <w:tcW w:w="127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86AD02"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A7EE2F"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2694D5B" w14:textId="77777777" w:rsidR="0060079E" w:rsidRDefault="005E4D6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94C16"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178D265"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32C1D79"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E7367F4" w14:textId="77777777" w:rsidR="0060079E" w:rsidRDefault="005E4D6C">
            <w:pPr>
              <w:spacing w:after="0" w:line="240" w:lineRule="auto"/>
              <w:jc w:val="center"/>
            </w:pPr>
            <w:r>
              <w:rPr>
                <w:rStyle w:val="None"/>
                <w:rFonts w:ascii="Times New Roman" w:hAnsi="Times New Roman"/>
                <w:sz w:val="16"/>
                <w:szCs w:val="16"/>
              </w:rPr>
              <w:t>3</w:t>
            </w:r>
          </w:p>
        </w:tc>
      </w:tr>
      <w:tr w:rsidR="0060079E" w14:paraId="14BFAF88"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19A694A" w14:textId="77777777" w:rsidR="0060079E" w:rsidRDefault="005E4D6C">
            <w:pPr>
              <w:spacing w:after="0" w:line="240" w:lineRule="auto"/>
            </w:pPr>
            <w:r>
              <w:rPr>
                <w:rStyle w:val="None"/>
                <w:rFonts w:ascii="Times New Roman" w:hAnsi="Times New Roman"/>
                <w:sz w:val="16"/>
                <w:szCs w:val="16"/>
              </w:rPr>
              <w:t>Sociology</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C613B3"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EE8F5F" w14:textId="77777777" w:rsidR="0060079E" w:rsidRDefault="005E4D6C">
            <w:pPr>
              <w:spacing w:after="0" w:line="240" w:lineRule="auto"/>
              <w:jc w:val="center"/>
            </w:pPr>
            <w:r>
              <w:rPr>
                <w:rStyle w:val="None"/>
                <w:rFonts w:ascii="Times New Roman" w:hAnsi="Times New Roman"/>
                <w:sz w:val="16"/>
                <w:szCs w:val="16"/>
              </w:rPr>
              <w:t>2</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FF0514" w14:textId="77777777" w:rsidR="0060079E" w:rsidRDefault="005E4D6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72BABE" w14:textId="77777777" w:rsidR="0060079E" w:rsidRDefault="005E4D6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872C2C4" w14:textId="77777777" w:rsidR="0060079E" w:rsidRDefault="005E4D6C">
            <w:pPr>
              <w:spacing w:after="0" w:line="240" w:lineRule="auto"/>
              <w:jc w:val="center"/>
            </w:pPr>
            <w:r>
              <w:rPr>
                <w:rStyle w:val="None"/>
                <w:rFonts w:ascii="Times New Roman" w:hAnsi="Times New Roman"/>
                <w:sz w:val="16"/>
                <w:szCs w:val="16"/>
              </w:rPr>
              <w:t> </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5A6DECC"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DBE3337" w14:textId="77777777" w:rsidR="0060079E" w:rsidRDefault="005E4D6C">
            <w:pPr>
              <w:spacing w:after="0" w:line="240" w:lineRule="auto"/>
              <w:jc w:val="center"/>
            </w:pPr>
            <w:r>
              <w:rPr>
                <w:rStyle w:val="None"/>
                <w:rFonts w:ascii="Times New Roman" w:hAnsi="Times New Roman"/>
                <w:sz w:val="16"/>
                <w:szCs w:val="16"/>
              </w:rPr>
              <w:t>3</w:t>
            </w:r>
          </w:p>
        </w:tc>
      </w:tr>
      <w:tr w:rsidR="0060079E" w14:paraId="6509BAFD" w14:textId="77777777" w:rsidTr="00F20942">
        <w:tblPrEx>
          <w:tblCellMar>
            <w:top w:w="0" w:type="dxa"/>
            <w:left w:w="0" w:type="dxa"/>
            <w:bottom w:w="0" w:type="dxa"/>
            <w:right w:w="0" w:type="dxa"/>
          </w:tblCellMar>
        </w:tblPrEx>
        <w:trPr>
          <w:trHeight w:val="193"/>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1ADB73B"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05B23A8" w14:textId="77777777" w:rsidR="0060079E" w:rsidRDefault="005E4D6C">
            <w:pPr>
              <w:spacing w:after="0" w:line="240" w:lineRule="auto"/>
              <w:jc w:val="center"/>
            </w:pPr>
            <w:r>
              <w:rPr>
                <w:rStyle w:val="None"/>
                <w:rFonts w:ascii="Times New Roman" w:hAnsi="Times New Roman"/>
                <w:b/>
                <w:bCs/>
                <w:sz w:val="16"/>
                <w:szCs w:val="16"/>
              </w:rPr>
              <w:t> </w:t>
            </w:r>
          </w:p>
        </w:tc>
        <w:tc>
          <w:tcPr>
            <w:tcW w:w="432"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373B9FA" w14:textId="77777777" w:rsidR="0060079E" w:rsidRDefault="005E4D6C">
            <w:pPr>
              <w:spacing w:after="0" w:line="240" w:lineRule="auto"/>
              <w:jc w:val="center"/>
            </w:pPr>
            <w:r>
              <w:rPr>
                <w:rStyle w:val="None"/>
                <w:rFonts w:ascii="Times New Roman" w:hAnsi="Times New Roman"/>
                <w:b/>
                <w:bCs/>
                <w:sz w:val="16"/>
                <w:szCs w:val="16"/>
              </w:rPr>
              <w:t> </w:t>
            </w:r>
          </w:p>
        </w:tc>
        <w:tc>
          <w:tcPr>
            <w:tcW w:w="426" w:type="dxa"/>
            <w:gridSpan w:val="2"/>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9B26C6A" w14:textId="77777777" w:rsidR="0060079E" w:rsidRDefault="005E4D6C">
            <w:pPr>
              <w:spacing w:after="0" w:line="240" w:lineRule="auto"/>
              <w:jc w:val="center"/>
            </w:pPr>
            <w:r>
              <w:rPr>
                <w:rStyle w:val="None"/>
                <w:rFonts w:ascii="Times New Roman" w:hAnsi="Times New Roman"/>
                <w:b/>
                <w:bCs/>
                <w:sz w:val="16"/>
                <w:szCs w:val="16"/>
              </w:rPr>
              <w:t> </w:t>
            </w:r>
          </w:p>
        </w:tc>
        <w:tc>
          <w:tcPr>
            <w:tcW w:w="425"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CF5C1A7" w14:textId="77777777" w:rsidR="0060079E" w:rsidRDefault="005E4D6C">
            <w:pPr>
              <w:spacing w:after="0" w:line="240" w:lineRule="auto"/>
              <w:jc w:val="center"/>
            </w:pPr>
            <w:r>
              <w:rPr>
                <w:rStyle w:val="None"/>
                <w:rFonts w:ascii="Times New Roman" w:hAnsi="Times New Roman"/>
                <w:b/>
                <w:bCs/>
                <w:sz w:val="16"/>
                <w:szCs w:val="16"/>
              </w:rPr>
              <w:t> </w:t>
            </w:r>
          </w:p>
        </w:tc>
        <w:tc>
          <w:tcPr>
            <w:tcW w:w="418"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B12DE6A" w14:textId="77777777" w:rsidR="0060079E" w:rsidRDefault="005E4D6C">
            <w:pPr>
              <w:spacing w:after="0" w:line="240" w:lineRule="auto"/>
              <w:jc w:val="center"/>
            </w:pPr>
            <w:r>
              <w:rPr>
                <w:rStyle w:val="None"/>
                <w:rFonts w:ascii="Times New Roman" w:hAnsi="Times New Roman"/>
                <w:b/>
                <w:bCs/>
                <w:sz w:val="16"/>
                <w:szCs w:val="16"/>
              </w:rPr>
              <w:t> </w:t>
            </w:r>
          </w:p>
        </w:tc>
        <w:tc>
          <w:tcPr>
            <w:tcW w:w="71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DEB4B92" w14:textId="77777777" w:rsidR="0060079E" w:rsidRDefault="005E4D6C">
            <w:pPr>
              <w:spacing w:after="0" w:line="240" w:lineRule="auto"/>
              <w:jc w:val="center"/>
            </w:pPr>
            <w:r>
              <w:rPr>
                <w:rStyle w:val="None"/>
                <w:rFonts w:ascii="Times New Roman" w:hAnsi="Times New Roman"/>
                <w:b/>
                <w:bCs/>
                <w:sz w:val="16"/>
                <w:szCs w:val="16"/>
              </w:rPr>
              <w:t> </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6BEE953" w14:textId="77777777" w:rsidR="0060079E" w:rsidRDefault="005E4D6C">
            <w:pPr>
              <w:spacing w:after="0" w:line="240" w:lineRule="auto"/>
              <w:jc w:val="center"/>
            </w:pPr>
            <w:r>
              <w:rPr>
                <w:rStyle w:val="None"/>
                <w:rFonts w:ascii="Times New Roman" w:hAnsi="Times New Roman"/>
                <w:b/>
                <w:bCs/>
                <w:sz w:val="16"/>
                <w:szCs w:val="16"/>
              </w:rPr>
              <w:t>30</w:t>
            </w:r>
          </w:p>
        </w:tc>
      </w:tr>
      <w:tr w:rsidR="0060079E" w14:paraId="456C84C4" w14:textId="77777777" w:rsidTr="00F20942">
        <w:tblPrEx>
          <w:tblCellMar>
            <w:top w:w="0" w:type="dxa"/>
            <w:left w:w="0" w:type="dxa"/>
            <w:bottom w:w="0" w:type="dxa"/>
            <w:right w:w="0" w:type="dxa"/>
          </w:tblCellMar>
        </w:tblPrEx>
        <w:trPr>
          <w:trHeight w:val="368"/>
        </w:trPr>
        <w:tc>
          <w:tcPr>
            <w:tcW w:w="170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15771B3" w14:textId="77777777" w:rsidR="0060079E" w:rsidRDefault="005E4D6C">
            <w:pPr>
              <w:spacing w:after="0" w:line="240" w:lineRule="auto"/>
            </w:pPr>
            <w:r>
              <w:rPr>
                <w:rStyle w:val="None"/>
                <w:rFonts w:ascii="Times New Roman" w:hAnsi="Times New Roman"/>
                <w:sz w:val="16"/>
                <w:szCs w:val="16"/>
                <w:lang w:val="en-US"/>
              </w:rPr>
              <w:t>International Financial Accounting</w:t>
            </w:r>
          </w:p>
        </w:tc>
        <w:tc>
          <w:tcPr>
            <w:tcW w:w="1276"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B1A82F"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DE9D8"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350C3FB"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7B5D15"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3AED3DC"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502619B"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7676A7A" w14:textId="77777777" w:rsidR="0060079E" w:rsidRDefault="005E4D6C">
            <w:pPr>
              <w:spacing w:after="0" w:line="240" w:lineRule="auto"/>
              <w:jc w:val="center"/>
            </w:pPr>
            <w:r>
              <w:rPr>
                <w:rStyle w:val="None"/>
                <w:rFonts w:ascii="Times New Roman" w:hAnsi="Times New Roman"/>
                <w:sz w:val="16"/>
                <w:szCs w:val="16"/>
              </w:rPr>
              <w:t>5</w:t>
            </w:r>
          </w:p>
        </w:tc>
      </w:tr>
      <w:tr w:rsidR="0060079E" w14:paraId="288FA9CF"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F2E20C0" w14:textId="77777777" w:rsidR="0060079E" w:rsidRDefault="005E4D6C">
            <w:pPr>
              <w:spacing w:after="0" w:line="240" w:lineRule="auto"/>
            </w:pPr>
            <w:r>
              <w:rPr>
                <w:rStyle w:val="None"/>
                <w:rFonts w:ascii="Times New Roman" w:hAnsi="Times New Roman"/>
                <w:sz w:val="16"/>
                <w:szCs w:val="16"/>
                <w:lang w:val="en-US"/>
              </w:rPr>
              <w:t>Mathematics II.</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7AB65E0" w14:textId="77777777" w:rsidR="0060079E" w:rsidRDefault="005E4D6C">
            <w:pPr>
              <w:spacing w:after="0" w:line="240" w:lineRule="auto"/>
              <w:jc w:val="center"/>
            </w:pPr>
            <w:r>
              <w:rPr>
                <w:rStyle w:val="None"/>
                <w:rFonts w:ascii="Times New Roman" w:hAnsi="Times New Roman"/>
                <w:sz w:val="16"/>
                <w:szCs w:val="16"/>
                <w:lang w:val="en-US"/>
              </w:rPr>
              <w:t>Mathematics I.</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703397"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C78134E"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895CF2"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1BF7FF0"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A9BF3B9"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BE202BB" w14:textId="77777777" w:rsidR="0060079E" w:rsidRDefault="005E4D6C">
            <w:pPr>
              <w:spacing w:after="0" w:line="240" w:lineRule="auto"/>
              <w:jc w:val="center"/>
            </w:pPr>
            <w:r>
              <w:rPr>
                <w:rStyle w:val="None"/>
                <w:rFonts w:ascii="Times New Roman" w:hAnsi="Times New Roman"/>
                <w:sz w:val="16"/>
                <w:szCs w:val="16"/>
              </w:rPr>
              <w:t>5</w:t>
            </w:r>
          </w:p>
        </w:tc>
      </w:tr>
      <w:tr w:rsidR="0060079E" w14:paraId="200C10CD" w14:textId="77777777" w:rsidTr="00F20942">
        <w:tblPrEx>
          <w:tblCellMar>
            <w:top w:w="0" w:type="dxa"/>
            <w:left w:w="0" w:type="dxa"/>
            <w:bottom w:w="0" w:type="dxa"/>
            <w:right w:w="0" w:type="dxa"/>
          </w:tblCellMar>
        </w:tblPrEx>
        <w:trPr>
          <w:trHeight w:val="54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A723701" w14:textId="77777777" w:rsidR="0060079E" w:rsidRDefault="005E4D6C">
            <w:pPr>
              <w:spacing w:after="0" w:line="240" w:lineRule="auto"/>
            </w:pPr>
            <w:r>
              <w:rPr>
                <w:rStyle w:val="None"/>
                <w:rFonts w:ascii="Times New Roman" w:hAnsi="Times New Roman"/>
                <w:sz w:val="16"/>
                <w:szCs w:val="16"/>
                <w:lang w:val="it-IT"/>
              </w:rPr>
              <w:t>Microeconomics</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AB4DBCE" w14:textId="77777777" w:rsidR="0060079E" w:rsidRDefault="005E4D6C">
            <w:pPr>
              <w:spacing w:after="0" w:line="240" w:lineRule="auto"/>
              <w:jc w:val="center"/>
            </w:pPr>
            <w:r>
              <w:rPr>
                <w:rStyle w:val="None"/>
                <w:rFonts w:ascii="Times New Roman" w:hAnsi="Times New Roman"/>
                <w:sz w:val="16"/>
                <w:szCs w:val="16"/>
                <w:lang w:val="en-US"/>
              </w:rPr>
              <w:t>Introduction to Economics, Mathematics I.</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6161C1"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DEFDC97"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EE5E87"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4AD3A6F"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4A7828C"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94826FA" w14:textId="77777777" w:rsidR="0060079E" w:rsidRDefault="005E4D6C">
            <w:pPr>
              <w:spacing w:after="0" w:line="240" w:lineRule="auto"/>
              <w:jc w:val="center"/>
            </w:pPr>
            <w:r>
              <w:rPr>
                <w:rStyle w:val="None"/>
                <w:rFonts w:ascii="Times New Roman" w:hAnsi="Times New Roman"/>
                <w:sz w:val="16"/>
                <w:szCs w:val="16"/>
              </w:rPr>
              <w:t>5</w:t>
            </w:r>
          </w:p>
        </w:tc>
      </w:tr>
      <w:tr w:rsidR="0060079E" w14:paraId="55D02426"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ED42FF" w14:textId="77777777" w:rsidR="0060079E" w:rsidRDefault="005E4D6C">
            <w:pPr>
              <w:spacing w:after="0" w:line="240" w:lineRule="auto"/>
            </w:pPr>
            <w:r>
              <w:rPr>
                <w:rStyle w:val="None"/>
                <w:rFonts w:ascii="Times New Roman" w:hAnsi="Times New Roman"/>
                <w:sz w:val="16"/>
                <w:szCs w:val="16"/>
                <w:lang w:val="en-US"/>
              </w:rPr>
              <w:t>Business Economics</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E2FDECA"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82E764"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1F3B27B"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12F9A4"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BFFE411" w14:textId="77777777" w:rsidR="0060079E" w:rsidRDefault="005E4D6C">
            <w:pPr>
              <w:spacing w:after="0" w:line="240" w:lineRule="auto"/>
              <w:jc w:val="center"/>
            </w:pPr>
            <w:r>
              <w:rPr>
                <w:rStyle w:val="None"/>
                <w:rFonts w:ascii="Times New Roman" w:hAnsi="Times New Roman"/>
                <w:sz w:val="16"/>
                <w:szCs w:val="16"/>
              </w:rPr>
              <w:t>1</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2DD31B2"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AC86B7B" w14:textId="77777777" w:rsidR="0060079E" w:rsidRDefault="005E4D6C">
            <w:pPr>
              <w:spacing w:after="0" w:line="240" w:lineRule="auto"/>
              <w:jc w:val="center"/>
            </w:pPr>
            <w:r>
              <w:rPr>
                <w:rStyle w:val="None"/>
                <w:rFonts w:ascii="Times New Roman" w:hAnsi="Times New Roman"/>
                <w:sz w:val="16"/>
                <w:szCs w:val="16"/>
              </w:rPr>
              <w:t>4</w:t>
            </w:r>
          </w:p>
        </w:tc>
      </w:tr>
      <w:tr w:rsidR="0060079E" w14:paraId="0BD83FB7"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D07B72C" w14:textId="77777777" w:rsidR="0060079E" w:rsidRDefault="005E4D6C">
            <w:pPr>
              <w:spacing w:after="0" w:line="240" w:lineRule="auto"/>
            </w:pPr>
            <w:r>
              <w:rPr>
                <w:rStyle w:val="None"/>
                <w:rFonts w:ascii="Times New Roman" w:hAnsi="Times New Roman"/>
                <w:sz w:val="16"/>
                <w:szCs w:val="16"/>
                <w:lang w:val="pt-PT"/>
              </w:rPr>
              <w:t>Finance</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C0AE602"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269817"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8A5A17F"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313145"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3BFD61"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7745FDC"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68E4ACC" w14:textId="77777777" w:rsidR="0060079E" w:rsidRDefault="005E4D6C">
            <w:pPr>
              <w:spacing w:after="0" w:line="240" w:lineRule="auto"/>
              <w:jc w:val="center"/>
            </w:pPr>
            <w:r>
              <w:rPr>
                <w:rStyle w:val="None"/>
                <w:rFonts w:ascii="Times New Roman" w:hAnsi="Times New Roman"/>
                <w:sz w:val="16"/>
                <w:szCs w:val="16"/>
              </w:rPr>
              <w:t>4</w:t>
            </w:r>
          </w:p>
        </w:tc>
      </w:tr>
      <w:tr w:rsidR="0060079E" w14:paraId="05362648"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2110D86" w14:textId="77777777" w:rsidR="0060079E" w:rsidRDefault="005E4D6C">
            <w:pPr>
              <w:spacing w:after="0" w:line="240" w:lineRule="auto"/>
            </w:pPr>
            <w:r>
              <w:rPr>
                <w:rStyle w:val="None"/>
                <w:rFonts w:ascii="Times New Roman" w:hAnsi="Times New Roman"/>
                <w:sz w:val="16"/>
                <w:szCs w:val="16"/>
                <w:lang w:val="en-US"/>
              </w:rPr>
              <w:t>Basics of Product Policy</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3409070"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F212D3"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7C8F5FA"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91630B" w14:textId="77777777" w:rsidR="0060079E" w:rsidRDefault="005E4D6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917411" w14:textId="77777777" w:rsidR="0060079E" w:rsidRDefault="005E4D6C">
            <w:pPr>
              <w:spacing w:after="0" w:line="240" w:lineRule="auto"/>
              <w:jc w:val="center"/>
            </w:pPr>
            <w:r>
              <w:rPr>
                <w:rStyle w:val="None"/>
                <w:rFonts w:ascii="Times New Roman" w:hAnsi="Times New Roman"/>
                <w:sz w:val="16"/>
                <w:szCs w:val="16"/>
              </w:rPr>
              <w:t>0</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61E6633" w14:textId="77777777" w:rsidR="0060079E" w:rsidRDefault="005E4D6C">
            <w:pPr>
              <w:spacing w:after="0" w:line="240" w:lineRule="auto"/>
              <w:jc w:val="center"/>
            </w:pPr>
            <w:r>
              <w:rPr>
                <w:rStyle w:val="None"/>
                <w:rFonts w:ascii="Times New Roman" w:hAnsi="Times New Roman"/>
                <w:sz w:val="16"/>
                <w:szCs w:val="16"/>
              </w:rPr>
              <w:t>E</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7438AF1" w14:textId="77777777" w:rsidR="0060079E" w:rsidRDefault="005E4D6C">
            <w:pPr>
              <w:spacing w:after="0" w:line="240" w:lineRule="auto"/>
              <w:jc w:val="center"/>
            </w:pPr>
            <w:r>
              <w:rPr>
                <w:rStyle w:val="None"/>
                <w:rFonts w:ascii="Times New Roman" w:hAnsi="Times New Roman"/>
                <w:sz w:val="16"/>
                <w:szCs w:val="16"/>
              </w:rPr>
              <w:t>3</w:t>
            </w:r>
          </w:p>
        </w:tc>
      </w:tr>
      <w:tr w:rsidR="0060079E" w14:paraId="56957C46"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674CC2" w14:textId="77777777" w:rsidR="0060079E" w:rsidRDefault="005E4D6C">
            <w:pPr>
              <w:spacing w:after="0" w:line="240" w:lineRule="auto"/>
            </w:pPr>
            <w:r>
              <w:rPr>
                <w:rStyle w:val="None"/>
                <w:rFonts w:ascii="Times New Roman" w:hAnsi="Times New Roman"/>
                <w:sz w:val="16"/>
                <w:szCs w:val="16"/>
                <w:lang w:val="fr-FR"/>
              </w:rPr>
              <w:t>Elective I.</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AF87595"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C3BD6F"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846F8CE"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C3DA7E" w14:textId="77777777" w:rsidR="0060079E" w:rsidRDefault="005E4D6C">
            <w:pPr>
              <w:spacing w:after="0" w:line="240" w:lineRule="auto"/>
              <w:jc w:val="center"/>
            </w:pPr>
            <w:r>
              <w:rPr>
                <w:rStyle w:val="None"/>
                <w:rFonts w:ascii="Times New Roman" w:hAnsi="Times New Roman"/>
                <w:sz w:val="16"/>
                <w:szCs w:val="16"/>
              </w:rPr>
              <w:t>0</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5A1DD94"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1DBE4D63"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8AB818B" w14:textId="77777777" w:rsidR="0060079E" w:rsidRDefault="005E4D6C">
            <w:pPr>
              <w:spacing w:after="0" w:line="240" w:lineRule="auto"/>
              <w:jc w:val="center"/>
            </w:pPr>
            <w:r>
              <w:rPr>
                <w:rStyle w:val="None"/>
                <w:rFonts w:ascii="Times New Roman" w:hAnsi="Times New Roman"/>
                <w:sz w:val="16"/>
                <w:szCs w:val="16"/>
              </w:rPr>
              <w:t>3</w:t>
            </w:r>
          </w:p>
        </w:tc>
      </w:tr>
      <w:tr w:rsidR="0060079E" w14:paraId="3EC93250" w14:textId="77777777" w:rsidTr="00F20942">
        <w:tblPrEx>
          <w:tblCellMar>
            <w:top w:w="0" w:type="dxa"/>
            <w:left w:w="0" w:type="dxa"/>
            <w:bottom w:w="0" w:type="dxa"/>
            <w:right w:w="0" w:type="dxa"/>
          </w:tblCellMar>
        </w:tblPrEx>
        <w:trPr>
          <w:trHeight w:val="183"/>
        </w:trPr>
        <w:tc>
          <w:tcPr>
            <w:tcW w:w="1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FCD6DE9" w14:textId="77777777" w:rsidR="0060079E" w:rsidRDefault="005E4D6C">
            <w:pPr>
              <w:spacing w:after="0" w:line="240" w:lineRule="auto"/>
            </w:pPr>
            <w:r>
              <w:rPr>
                <w:rStyle w:val="None"/>
                <w:rFonts w:ascii="Times New Roman" w:hAnsi="Times New Roman"/>
                <w:sz w:val="16"/>
                <w:szCs w:val="16"/>
                <w:lang w:val="fr-FR"/>
              </w:rPr>
              <w:t>Elective II.</w:t>
            </w:r>
          </w:p>
        </w:tc>
        <w:tc>
          <w:tcPr>
            <w:tcW w:w="1276"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6FE4D60"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4EB2B87"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CF190BD"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4A936E" w14:textId="77777777" w:rsidR="0060079E" w:rsidRDefault="005E4D6C">
            <w:pPr>
              <w:spacing w:after="0" w:line="240" w:lineRule="auto"/>
              <w:jc w:val="center"/>
            </w:pPr>
            <w:r>
              <w:rPr>
                <w:rStyle w:val="None"/>
                <w:rFonts w:ascii="Times New Roman" w:hAnsi="Times New Roman"/>
                <w:sz w:val="16"/>
                <w:szCs w:val="16"/>
              </w:rPr>
              <w:t>0</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A06A4AC"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E83FCA" w14:textId="77777777" w:rsidR="0060079E" w:rsidRDefault="005E4D6C">
            <w:pPr>
              <w:spacing w:after="0" w:line="240" w:lineRule="auto"/>
              <w:jc w:val="center"/>
            </w:pPr>
            <w:r>
              <w:rPr>
                <w:rStyle w:val="None"/>
                <w:rFonts w:ascii="Times New Roman" w:hAnsi="Times New Roman"/>
                <w:sz w:val="16"/>
                <w:szCs w:val="16"/>
              </w:rPr>
              <w:t>P</w:t>
            </w:r>
          </w:p>
        </w:tc>
        <w:tc>
          <w:tcPr>
            <w:tcW w:w="70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7E3F20A" w14:textId="77777777" w:rsidR="0060079E" w:rsidRDefault="005E4D6C">
            <w:pPr>
              <w:spacing w:after="0" w:line="240" w:lineRule="auto"/>
              <w:jc w:val="center"/>
            </w:pPr>
            <w:r>
              <w:rPr>
                <w:rStyle w:val="None"/>
                <w:rFonts w:ascii="Times New Roman" w:hAnsi="Times New Roman"/>
                <w:sz w:val="16"/>
                <w:szCs w:val="16"/>
              </w:rPr>
              <w:t>3</w:t>
            </w:r>
          </w:p>
        </w:tc>
      </w:tr>
      <w:tr w:rsidR="0060079E" w14:paraId="38158618" w14:textId="77777777" w:rsidTr="00F20942">
        <w:tblPrEx>
          <w:tblCellMar>
            <w:top w:w="0" w:type="dxa"/>
            <w:left w:w="0" w:type="dxa"/>
            <w:bottom w:w="0" w:type="dxa"/>
            <w:right w:w="0" w:type="dxa"/>
          </w:tblCellMar>
        </w:tblPrEx>
        <w:trPr>
          <w:trHeight w:val="188"/>
        </w:trPr>
        <w:tc>
          <w:tcPr>
            <w:tcW w:w="170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79C083F" w14:textId="77777777" w:rsidR="0060079E" w:rsidRDefault="005E4D6C">
            <w:pPr>
              <w:spacing w:after="0" w:line="240" w:lineRule="auto"/>
            </w:pPr>
            <w:r>
              <w:rPr>
                <w:rStyle w:val="None"/>
                <w:rFonts w:ascii="Times New Roman" w:hAnsi="Times New Roman"/>
                <w:sz w:val="16"/>
                <w:szCs w:val="16"/>
                <w:lang w:val="en-US"/>
              </w:rPr>
              <w:t xml:space="preserve">Physical Education </w:t>
            </w:r>
          </w:p>
        </w:tc>
        <w:tc>
          <w:tcPr>
            <w:tcW w:w="1276"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7F522EA" w14:textId="77777777" w:rsidR="0060079E" w:rsidRDefault="005E4D6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2495688" w14:textId="77777777" w:rsidR="0060079E" w:rsidRDefault="005E4D6C">
            <w:pPr>
              <w:spacing w:after="0" w:line="240" w:lineRule="auto"/>
              <w:jc w:val="center"/>
            </w:pPr>
            <w:r>
              <w:rPr>
                <w:rStyle w:val="None"/>
                <w:rFonts w:ascii="Times New Roman" w:hAnsi="Times New Roman"/>
                <w:sz w:val="16"/>
                <w:szCs w:val="16"/>
              </w:rPr>
              <w:t> </w:t>
            </w:r>
          </w:p>
        </w:tc>
        <w:tc>
          <w:tcPr>
            <w:tcW w:w="426" w:type="dxa"/>
            <w:gridSpan w:val="2"/>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896BFB" w14:textId="77777777" w:rsidR="0060079E" w:rsidRDefault="005E4D6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D006E74" w14:textId="77777777" w:rsidR="0060079E" w:rsidRDefault="005E4D6C">
            <w:pPr>
              <w:spacing w:after="0" w:line="240" w:lineRule="auto"/>
              <w:jc w:val="center"/>
            </w:pPr>
            <w:r>
              <w:rPr>
                <w:rStyle w:val="None"/>
                <w:rFonts w:ascii="Times New Roman" w:hAnsi="Times New Roman"/>
                <w:sz w:val="16"/>
                <w:szCs w:val="16"/>
              </w:rPr>
              <w:t>0</w:t>
            </w:r>
          </w:p>
        </w:tc>
        <w:tc>
          <w:tcPr>
            <w:tcW w:w="418"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49A0BC4" w14:textId="77777777" w:rsidR="0060079E" w:rsidRDefault="005E4D6C">
            <w:pPr>
              <w:spacing w:after="0" w:line="240" w:lineRule="auto"/>
              <w:jc w:val="center"/>
            </w:pPr>
            <w:r>
              <w:rPr>
                <w:rStyle w:val="None"/>
                <w:rFonts w:ascii="Times New Roman" w:hAnsi="Times New Roman"/>
                <w:sz w:val="16"/>
                <w:szCs w:val="16"/>
              </w:rPr>
              <w:t>2</w:t>
            </w:r>
          </w:p>
        </w:tc>
        <w:tc>
          <w:tcPr>
            <w:tcW w:w="716" w:type="dxa"/>
            <w:gridSpan w:val="2"/>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4C23DD1" w14:textId="77777777" w:rsidR="0060079E" w:rsidRDefault="005E4D6C">
            <w:pPr>
              <w:spacing w:after="0" w:line="240" w:lineRule="auto"/>
              <w:jc w:val="center"/>
            </w:pPr>
            <w:r>
              <w:rPr>
                <w:rStyle w:val="None"/>
                <w:rFonts w:ascii="Times New Roman" w:hAnsi="Times New Roman"/>
                <w:sz w:val="16"/>
                <w:szCs w:val="16"/>
              </w:rPr>
              <w:t>S</w:t>
            </w:r>
          </w:p>
        </w:tc>
        <w:tc>
          <w:tcPr>
            <w:tcW w:w="70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ACA25B5" w14:textId="77777777" w:rsidR="0060079E" w:rsidRDefault="005E4D6C">
            <w:pPr>
              <w:spacing w:after="0" w:line="240" w:lineRule="auto"/>
              <w:jc w:val="center"/>
            </w:pPr>
            <w:r>
              <w:rPr>
                <w:rStyle w:val="None"/>
                <w:rFonts w:ascii="Times New Roman" w:hAnsi="Times New Roman"/>
                <w:sz w:val="16"/>
                <w:szCs w:val="16"/>
              </w:rPr>
              <w:t>1</w:t>
            </w:r>
          </w:p>
        </w:tc>
      </w:tr>
      <w:tr w:rsidR="0060079E" w14:paraId="4285DF2B" w14:textId="77777777" w:rsidTr="00F20942">
        <w:tblPrEx>
          <w:tblCellMar>
            <w:top w:w="0" w:type="dxa"/>
            <w:left w:w="0" w:type="dxa"/>
            <w:bottom w:w="0" w:type="dxa"/>
            <w:right w:w="0" w:type="dxa"/>
          </w:tblCellMar>
        </w:tblPrEx>
        <w:trPr>
          <w:trHeight w:val="193"/>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C60B94"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4B703D5" w14:textId="77777777" w:rsidR="0060079E" w:rsidRDefault="005E4D6C">
            <w:pPr>
              <w:spacing w:after="0" w:line="240" w:lineRule="auto"/>
              <w:jc w:val="center"/>
            </w:pPr>
            <w:r>
              <w:rPr>
                <w:rStyle w:val="None"/>
                <w:rFonts w:ascii="Times New Roman" w:hAnsi="Times New Roman"/>
                <w:b/>
                <w:bCs/>
                <w:sz w:val="16"/>
                <w:szCs w:val="16"/>
              </w:rPr>
              <w:t> </w:t>
            </w:r>
          </w:p>
        </w:tc>
        <w:tc>
          <w:tcPr>
            <w:tcW w:w="432"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C1ADEC4" w14:textId="77777777" w:rsidR="0060079E" w:rsidRDefault="005E4D6C">
            <w:pPr>
              <w:spacing w:after="0" w:line="240" w:lineRule="auto"/>
              <w:jc w:val="center"/>
            </w:pPr>
            <w:r>
              <w:rPr>
                <w:rStyle w:val="None"/>
                <w:rFonts w:ascii="Times New Roman" w:hAnsi="Times New Roman"/>
                <w:b/>
                <w:bCs/>
                <w:sz w:val="16"/>
                <w:szCs w:val="16"/>
              </w:rPr>
              <w:t> </w:t>
            </w:r>
          </w:p>
        </w:tc>
        <w:tc>
          <w:tcPr>
            <w:tcW w:w="426" w:type="dxa"/>
            <w:gridSpan w:val="2"/>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DE0DD9E" w14:textId="77777777" w:rsidR="0060079E" w:rsidRDefault="005E4D6C">
            <w:pPr>
              <w:spacing w:after="0" w:line="240" w:lineRule="auto"/>
              <w:jc w:val="center"/>
            </w:pPr>
            <w:r>
              <w:rPr>
                <w:rStyle w:val="None"/>
                <w:rFonts w:ascii="Times New Roman" w:hAnsi="Times New Roman"/>
                <w:b/>
                <w:bCs/>
                <w:sz w:val="16"/>
                <w:szCs w:val="16"/>
              </w:rPr>
              <w:t> </w:t>
            </w:r>
          </w:p>
        </w:tc>
        <w:tc>
          <w:tcPr>
            <w:tcW w:w="425"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6A2DD20" w14:textId="77777777" w:rsidR="0060079E" w:rsidRDefault="005E4D6C">
            <w:pPr>
              <w:spacing w:after="0" w:line="240" w:lineRule="auto"/>
              <w:jc w:val="center"/>
            </w:pPr>
            <w:r>
              <w:rPr>
                <w:rStyle w:val="None"/>
                <w:rFonts w:ascii="Times New Roman" w:hAnsi="Times New Roman"/>
                <w:b/>
                <w:bCs/>
                <w:sz w:val="16"/>
                <w:szCs w:val="16"/>
              </w:rPr>
              <w:t> </w:t>
            </w:r>
          </w:p>
        </w:tc>
        <w:tc>
          <w:tcPr>
            <w:tcW w:w="418"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109EFAB" w14:textId="77777777" w:rsidR="0060079E" w:rsidRDefault="005E4D6C">
            <w:pPr>
              <w:spacing w:after="0" w:line="240" w:lineRule="auto"/>
              <w:jc w:val="center"/>
            </w:pPr>
            <w:r>
              <w:rPr>
                <w:rStyle w:val="None"/>
                <w:rFonts w:ascii="Times New Roman" w:hAnsi="Times New Roman"/>
                <w:b/>
                <w:bCs/>
                <w:sz w:val="16"/>
                <w:szCs w:val="16"/>
              </w:rPr>
              <w:t> </w:t>
            </w:r>
          </w:p>
        </w:tc>
        <w:tc>
          <w:tcPr>
            <w:tcW w:w="71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53C1AD5" w14:textId="77777777" w:rsidR="0060079E" w:rsidRDefault="005E4D6C">
            <w:pPr>
              <w:spacing w:after="0" w:line="240" w:lineRule="auto"/>
              <w:jc w:val="center"/>
            </w:pPr>
            <w:r>
              <w:rPr>
                <w:rStyle w:val="None"/>
                <w:rFonts w:ascii="Times New Roman" w:hAnsi="Times New Roman"/>
                <w:b/>
                <w:bCs/>
                <w:sz w:val="16"/>
                <w:szCs w:val="16"/>
              </w:rPr>
              <w:t> </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DE418F" w14:textId="77777777" w:rsidR="0060079E" w:rsidRDefault="005E4D6C">
            <w:pPr>
              <w:spacing w:after="0" w:line="240" w:lineRule="auto"/>
              <w:jc w:val="center"/>
            </w:pPr>
            <w:r>
              <w:rPr>
                <w:rStyle w:val="None"/>
                <w:rFonts w:ascii="Times New Roman" w:hAnsi="Times New Roman"/>
                <w:b/>
                <w:bCs/>
                <w:sz w:val="16"/>
                <w:szCs w:val="16"/>
              </w:rPr>
              <w:t>33</w:t>
            </w:r>
          </w:p>
        </w:tc>
      </w:tr>
    </w:tbl>
    <w:p w14:paraId="5CAB8207" w14:textId="3B6DF221"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608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1805"/>
        <w:gridCol w:w="1328"/>
        <w:gridCol w:w="346"/>
        <w:gridCol w:w="437"/>
        <w:gridCol w:w="446"/>
        <w:gridCol w:w="353"/>
        <w:gridCol w:w="661"/>
        <w:gridCol w:w="710"/>
      </w:tblGrid>
      <w:tr w:rsidR="0060079E" w14:paraId="47FE98E1" w14:textId="77777777" w:rsidTr="00F20942">
        <w:tblPrEx>
          <w:tblCellMar>
            <w:top w:w="0" w:type="dxa"/>
            <w:left w:w="0" w:type="dxa"/>
            <w:bottom w:w="0" w:type="dxa"/>
            <w:right w:w="0" w:type="dxa"/>
          </w:tblCellMar>
        </w:tblPrEx>
        <w:trPr>
          <w:trHeight w:val="188"/>
        </w:trPr>
        <w:tc>
          <w:tcPr>
            <w:tcW w:w="1805"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FD72FFF" w14:textId="77777777" w:rsidR="0060079E" w:rsidRDefault="005E4D6C">
            <w:pPr>
              <w:spacing w:after="0" w:line="240" w:lineRule="auto"/>
            </w:pPr>
            <w:r>
              <w:rPr>
                <w:rStyle w:val="None"/>
                <w:rFonts w:ascii="Times New Roman" w:hAnsi="Times New Roman"/>
                <w:sz w:val="16"/>
                <w:szCs w:val="16"/>
                <w:lang w:val="en-US"/>
              </w:rPr>
              <w:t>Statistics I.</w:t>
            </w:r>
          </w:p>
        </w:tc>
        <w:tc>
          <w:tcPr>
            <w:tcW w:w="1328"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592CEB" w14:textId="77777777" w:rsidR="0060079E" w:rsidRDefault="005E4D6C">
            <w:pPr>
              <w:spacing w:after="0" w:line="240" w:lineRule="auto"/>
              <w:jc w:val="center"/>
            </w:pPr>
            <w:r>
              <w:rPr>
                <w:rStyle w:val="None"/>
                <w:rFonts w:ascii="Times New Roman" w:hAnsi="Times New Roman"/>
                <w:sz w:val="16"/>
                <w:szCs w:val="16"/>
                <w:lang w:val="en-US"/>
              </w:rPr>
              <w:t>Mathematics I.</w:t>
            </w:r>
          </w:p>
        </w:tc>
        <w:tc>
          <w:tcPr>
            <w:tcW w:w="346"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1D00C5"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0B377C1"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06206C"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616ABFE"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ED12A89"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597588" w14:textId="77777777" w:rsidR="0060079E" w:rsidRDefault="005E4D6C">
            <w:pPr>
              <w:spacing w:after="0" w:line="240" w:lineRule="auto"/>
              <w:jc w:val="center"/>
            </w:pPr>
            <w:r>
              <w:rPr>
                <w:rStyle w:val="None"/>
                <w:rFonts w:ascii="Times New Roman" w:hAnsi="Times New Roman"/>
                <w:sz w:val="16"/>
                <w:szCs w:val="16"/>
              </w:rPr>
              <w:t>5</w:t>
            </w:r>
          </w:p>
        </w:tc>
      </w:tr>
      <w:tr w:rsidR="0060079E" w14:paraId="44F9A70B" w14:textId="77777777" w:rsidTr="00F20942">
        <w:tblPrEx>
          <w:tblCellMar>
            <w:top w:w="0" w:type="dxa"/>
            <w:left w:w="0" w:type="dxa"/>
            <w:bottom w:w="0" w:type="dxa"/>
            <w:right w:w="0" w:type="dxa"/>
          </w:tblCellMar>
        </w:tblPrEx>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D3BCB9B" w14:textId="77777777" w:rsidR="0060079E" w:rsidRDefault="005E4D6C">
            <w:pPr>
              <w:spacing w:after="0" w:line="240" w:lineRule="auto"/>
            </w:pPr>
            <w:r>
              <w:rPr>
                <w:rStyle w:val="None"/>
                <w:rFonts w:ascii="Times New Roman" w:hAnsi="Times New Roman"/>
                <w:sz w:val="16"/>
                <w:szCs w:val="16"/>
                <w:lang w:val="fr-FR"/>
              </w:rPr>
              <w:t>Management</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FEA0F2"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714120"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BDC40F7" w14:textId="77777777" w:rsidR="0060079E" w:rsidRDefault="005E4D6C">
            <w:pPr>
              <w:spacing w:after="0" w:line="240" w:lineRule="auto"/>
              <w:jc w:val="center"/>
            </w:pPr>
            <w:r>
              <w:rPr>
                <w:rStyle w:val="None"/>
                <w:rFonts w:ascii="Times New Roman" w:hAnsi="Times New Roman"/>
                <w:sz w:val="16"/>
                <w:szCs w:val="16"/>
              </w:rPr>
              <w:t>1</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5237E"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F1F517F"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F863BDF"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BB39F78" w14:textId="77777777" w:rsidR="0060079E" w:rsidRDefault="005E4D6C">
            <w:pPr>
              <w:spacing w:after="0" w:line="240" w:lineRule="auto"/>
              <w:jc w:val="center"/>
            </w:pPr>
            <w:r>
              <w:rPr>
                <w:rStyle w:val="None"/>
                <w:rFonts w:ascii="Times New Roman" w:hAnsi="Times New Roman"/>
                <w:sz w:val="16"/>
                <w:szCs w:val="16"/>
              </w:rPr>
              <w:t>3</w:t>
            </w:r>
          </w:p>
        </w:tc>
      </w:tr>
      <w:tr w:rsidR="0060079E" w14:paraId="75F16B94" w14:textId="77777777" w:rsidTr="00F20942">
        <w:tblPrEx>
          <w:tblCellMar>
            <w:top w:w="0" w:type="dxa"/>
            <w:left w:w="0" w:type="dxa"/>
            <w:bottom w:w="0" w:type="dxa"/>
            <w:right w:w="0" w:type="dxa"/>
          </w:tblCellMar>
        </w:tblPrEx>
        <w:trPr>
          <w:trHeight w:val="54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88A32C7" w14:textId="77777777" w:rsidR="0060079E" w:rsidRDefault="005E4D6C">
            <w:pPr>
              <w:spacing w:after="0" w:line="240" w:lineRule="auto"/>
            </w:pPr>
            <w:r>
              <w:rPr>
                <w:rStyle w:val="None"/>
                <w:rFonts w:ascii="Times New Roman" w:hAnsi="Times New Roman"/>
                <w:sz w:val="16"/>
                <w:szCs w:val="16"/>
                <w:lang w:val="fr-FR"/>
              </w:rPr>
              <w:t>Macroeconomics</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CAD7B5" w14:textId="77777777" w:rsidR="0060079E" w:rsidRDefault="005E4D6C">
            <w:pPr>
              <w:spacing w:after="0" w:line="240" w:lineRule="auto"/>
              <w:jc w:val="center"/>
            </w:pPr>
            <w:r>
              <w:rPr>
                <w:rStyle w:val="None"/>
                <w:rFonts w:ascii="Times New Roman" w:hAnsi="Times New Roman"/>
                <w:sz w:val="16"/>
                <w:szCs w:val="16"/>
                <w:lang w:val="en-US"/>
              </w:rPr>
              <w:t>Introduction to Economics, Mathematics I.</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C20550"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6527747"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B68E85"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A867935"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3E4A784"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5FB54CF" w14:textId="77777777" w:rsidR="0060079E" w:rsidRDefault="005E4D6C">
            <w:pPr>
              <w:spacing w:after="0" w:line="240" w:lineRule="auto"/>
              <w:jc w:val="center"/>
            </w:pPr>
            <w:r>
              <w:rPr>
                <w:rStyle w:val="None"/>
                <w:rFonts w:ascii="Times New Roman" w:hAnsi="Times New Roman"/>
                <w:sz w:val="16"/>
                <w:szCs w:val="16"/>
              </w:rPr>
              <w:t>5</w:t>
            </w:r>
          </w:p>
        </w:tc>
      </w:tr>
      <w:tr w:rsidR="0060079E" w14:paraId="40DF18A5" w14:textId="77777777" w:rsidTr="00F20942">
        <w:tblPrEx>
          <w:tblCellMar>
            <w:top w:w="0" w:type="dxa"/>
            <w:left w:w="0" w:type="dxa"/>
            <w:bottom w:w="0" w:type="dxa"/>
            <w:right w:w="0" w:type="dxa"/>
          </w:tblCellMar>
        </w:tblPrEx>
        <w:trPr>
          <w:trHeight w:val="290"/>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9B8F990" w14:textId="77777777" w:rsidR="0060079E" w:rsidRDefault="005E4D6C">
            <w:pPr>
              <w:spacing w:after="0" w:line="240" w:lineRule="auto"/>
            </w:pPr>
            <w:r>
              <w:rPr>
                <w:rStyle w:val="None"/>
                <w:rFonts w:ascii="Times New Roman" w:hAnsi="Times New Roman"/>
                <w:sz w:val="16"/>
                <w:szCs w:val="16"/>
                <w:lang w:val="fr-FR"/>
              </w:rPr>
              <w:t xml:space="preserve">Operations Management </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4AD943"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DB1E9"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31F17ED"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E5C898"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C4D65D5"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048648A"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445B289" w14:textId="77777777" w:rsidR="0060079E" w:rsidRDefault="005E4D6C">
            <w:pPr>
              <w:spacing w:after="0" w:line="240" w:lineRule="auto"/>
              <w:jc w:val="center"/>
            </w:pPr>
            <w:r>
              <w:rPr>
                <w:rStyle w:val="None"/>
                <w:rFonts w:ascii="Times New Roman" w:hAnsi="Times New Roman"/>
                <w:sz w:val="16"/>
                <w:szCs w:val="16"/>
              </w:rPr>
              <w:t>4</w:t>
            </w:r>
          </w:p>
        </w:tc>
      </w:tr>
      <w:tr w:rsidR="0060079E" w14:paraId="20A571F1" w14:textId="77777777" w:rsidTr="00F20942">
        <w:tblPrEx>
          <w:tblCellMar>
            <w:top w:w="0" w:type="dxa"/>
            <w:left w:w="0" w:type="dxa"/>
            <w:bottom w:w="0" w:type="dxa"/>
            <w:right w:w="0" w:type="dxa"/>
          </w:tblCellMar>
        </w:tblPrEx>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9C15AD7" w14:textId="77777777" w:rsidR="0060079E" w:rsidRDefault="005E4D6C">
            <w:pPr>
              <w:spacing w:after="0" w:line="240" w:lineRule="auto"/>
            </w:pPr>
            <w:r>
              <w:rPr>
                <w:rStyle w:val="None"/>
                <w:rFonts w:ascii="Times New Roman" w:hAnsi="Times New Roman"/>
                <w:sz w:val="16"/>
                <w:szCs w:val="16"/>
                <w:lang w:val="en-US"/>
              </w:rPr>
              <w:t xml:space="preserve">Business Consulting </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C6CF56"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0CD8ED" w14:textId="77777777" w:rsidR="0060079E" w:rsidRDefault="005E4D6C">
            <w:pPr>
              <w:spacing w:after="0" w:line="240" w:lineRule="auto"/>
              <w:jc w:val="center"/>
            </w:pPr>
            <w:r>
              <w:rPr>
                <w:rStyle w:val="None"/>
                <w:rFonts w:ascii="Times New Roman" w:hAnsi="Times New Roman"/>
                <w:sz w:val="16"/>
                <w:szCs w:val="16"/>
              </w:rPr>
              <w:t>0</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6EAEF43"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E9BE38"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B33653A"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DBF37B7"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BC9328E" w14:textId="77777777" w:rsidR="0060079E" w:rsidRDefault="005E4D6C">
            <w:pPr>
              <w:spacing w:after="0" w:line="240" w:lineRule="auto"/>
              <w:jc w:val="center"/>
            </w:pPr>
            <w:r>
              <w:rPr>
                <w:rStyle w:val="None"/>
                <w:rFonts w:ascii="Times New Roman" w:hAnsi="Times New Roman"/>
                <w:sz w:val="16"/>
                <w:szCs w:val="16"/>
              </w:rPr>
              <w:t>3</w:t>
            </w:r>
          </w:p>
        </w:tc>
      </w:tr>
      <w:tr w:rsidR="0060079E" w14:paraId="00475201" w14:textId="77777777" w:rsidTr="00F20942">
        <w:tblPrEx>
          <w:tblCellMar>
            <w:top w:w="0" w:type="dxa"/>
            <w:left w:w="0" w:type="dxa"/>
            <w:bottom w:w="0" w:type="dxa"/>
            <w:right w:w="0" w:type="dxa"/>
          </w:tblCellMar>
        </w:tblPrEx>
        <w:trPr>
          <w:trHeight w:val="36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610E3E0" w14:textId="77777777" w:rsidR="0060079E" w:rsidRDefault="005E4D6C">
            <w:pPr>
              <w:spacing w:after="0" w:line="240" w:lineRule="auto"/>
            </w:pPr>
            <w:r>
              <w:rPr>
                <w:rStyle w:val="None"/>
                <w:rFonts w:ascii="Times New Roman" w:hAnsi="Times New Roman"/>
                <w:sz w:val="16"/>
                <w:szCs w:val="16"/>
                <w:lang w:val="en-US"/>
              </w:rPr>
              <w:t>Marketing Management</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02BA20" w14:textId="77777777" w:rsidR="0060079E" w:rsidRDefault="005E4D6C">
            <w:pPr>
              <w:spacing w:after="0" w:line="240" w:lineRule="auto"/>
              <w:jc w:val="center"/>
            </w:pPr>
            <w:r>
              <w:rPr>
                <w:rStyle w:val="None"/>
                <w:rFonts w:ascii="Times New Roman" w:hAnsi="Times New Roman"/>
                <w:sz w:val="16"/>
                <w:szCs w:val="16"/>
                <w:lang w:val="en-US"/>
              </w:rPr>
              <w:t>Basics of Marketing</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AB4ED7"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6FC798D" w14:textId="77777777" w:rsidR="0060079E" w:rsidRDefault="005E4D6C">
            <w:pPr>
              <w:spacing w:after="0" w:line="240" w:lineRule="auto"/>
              <w:jc w:val="center"/>
            </w:pPr>
            <w:r>
              <w:rPr>
                <w:rStyle w:val="None"/>
                <w:rFonts w:ascii="Times New Roman" w:hAnsi="Times New Roman"/>
                <w:sz w:val="16"/>
                <w:szCs w:val="16"/>
              </w:rPr>
              <w:t>1</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D00258"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CF6C802"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263A6A1"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3FC4748" w14:textId="77777777" w:rsidR="0060079E" w:rsidRDefault="005E4D6C">
            <w:pPr>
              <w:spacing w:after="0" w:line="240" w:lineRule="auto"/>
              <w:jc w:val="center"/>
            </w:pPr>
            <w:r>
              <w:rPr>
                <w:rStyle w:val="None"/>
                <w:rFonts w:ascii="Times New Roman" w:hAnsi="Times New Roman"/>
                <w:sz w:val="16"/>
                <w:szCs w:val="16"/>
              </w:rPr>
              <w:t>4</w:t>
            </w:r>
          </w:p>
        </w:tc>
      </w:tr>
      <w:tr w:rsidR="0060079E" w14:paraId="2065F0DD" w14:textId="77777777" w:rsidTr="00F20942">
        <w:tblPrEx>
          <w:tblCellMar>
            <w:top w:w="0" w:type="dxa"/>
            <w:left w:w="0" w:type="dxa"/>
            <w:bottom w:w="0" w:type="dxa"/>
            <w:right w:w="0" w:type="dxa"/>
          </w:tblCellMar>
        </w:tblPrEx>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B21905B" w14:textId="77777777" w:rsidR="0060079E" w:rsidRDefault="005E4D6C">
            <w:pPr>
              <w:spacing w:after="0" w:line="240" w:lineRule="auto"/>
            </w:pPr>
            <w:r>
              <w:rPr>
                <w:rStyle w:val="None"/>
                <w:rFonts w:ascii="Times New Roman" w:hAnsi="Times New Roman"/>
                <w:sz w:val="16"/>
                <w:szCs w:val="16"/>
                <w:lang w:val="en-US"/>
              </w:rPr>
              <w:t>Corporate Finance</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BE267" w14:textId="77777777" w:rsidR="0060079E" w:rsidRDefault="005E4D6C">
            <w:pPr>
              <w:spacing w:after="0" w:line="240" w:lineRule="auto"/>
              <w:jc w:val="center"/>
            </w:pPr>
            <w:r>
              <w:rPr>
                <w:rStyle w:val="None"/>
                <w:rFonts w:ascii="Times New Roman" w:hAnsi="Times New Roman"/>
                <w:sz w:val="16"/>
                <w:szCs w:val="16"/>
                <w:lang w:val="pt-PT"/>
              </w:rPr>
              <w:t>Finance</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196E80"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CB0D940"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8B414C"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454BA4F"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17C16EE"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0888512" w14:textId="77777777" w:rsidR="0060079E" w:rsidRDefault="005E4D6C">
            <w:pPr>
              <w:spacing w:after="0" w:line="240" w:lineRule="auto"/>
              <w:jc w:val="center"/>
            </w:pPr>
            <w:r>
              <w:rPr>
                <w:rStyle w:val="None"/>
                <w:rFonts w:ascii="Times New Roman" w:hAnsi="Times New Roman"/>
                <w:sz w:val="16"/>
                <w:szCs w:val="16"/>
              </w:rPr>
              <w:t>5</w:t>
            </w:r>
          </w:p>
        </w:tc>
      </w:tr>
      <w:tr w:rsidR="0060079E" w14:paraId="128CD3CD" w14:textId="77777777" w:rsidTr="00F20942">
        <w:tblPrEx>
          <w:tblCellMar>
            <w:top w:w="0" w:type="dxa"/>
            <w:left w:w="0" w:type="dxa"/>
            <w:bottom w:w="0" w:type="dxa"/>
            <w:right w:w="0" w:type="dxa"/>
          </w:tblCellMar>
        </w:tblPrEx>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1D6024A" w14:textId="77777777" w:rsidR="0060079E" w:rsidRDefault="005E4D6C">
            <w:pPr>
              <w:spacing w:after="0" w:line="240" w:lineRule="auto"/>
            </w:pPr>
            <w:r>
              <w:rPr>
                <w:rStyle w:val="None"/>
                <w:rFonts w:ascii="Times New Roman" w:hAnsi="Times New Roman"/>
                <w:sz w:val="16"/>
                <w:szCs w:val="16"/>
                <w:lang w:val="fr-FR"/>
              </w:rPr>
              <w:t>Elective III.</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22869C"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92CB37" w14:textId="77777777" w:rsidR="0060079E" w:rsidRDefault="005E4D6C">
            <w:pPr>
              <w:spacing w:after="0" w:line="240" w:lineRule="auto"/>
              <w:jc w:val="center"/>
            </w:pPr>
            <w:r>
              <w:rPr>
                <w:rStyle w:val="None"/>
                <w:rFonts w:ascii="Times New Roman" w:hAnsi="Times New Roman"/>
                <w:sz w:val="16"/>
                <w:szCs w:val="16"/>
              </w:rPr>
              <w:t>2</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F8AE4D2" w14:textId="77777777" w:rsidR="0060079E" w:rsidRDefault="005E4D6C">
            <w:pPr>
              <w:spacing w:after="0" w:line="240" w:lineRule="auto"/>
              <w:jc w:val="center"/>
            </w:pPr>
            <w:r>
              <w:rPr>
                <w:rStyle w:val="None"/>
                <w:rFonts w:ascii="Times New Roman" w:hAnsi="Times New Roman"/>
                <w:sz w:val="16"/>
                <w:szCs w:val="16"/>
              </w:rPr>
              <w:t>0</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7933C4"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AC3BA20"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1C821E2"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5C8C726" w14:textId="77777777" w:rsidR="0060079E" w:rsidRDefault="005E4D6C">
            <w:pPr>
              <w:spacing w:after="0" w:line="240" w:lineRule="auto"/>
              <w:jc w:val="center"/>
            </w:pPr>
            <w:r>
              <w:rPr>
                <w:rStyle w:val="None"/>
                <w:rFonts w:ascii="Times New Roman" w:hAnsi="Times New Roman"/>
                <w:sz w:val="16"/>
                <w:szCs w:val="16"/>
              </w:rPr>
              <w:t>3</w:t>
            </w:r>
          </w:p>
        </w:tc>
      </w:tr>
      <w:tr w:rsidR="0060079E" w14:paraId="7D44FD6F" w14:textId="77777777" w:rsidTr="00F20942">
        <w:tblPrEx>
          <w:tblCellMar>
            <w:top w:w="0" w:type="dxa"/>
            <w:left w:w="0" w:type="dxa"/>
            <w:bottom w:w="0" w:type="dxa"/>
            <w:right w:w="0" w:type="dxa"/>
          </w:tblCellMar>
        </w:tblPrEx>
        <w:trPr>
          <w:trHeight w:val="188"/>
        </w:trPr>
        <w:tc>
          <w:tcPr>
            <w:tcW w:w="180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FA60E87" w14:textId="77777777" w:rsidR="0060079E" w:rsidRDefault="005E4D6C">
            <w:pPr>
              <w:spacing w:after="0" w:line="240" w:lineRule="auto"/>
            </w:pPr>
            <w:r>
              <w:rPr>
                <w:rStyle w:val="None"/>
                <w:rFonts w:ascii="Times New Roman" w:hAnsi="Times New Roman"/>
                <w:sz w:val="16"/>
                <w:szCs w:val="16"/>
                <w:lang w:val="en-US"/>
              </w:rPr>
              <w:t xml:space="preserve">Physical Education </w:t>
            </w:r>
          </w:p>
        </w:tc>
        <w:tc>
          <w:tcPr>
            <w:tcW w:w="1328"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0882D94"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3496D1E" w14:textId="77777777" w:rsidR="0060079E" w:rsidRDefault="005E4D6C">
            <w:pPr>
              <w:spacing w:after="0" w:line="240" w:lineRule="auto"/>
              <w:jc w:val="center"/>
            </w:pPr>
            <w:r>
              <w:rPr>
                <w:rStyle w:val="None"/>
                <w:rFonts w:ascii="Times New Roman" w:hAnsi="Times New Roman"/>
                <w:sz w:val="16"/>
                <w:szCs w:val="16"/>
              </w:rPr>
              <w:t>0</w:t>
            </w:r>
          </w:p>
        </w:tc>
        <w:tc>
          <w:tcPr>
            <w:tcW w:w="437"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2EBF663" w14:textId="77777777" w:rsidR="0060079E" w:rsidRDefault="005E4D6C">
            <w:pPr>
              <w:spacing w:after="0" w:line="240" w:lineRule="auto"/>
              <w:jc w:val="center"/>
            </w:pPr>
            <w:r>
              <w:rPr>
                <w:rStyle w:val="None"/>
                <w:rFonts w:ascii="Times New Roman" w:hAnsi="Times New Roman"/>
                <w:sz w:val="16"/>
                <w:szCs w:val="16"/>
              </w:rPr>
              <w:t>2</w:t>
            </w:r>
          </w:p>
        </w:tc>
        <w:tc>
          <w:tcPr>
            <w:tcW w:w="446"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157E951" w14:textId="77777777" w:rsidR="0060079E" w:rsidRDefault="005E4D6C">
            <w:pPr>
              <w:spacing w:after="0" w:line="240" w:lineRule="auto"/>
              <w:jc w:val="center"/>
            </w:pPr>
            <w:r>
              <w:rPr>
                <w:rStyle w:val="None"/>
                <w:rFonts w:ascii="Times New Roman" w:hAnsi="Times New Roman"/>
                <w:sz w:val="16"/>
                <w:szCs w:val="16"/>
              </w:rPr>
              <w:t> </w:t>
            </w:r>
          </w:p>
        </w:tc>
        <w:tc>
          <w:tcPr>
            <w:tcW w:w="353"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49E887E" w14:textId="77777777" w:rsidR="0060079E" w:rsidRDefault="005E4D6C">
            <w:pPr>
              <w:spacing w:after="0" w:line="240" w:lineRule="auto"/>
              <w:jc w:val="center"/>
            </w:pPr>
            <w:r>
              <w:rPr>
                <w:rStyle w:val="None"/>
                <w:rFonts w:ascii="Times New Roman" w:hAnsi="Times New Roman"/>
                <w:sz w:val="16"/>
                <w:szCs w:val="16"/>
              </w:rPr>
              <w:t> </w:t>
            </w:r>
          </w:p>
        </w:tc>
        <w:tc>
          <w:tcPr>
            <w:tcW w:w="66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0E708DD" w14:textId="77777777" w:rsidR="0060079E" w:rsidRDefault="005E4D6C">
            <w:pPr>
              <w:spacing w:after="0" w:line="240" w:lineRule="auto"/>
              <w:jc w:val="center"/>
            </w:pPr>
            <w:r>
              <w:rPr>
                <w:rStyle w:val="None"/>
                <w:rFonts w:ascii="Times New Roman" w:hAnsi="Times New Roman"/>
                <w:sz w:val="16"/>
                <w:szCs w:val="16"/>
              </w:rPr>
              <w:t>S</w:t>
            </w:r>
          </w:p>
        </w:tc>
        <w:tc>
          <w:tcPr>
            <w:tcW w:w="71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A4BE960" w14:textId="77777777" w:rsidR="0060079E" w:rsidRDefault="005E4D6C">
            <w:pPr>
              <w:spacing w:after="0" w:line="240" w:lineRule="auto"/>
              <w:jc w:val="center"/>
            </w:pPr>
            <w:r>
              <w:rPr>
                <w:rStyle w:val="None"/>
                <w:rFonts w:ascii="Times New Roman" w:hAnsi="Times New Roman"/>
                <w:sz w:val="16"/>
                <w:szCs w:val="16"/>
              </w:rPr>
              <w:t>1</w:t>
            </w:r>
          </w:p>
        </w:tc>
      </w:tr>
      <w:tr w:rsidR="0060079E" w14:paraId="45C34C65" w14:textId="77777777" w:rsidTr="00F20942">
        <w:tblPrEx>
          <w:tblCellMar>
            <w:top w:w="0" w:type="dxa"/>
            <w:left w:w="0" w:type="dxa"/>
            <w:bottom w:w="0" w:type="dxa"/>
            <w:right w:w="0" w:type="dxa"/>
          </w:tblCellMar>
        </w:tblPrEx>
        <w:trPr>
          <w:trHeight w:val="193"/>
        </w:trPr>
        <w:tc>
          <w:tcPr>
            <w:tcW w:w="18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ABB8B4D"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3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7DBEC1A" w14:textId="77777777" w:rsidR="0060079E" w:rsidRDefault="005E4D6C">
            <w:pPr>
              <w:spacing w:after="0" w:line="240" w:lineRule="auto"/>
              <w:jc w:val="center"/>
            </w:pPr>
            <w:r>
              <w:rPr>
                <w:rStyle w:val="None"/>
                <w:rFonts w:ascii="Times New Roman" w:hAnsi="Times New Roman"/>
                <w:b/>
                <w:bCs/>
                <w:sz w:val="16"/>
                <w:szCs w:val="16"/>
              </w:rPr>
              <w:t> </w:t>
            </w:r>
          </w:p>
        </w:tc>
        <w:tc>
          <w:tcPr>
            <w:tcW w:w="34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AFD8732" w14:textId="77777777" w:rsidR="0060079E" w:rsidRDefault="005E4D6C">
            <w:pPr>
              <w:spacing w:after="0" w:line="240" w:lineRule="auto"/>
              <w:jc w:val="center"/>
            </w:pPr>
            <w:r>
              <w:rPr>
                <w:rStyle w:val="None"/>
                <w:rFonts w:ascii="Times New Roman" w:hAnsi="Times New Roman"/>
                <w:b/>
                <w:bCs/>
                <w:sz w:val="16"/>
                <w:szCs w:val="16"/>
              </w:rPr>
              <w:t> </w:t>
            </w:r>
          </w:p>
        </w:tc>
        <w:tc>
          <w:tcPr>
            <w:tcW w:w="437"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B387CA0" w14:textId="77777777" w:rsidR="0060079E" w:rsidRDefault="005E4D6C">
            <w:pPr>
              <w:spacing w:after="0" w:line="240" w:lineRule="auto"/>
              <w:jc w:val="center"/>
            </w:pPr>
            <w:r>
              <w:rPr>
                <w:rStyle w:val="None"/>
                <w:rFonts w:ascii="Times New Roman" w:hAnsi="Times New Roman"/>
                <w:b/>
                <w:bCs/>
                <w:sz w:val="16"/>
                <w:szCs w:val="16"/>
              </w:rPr>
              <w:t> </w:t>
            </w:r>
          </w:p>
        </w:tc>
        <w:tc>
          <w:tcPr>
            <w:tcW w:w="44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11202E1" w14:textId="77777777" w:rsidR="0060079E" w:rsidRDefault="005E4D6C">
            <w:pPr>
              <w:spacing w:after="0" w:line="240" w:lineRule="auto"/>
              <w:jc w:val="center"/>
            </w:pPr>
            <w:r>
              <w:rPr>
                <w:rStyle w:val="None"/>
                <w:rFonts w:ascii="Times New Roman" w:hAnsi="Times New Roman"/>
                <w:b/>
                <w:bCs/>
                <w:sz w:val="16"/>
                <w:szCs w:val="16"/>
              </w:rPr>
              <w:t> </w:t>
            </w:r>
          </w:p>
        </w:tc>
        <w:tc>
          <w:tcPr>
            <w:tcW w:w="35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B055C36" w14:textId="77777777" w:rsidR="0060079E" w:rsidRDefault="005E4D6C">
            <w:pPr>
              <w:spacing w:after="0" w:line="240" w:lineRule="auto"/>
              <w:jc w:val="center"/>
            </w:pPr>
            <w:r>
              <w:rPr>
                <w:rStyle w:val="None"/>
                <w:rFonts w:ascii="Times New Roman" w:hAnsi="Times New Roman"/>
                <w:b/>
                <w:bCs/>
                <w:sz w:val="16"/>
                <w:szCs w:val="16"/>
              </w:rPr>
              <w:t>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7AF61CD" w14:textId="77777777" w:rsidR="0060079E" w:rsidRDefault="005E4D6C">
            <w:pPr>
              <w:spacing w:after="0" w:line="240" w:lineRule="auto"/>
              <w:jc w:val="center"/>
            </w:pPr>
            <w:r>
              <w:rPr>
                <w:rStyle w:val="None"/>
                <w:rFonts w:ascii="Times New Roman" w:hAnsi="Times New Roman"/>
                <w:b/>
                <w:bCs/>
                <w:sz w:val="16"/>
                <w:szCs w:val="16"/>
              </w:rPr>
              <w:t> </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E47DBAD" w14:textId="77777777" w:rsidR="0060079E" w:rsidRDefault="005E4D6C">
            <w:pPr>
              <w:spacing w:after="0" w:line="240" w:lineRule="auto"/>
              <w:jc w:val="center"/>
            </w:pPr>
            <w:r>
              <w:rPr>
                <w:rStyle w:val="None"/>
                <w:rFonts w:ascii="Times New Roman" w:hAnsi="Times New Roman"/>
                <w:b/>
                <w:bCs/>
                <w:sz w:val="16"/>
                <w:szCs w:val="16"/>
              </w:rPr>
              <w:t>33</w:t>
            </w:r>
          </w:p>
        </w:tc>
      </w:tr>
      <w:tr w:rsidR="0060079E" w14:paraId="788D60D0" w14:textId="77777777" w:rsidTr="00F20942">
        <w:tblPrEx>
          <w:tblCellMar>
            <w:top w:w="0" w:type="dxa"/>
            <w:left w:w="0" w:type="dxa"/>
            <w:bottom w:w="0" w:type="dxa"/>
            <w:right w:w="0" w:type="dxa"/>
          </w:tblCellMar>
        </w:tblPrEx>
        <w:trPr>
          <w:trHeight w:val="368"/>
        </w:trPr>
        <w:tc>
          <w:tcPr>
            <w:tcW w:w="1805"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056A2A5" w14:textId="77777777" w:rsidR="0060079E" w:rsidRDefault="005E4D6C">
            <w:pPr>
              <w:spacing w:after="0" w:line="240" w:lineRule="auto"/>
            </w:pPr>
            <w:r>
              <w:rPr>
                <w:rStyle w:val="None"/>
                <w:rFonts w:ascii="Times New Roman" w:hAnsi="Times New Roman"/>
                <w:sz w:val="16"/>
                <w:szCs w:val="16"/>
                <w:lang w:val="en-US"/>
              </w:rPr>
              <w:t>Statistics II.</w:t>
            </w:r>
          </w:p>
        </w:tc>
        <w:tc>
          <w:tcPr>
            <w:tcW w:w="1328"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AA799E" w14:textId="77777777" w:rsidR="0060079E" w:rsidRDefault="005E4D6C">
            <w:pPr>
              <w:spacing w:after="0" w:line="240" w:lineRule="auto"/>
              <w:jc w:val="center"/>
            </w:pPr>
            <w:r>
              <w:rPr>
                <w:rStyle w:val="None"/>
                <w:rFonts w:ascii="Times New Roman" w:hAnsi="Times New Roman"/>
                <w:sz w:val="16"/>
                <w:szCs w:val="16"/>
                <w:lang w:val="en-US"/>
              </w:rPr>
              <w:t>Statistics I., Mathematics II.</w:t>
            </w:r>
          </w:p>
        </w:tc>
        <w:tc>
          <w:tcPr>
            <w:tcW w:w="346"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088EF9"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461A181"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7D8A6F"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34A37B" w14:textId="77777777" w:rsidR="0060079E" w:rsidRDefault="005E4D6C">
            <w:pPr>
              <w:spacing w:after="0" w:line="240" w:lineRule="auto"/>
              <w:jc w:val="center"/>
            </w:pPr>
            <w:r>
              <w:rPr>
                <w:rStyle w:val="None"/>
                <w:rFonts w:ascii="Times New Roman" w:hAnsi="Times New Roman"/>
                <w:sz w:val="16"/>
                <w:szCs w:val="16"/>
              </w:rPr>
              <w:t>2</w:t>
            </w:r>
          </w:p>
        </w:tc>
        <w:tc>
          <w:tcPr>
            <w:tcW w:w="66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D7099C0"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3C71C17" w14:textId="77777777" w:rsidR="0060079E" w:rsidRDefault="005E4D6C">
            <w:pPr>
              <w:spacing w:after="0" w:line="240" w:lineRule="auto"/>
              <w:jc w:val="center"/>
            </w:pPr>
            <w:r>
              <w:rPr>
                <w:rStyle w:val="None"/>
                <w:rFonts w:ascii="Times New Roman" w:hAnsi="Times New Roman"/>
                <w:sz w:val="16"/>
                <w:szCs w:val="16"/>
              </w:rPr>
              <w:t>5</w:t>
            </w:r>
          </w:p>
        </w:tc>
      </w:tr>
      <w:tr w:rsidR="0060079E" w14:paraId="5E73DA9B" w14:textId="77777777" w:rsidTr="00F20942">
        <w:tblPrEx>
          <w:tblCellMar>
            <w:top w:w="0" w:type="dxa"/>
            <w:left w:w="0" w:type="dxa"/>
            <w:bottom w:w="0" w:type="dxa"/>
            <w:right w:w="0" w:type="dxa"/>
          </w:tblCellMar>
        </w:tblPrEx>
        <w:trPr>
          <w:trHeight w:val="36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2C8102F" w14:textId="77777777" w:rsidR="0060079E" w:rsidRDefault="005E4D6C">
            <w:pPr>
              <w:spacing w:after="0" w:line="240" w:lineRule="auto"/>
            </w:pPr>
            <w:r>
              <w:rPr>
                <w:rStyle w:val="None"/>
                <w:rFonts w:ascii="Times New Roman" w:hAnsi="Times New Roman"/>
                <w:sz w:val="16"/>
                <w:szCs w:val="16"/>
                <w:lang w:val="en-US"/>
              </w:rPr>
              <w:t>Environmental Economics</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21C865"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11A50F"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EF5E62D"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8C08E5"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93DE3AD" w14:textId="77777777" w:rsidR="0060079E" w:rsidRDefault="005E4D6C">
            <w:pPr>
              <w:spacing w:after="0" w:line="240" w:lineRule="auto"/>
              <w:jc w:val="center"/>
            </w:pPr>
            <w:r>
              <w:rPr>
                <w:rStyle w:val="None"/>
                <w:rFonts w:ascii="Times New Roman" w:hAnsi="Times New Roman"/>
                <w:sz w:val="16"/>
                <w:szCs w:val="16"/>
              </w:rPr>
              <w:t>0</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6543D51"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8C0FB42" w14:textId="77777777" w:rsidR="0060079E" w:rsidRDefault="005E4D6C">
            <w:pPr>
              <w:spacing w:after="0" w:line="240" w:lineRule="auto"/>
              <w:jc w:val="center"/>
            </w:pPr>
            <w:r>
              <w:rPr>
                <w:rStyle w:val="None"/>
                <w:rFonts w:ascii="Times New Roman" w:hAnsi="Times New Roman"/>
                <w:sz w:val="16"/>
                <w:szCs w:val="16"/>
              </w:rPr>
              <w:t>3</w:t>
            </w:r>
          </w:p>
        </w:tc>
      </w:tr>
      <w:tr w:rsidR="0060079E" w14:paraId="6A6CF733" w14:textId="77777777" w:rsidTr="00F20942">
        <w:tblPrEx>
          <w:tblCellMar>
            <w:top w:w="0" w:type="dxa"/>
            <w:left w:w="0" w:type="dxa"/>
            <w:bottom w:w="0" w:type="dxa"/>
            <w:right w:w="0" w:type="dxa"/>
          </w:tblCellMar>
        </w:tblPrEx>
        <w:trPr>
          <w:trHeight w:val="448"/>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D965F07" w14:textId="77777777" w:rsidR="0060079E" w:rsidRDefault="005E4D6C">
            <w:pPr>
              <w:spacing w:after="0" w:line="240" w:lineRule="auto"/>
            </w:pPr>
            <w:r>
              <w:rPr>
                <w:rStyle w:val="None"/>
                <w:rFonts w:ascii="Times New Roman" w:hAnsi="Times New Roman"/>
                <w:sz w:val="16"/>
                <w:szCs w:val="16"/>
                <w:lang w:val="fr-FR"/>
              </w:rPr>
              <w:t>International Economics</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C8468B" w14:textId="77777777" w:rsidR="0060079E" w:rsidRDefault="005E4D6C">
            <w:pPr>
              <w:spacing w:after="0" w:line="240" w:lineRule="auto"/>
              <w:jc w:val="center"/>
            </w:pPr>
            <w:r>
              <w:rPr>
                <w:rStyle w:val="None"/>
                <w:rFonts w:ascii="Times New Roman" w:hAnsi="Times New Roman"/>
                <w:sz w:val="16"/>
                <w:szCs w:val="16"/>
                <w:lang w:val="fr-FR"/>
              </w:rPr>
              <w:t>Microeconomics, Macroeconomics</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47026A"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1344DA9"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942C3A"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571931F" w14:textId="77777777" w:rsidR="0060079E" w:rsidRDefault="005E4D6C">
            <w:pPr>
              <w:spacing w:after="0" w:line="240" w:lineRule="auto"/>
              <w:jc w:val="center"/>
            </w:pPr>
            <w:r>
              <w:rPr>
                <w:rStyle w:val="None"/>
                <w:rFonts w:ascii="Times New Roman" w:hAnsi="Times New Roman"/>
                <w:sz w:val="16"/>
                <w:szCs w:val="16"/>
              </w:rPr>
              <w:t>1</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125F53E"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83DEAFF" w14:textId="77777777" w:rsidR="0060079E" w:rsidRDefault="005E4D6C">
            <w:pPr>
              <w:spacing w:after="0" w:line="240" w:lineRule="auto"/>
              <w:jc w:val="center"/>
            </w:pPr>
            <w:r>
              <w:rPr>
                <w:rStyle w:val="None"/>
                <w:rFonts w:ascii="Times New Roman" w:hAnsi="Times New Roman"/>
                <w:sz w:val="16"/>
                <w:szCs w:val="16"/>
              </w:rPr>
              <w:t>4</w:t>
            </w:r>
          </w:p>
        </w:tc>
      </w:tr>
      <w:tr w:rsidR="0060079E" w14:paraId="67402F06" w14:textId="77777777" w:rsidTr="00F20942">
        <w:tblPrEx>
          <w:tblCellMar>
            <w:top w:w="0" w:type="dxa"/>
            <w:left w:w="0" w:type="dxa"/>
            <w:bottom w:w="0" w:type="dxa"/>
            <w:right w:w="0" w:type="dxa"/>
          </w:tblCellMar>
        </w:tblPrEx>
        <w:trPr>
          <w:trHeight w:val="36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1545E91" w14:textId="77777777" w:rsidR="0060079E" w:rsidRDefault="005E4D6C">
            <w:pPr>
              <w:spacing w:after="0" w:line="240" w:lineRule="auto"/>
            </w:pPr>
            <w:r>
              <w:rPr>
                <w:rStyle w:val="None"/>
                <w:rFonts w:ascii="Times New Roman" w:hAnsi="Times New Roman"/>
                <w:sz w:val="16"/>
                <w:szCs w:val="16"/>
                <w:lang w:val="en-US"/>
              </w:rPr>
              <w:t>Marketing Planning and Audit</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BCCC92"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00EC76"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87C2229"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37810C"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55E8764" w14:textId="77777777" w:rsidR="0060079E" w:rsidRDefault="005E4D6C">
            <w:pPr>
              <w:spacing w:after="0" w:line="240" w:lineRule="auto"/>
              <w:jc w:val="center"/>
            </w:pPr>
            <w:r>
              <w:rPr>
                <w:rStyle w:val="None"/>
                <w:rFonts w:ascii="Times New Roman" w:hAnsi="Times New Roman"/>
                <w:sz w:val="16"/>
                <w:szCs w:val="16"/>
              </w:rPr>
              <w:t>2</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67D05F4"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55A60CB" w14:textId="77777777" w:rsidR="0060079E" w:rsidRDefault="005E4D6C">
            <w:pPr>
              <w:spacing w:after="0" w:line="240" w:lineRule="auto"/>
              <w:jc w:val="center"/>
            </w:pPr>
            <w:r>
              <w:rPr>
                <w:rStyle w:val="None"/>
                <w:rFonts w:ascii="Times New Roman" w:hAnsi="Times New Roman"/>
                <w:sz w:val="16"/>
                <w:szCs w:val="16"/>
              </w:rPr>
              <w:t>5</w:t>
            </w:r>
          </w:p>
        </w:tc>
      </w:tr>
      <w:tr w:rsidR="0060079E" w14:paraId="7BC4A919" w14:textId="77777777" w:rsidTr="00F20942">
        <w:tblPrEx>
          <w:tblCellMar>
            <w:top w:w="0" w:type="dxa"/>
            <w:left w:w="0" w:type="dxa"/>
            <w:bottom w:w="0" w:type="dxa"/>
            <w:right w:w="0" w:type="dxa"/>
          </w:tblCellMar>
        </w:tblPrEx>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458ECDF" w14:textId="77777777" w:rsidR="0060079E" w:rsidRDefault="005E4D6C">
            <w:pPr>
              <w:spacing w:after="0" w:line="240" w:lineRule="auto"/>
            </w:pPr>
            <w:r>
              <w:rPr>
                <w:rStyle w:val="None"/>
                <w:rFonts w:ascii="Times New Roman" w:hAnsi="Times New Roman"/>
                <w:sz w:val="16"/>
                <w:szCs w:val="16"/>
                <w:lang w:val="en-US"/>
              </w:rPr>
              <w:t>Marketing Research</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83EBE0"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FCA115"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BBC58A8"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A1EE16" w14:textId="77777777" w:rsidR="0060079E" w:rsidRDefault="005E4D6C">
            <w:pPr>
              <w:spacing w:after="0" w:line="240" w:lineRule="auto"/>
              <w:jc w:val="center"/>
            </w:pPr>
            <w:r>
              <w:rPr>
                <w:rStyle w:val="None"/>
                <w:rFonts w:ascii="Times New Roman" w:hAnsi="Times New Roman"/>
                <w:sz w:val="16"/>
                <w:szCs w:val="16"/>
              </w:rPr>
              <w:t>0</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6379FA8" w14:textId="77777777" w:rsidR="0060079E" w:rsidRDefault="005E4D6C">
            <w:pPr>
              <w:spacing w:after="0" w:line="240" w:lineRule="auto"/>
              <w:jc w:val="center"/>
            </w:pPr>
            <w:r>
              <w:rPr>
                <w:rStyle w:val="None"/>
                <w:rFonts w:ascii="Times New Roman" w:hAnsi="Times New Roman"/>
                <w:sz w:val="16"/>
                <w:szCs w:val="16"/>
              </w:rPr>
              <w:t>2</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EF4A575"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A7C408A" w14:textId="77777777" w:rsidR="0060079E" w:rsidRDefault="005E4D6C">
            <w:pPr>
              <w:spacing w:after="0" w:line="240" w:lineRule="auto"/>
              <w:jc w:val="center"/>
            </w:pPr>
            <w:r>
              <w:rPr>
                <w:rStyle w:val="None"/>
                <w:rFonts w:ascii="Times New Roman" w:hAnsi="Times New Roman"/>
                <w:sz w:val="16"/>
                <w:szCs w:val="16"/>
              </w:rPr>
              <w:t>3</w:t>
            </w:r>
          </w:p>
        </w:tc>
      </w:tr>
      <w:tr w:rsidR="0060079E" w14:paraId="57CAD6FA" w14:textId="77777777" w:rsidTr="00F20942">
        <w:tblPrEx>
          <w:tblCellMar>
            <w:top w:w="0" w:type="dxa"/>
            <w:left w:w="0" w:type="dxa"/>
            <w:bottom w:w="0" w:type="dxa"/>
            <w:right w:w="0" w:type="dxa"/>
          </w:tblCellMar>
        </w:tblPrEx>
        <w:trPr>
          <w:trHeight w:val="36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2982269" w14:textId="77777777" w:rsidR="0060079E" w:rsidRDefault="005E4D6C">
            <w:pPr>
              <w:spacing w:after="0" w:line="240" w:lineRule="auto"/>
            </w:pPr>
            <w:r>
              <w:rPr>
                <w:rStyle w:val="None"/>
                <w:rFonts w:ascii="Times New Roman" w:hAnsi="Times New Roman"/>
                <w:sz w:val="16"/>
                <w:szCs w:val="16"/>
                <w:lang w:val="en-US"/>
              </w:rPr>
              <w:t>Marketing Communication</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6CF993"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AF57AB"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DC2F7BD"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A6E57B"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CBE4EA9" w14:textId="77777777" w:rsidR="0060079E" w:rsidRDefault="005E4D6C">
            <w:pPr>
              <w:spacing w:after="0" w:line="240" w:lineRule="auto"/>
              <w:jc w:val="center"/>
            </w:pPr>
            <w:r>
              <w:rPr>
                <w:rStyle w:val="None"/>
                <w:rFonts w:ascii="Times New Roman" w:hAnsi="Times New Roman"/>
                <w:sz w:val="16"/>
                <w:szCs w:val="16"/>
              </w:rPr>
              <w:t>0</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DCA553"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ABF4BC7" w14:textId="77777777" w:rsidR="0060079E" w:rsidRDefault="005E4D6C">
            <w:pPr>
              <w:spacing w:after="0" w:line="240" w:lineRule="auto"/>
              <w:jc w:val="center"/>
            </w:pPr>
            <w:r>
              <w:rPr>
                <w:rStyle w:val="None"/>
                <w:rFonts w:ascii="Times New Roman" w:hAnsi="Times New Roman"/>
                <w:sz w:val="16"/>
                <w:szCs w:val="16"/>
              </w:rPr>
              <w:t>3</w:t>
            </w:r>
          </w:p>
        </w:tc>
      </w:tr>
      <w:tr w:rsidR="0060079E" w14:paraId="5453A6A4" w14:textId="77777777" w:rsidTr="00F20942">
        <w:tblPrEx>
          <w:tblCellMar>
            <w:top w:w="0" w:type="dxa"/>
            <w:left w:w="0" w:type="dxa"/>
            <w:bottom w:w="0" w:type="dxa"/>
            <w:right w:w="0" w:type="dxa"/>
          </w:tblCellMar>
        </w:tblPrEx>
        <w:trPr>
          <w:trHeight w:val="183"/>
        </w:trPr>
        <w:tc>
          <w:tcPr>
            <w:tcW w:w="180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A60BD1" w14:textId="77777777" w:rsidR="0060079E" w:rsidRDefault="005E4D6C">
            <w:pPr>
              <w:spacing w:after="0" w:line="240" w:lineRule="auto"/>
            </w:pPr>
            <w:r>
              <w:rPr>
                <w:rStyle w:val="None"/>
                <w:rFonts w:ascii="Times New Roman" w:hAnsi="Times New Roman"/>
                <w:sz w:val="16"/>
                <w:szCs w:val="16"/>
                <w:lang w:val="en-US"/>
              </w:rPr>
              <w:t>The World Economy</w:t>
            </w:r>
          </w:p>
        </w:tc>
        <w:tc>
          <w:tcPr>
            <w:tcW w:w="132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1FFFFB"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C1CB9"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FD6A533"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8C4DA8" w14:textId="77777777" w:rsidR="0060079E" w:rsidRDefault="005E4D6C">
            <w:pPr>
              <w:spacing w:after="0" w:line="240" w:lineRule="auto"/>
              <w:jc w:val="center"/>
            </w:pPr>
            <w:r>
              <w:rPr>
                <w:rStyle w:val="None"/>
                <w:rFonts w:ascii="Times New Roman" w:hAnsi="Times New Roman"/>
                <w:sz w:val="16"/>
                <w:szCs w:val="16"/>
              </w:rPr>
              <w:t>2</w:t>
            </w:r>
          </w:p>
        </w:tc>
        <w:tc>
          <w:tcPr>
            <w:tcW w:w="353"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8BCC06" w14:textId="77777777" w:rsidR="0060079E" w:rsidRDefault="005E4D6C">
            <w:pPr>
              <w:spacing w:after="0" w:line="240" w:lineRule="auto"/>
              <w:jc w:val="center"/>
            </w:pPr>
            <w:r>
              <w:rPr>
                <w:rStyle w:val="None"/>
                <w:rFonts w:ascii="Times New Roman" w:hAnsi="Times New Roman"/>
                <w:sz w:val="16"/>
                <w:szCs w:val="16"/>
              </w:rPr>
              <w:t>1</w:t>
            </w:r>
          </w:p>
        </w:tc>
        <w:tc>
          <w:tcPr>
            <w:tcW w:w="66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31EB92D"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CB2D9A0" w14:textId="77777777" w:rsidR="0060079E" w:rsidRDefault="005E4D6C">
            <w:pPr>
              <w:spacing w:after="0" w:line="240" w:lineRule="auto"/>
              <w:jc w:val="center"/>
            </w:pPr>
            <w:r>
              <w:rPr>
                <w:rStyle w:val="None"/>
                <w:rFonts w:ascii="Times New Roman" w:hAnsi="Times New Roman"/>
                <w:sz w:val="16"/>
                <w:szCs w:val="16"/>
              </w:rPr>
              <w:t>3</w:t>
            </w:r>
          </w:p>
        </w:tc>
      </w:tr>
      <w:tr w:rsidR="0060079E" w14:paraId="2A89BA8C" w14:textId="77777777" w:rsidTr="00F20942">
        <w:tblPrEx>
          <w:tblCellMar>
            <w:top w:w="0" w:type="dxa"/>
            <w:left w:w="0" w:type="dxa"/>
            <w:bottom w:w="0" w:type="dxa"/>
            <w:right w:w="0" w:type="dxa"/>
          </w:tblCellMar>
        </w:tblPrEx>
        <w:trPr>
          <w:trHeight w:val="188"/>
        </w:trPr>
        <w:tc>
          <w:tcPr>
            <w:tcW w:w="180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82CC16A" w14:textId="77777777" w:rsidR="0060079E" w:rsidRDefault="005E4D6C">
            <w:pPr>
              <w:spacing w:after="0" w:line="240" w:lineRule="auto"/>
            </w:pPr>
            <w:r>
              <w:rPr>
                <w:rStyle w:val="None"/>
                <w:rFonts w:ascii="Times New Roman" w:hAnsi="Times New Roman"/>
                <w:sz w:val="16"/>
                <w:szCs w:val="16"/>
                <w:lang w:val="fr-FR"/>
              </w:rPr>
              <w:t>Elective IV.</w:t>
            </w:r>
          </w:p>
        </w:tc>
        <w:tc>
          <w:tcPr>
            <w:tcW w:w="1328"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804BF32" w14:textId="77777777" w:rsidR="0060079E" w:rsidRDefault="005E4D6C">
            <w:pPr>
              <w:spacing w:after="0" w:line="240" w:lineRule="auto"/>
              <w:jc w:val="center"/>
            </w:pPr>
            <w:r>
              <w:rPr>
                <w:rStyle w:val="None"/>
                <w:rFonts w:ascii="Times New Roman" w:hAnsi="Times New Roman"/>
                <w:sz w:val="16"/>
                <w:szCs w:val="16"/>
              </w:rPr>
              <w:t> </w:t>
            </w:r>
          </w:p>
        </w:tc>
        <w:tc>
          <w:tcPr>
            <w:tcW w:w="346"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927CA23" w14:textId="77777777" w:rsidR="0060079E" w:rsidRDefault="005E4D6C">
            <w:pPr>
              <w:spacing w:after="0" w:line="240" w:lineRule="auto"/>
              <w:jc w:val="center"/>
            </w:pPr>
            <w:r>
              <w:rPr>
                <w:rStyle w:val="None"/>
                <w:rFonts w:ascii="Times New Roman" w:hAnsi="Times New Roman"/>
                <w:sz w:val="16"/>
                <w:szCs w:val="16"/>
              </w:rPr>
              <w:t> </w:t>
            </w:r>
          </w:p>
        </w:tc>
        <w:tc>
          <w:tcPr>
            <w:tcW w:w="437"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828CEA" w14:textId="77777777" w:rsidR="0060079E" w:rsidRDefault="005E4D6C">
            <w:pPr>
              <w:spacing w:after="0" w:line="240" w:lineRule="auto"/>
              <w:jc w:val="center"/>
            </w:pPr>
            <w:r>
              <w:rPr>
                <w:rStyle w:val="None"/>
                <w:rFonts w:ascii="Times New Roman" w:hAnsi="Times New Roman"/>
                <w:sz w:val="16"/>
                <w:szCs w:val="16"/>
              </w:rPr>
              <w:t> </w:t>
            </w:r>
          </w:p>
        </w:tc>
        <w:tc>
          <w:tcPr>
            <w:tcW w:w="446"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964AB93" w14:textId="77777777" w:rsidR="0060079E" w:rsidRDefault="005E4D6C">
            <w:pPr>
              <w:spacing w:after="0" w:line="240" w:lineRule="auto"/>
              <w:jc w:val="center"/>
            </w:pPr>
            <w:r>
              <w:rPr>
                <w:rStyle w:val="None"/>
                <w:rFonts w:ascii="Times New Roman" w:hAnsi="Times New Roman"/>
                <w:sz w:val="16"/>
                <w:szCs w:val="16"/>
              </w:rPr>
              <w:t>0</w:t>
            </w:r>
          </w:p>
        </w:tc>
        <w:tc>
          <w:tcPr>
            <w:tcW w:w="353"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16F395" w14:textId="77777777" w:rsidR="0060079E" w:rsidRDefault="005E4D6C">
            <w:pPr>
              <w:spacing w:after="0" w:line="240" w:lineRule="auto"/>
              <w:jc w:val="center"/>
            </w:pPr>
            <w:r>
              <w:rPr>
                <w:rStyle w:val="None"/>
                <w:rFonts w:ascii="Times New Roman" w:hAnsi="Times New Roman"/>
                <w:sz w:val="16"/>
                <w:szCs w:val="16"/>
              </w:rPr>
              <w:t>2</w:t>
            </w:r>
          </w:p>
        </w:tc>
        <w:tc>
          <w:tcPr>
            <w:tcW w:w="66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98B520E"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0D79C08" w14:textId="77777777" w:rsidR="0060079E" w:rsidRDefault="005E4D6C">
            <w:pPr>
              <w:spacing w:after="0" w:line="240" w:lineRule="auto"/>
              <w:jc w:val="center"/>
            </w:pPr>
            <w:r>
              <w:rPr>
                <w:rStyle w:val="None"/>
                <w:rFonts w:ascii="Times New Roman" w:hAnsi="Times New Roman"/>
                <w:sz w:val="16"/>
                <w:szCs w:val="16"/>
              </w:rPr>
              <w:t>3</w:t>
            </w:r>
          </w:p>
        </w:tc>
      </w:tr>
      <w:tr w:rsidR="0060079E" w14:paraId="613D1A08" w14:textId="77777777" w:rsidTr="00F20942">
        <w:tblPrEx>
          <w:tblCellMar>
            <w:top w:w="0" w:type="dxa"/>
            <w:left w:w="0" w:type="dxa"/>
            <w:bottom w:w="0" w:type="dxa"/>
            <w:right w:w="0" w:type="dxa"/>
          </w:tblCellMar>
        </w:tblPrEx>
        <w:trPr>
          <w:trHeight w:val="193"/>
        </w:trPr>
        <w:tc>
          <w:tcPr>
            <w:tcW w:w="18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0C645F5"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3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1768B37" w14:textId="77777777" w:rsidR="0060079E" w:rsidRDefault="005E4D6C">
            <w:pPr>
              <w:spacing w:after="0" w:line="240" w:lineRule="auto"/>
              <w:jc w:val="center"/>
            </w:pPr>
            <w:r>
              <w:rPr>
                <w:rStyle w:val="None"/>
                <w:rFonts w:ascii="Times New Roman" w:hAnsi="Times New Roman"/>
                <w:b/>
                <w:bCs/>
                <w:sz w:val="16"/>
                <w:szCs w:val="16"/>
              </w:rPr>
              <w:t> </w:t>
            </w:r>
          </w:p>
        </w:tc>
        <w:tc>
          <w:tcPr>
            <w:tcW w:w="34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BC79433" w14:textId="77777777" w:rsidR="0060079E" w:rsidRDefault="005E4D6C">
            <w:pPr>
              <w:spacing w:after="0" w:line="240" w:lineRule="auto"/>
              <w:jc w:val="center"/>
            </w:pPr>
            <w:r>
              <w:rPr>
                <w:rStyle w:val="None"/>
                <w:rFonts w:ascii="Times New Roman" w:hAnsi="Times New Roman"/>
                <w:b/>
                <w:bCs/>
                <w:sz w:val="16"/>
                <w:szCs w:val="16"/>
              </w:rPr>
              <w:t> </w:t>
            </w:r>
          </w:p>
        </w:tc>
        <w:tc>
          <w:tcPr>
            <w:tcW w:w="437"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28D37F4" w14:textId="77777777" w:rsidR="0060079E" w:rsidRDefault="005E4D6C">
            <w:pPr>
              <w:spacing w:after="0" w:line="240" w:lineRule="auto"/>
              <w:jc w:val="center"/>
            </w:pPr>
            <w:r>
              <w:rPr>
                <w:rStyle w:val="None"/>
                <w:rFonts w:ascii="Times New Roman" w:hAnsi="Times New Roman"/>
                <w:b/>
                <w:bCs/>
                <w:sz w:val="16"/>
                <w:szCs w:val="16"/>
              </w:rPr>
              <w:t> </w:t>
            </w:r>
          </w:p>
        </w:tc>
        <w:tc>
          <w:tcPr>
            <w:tcW w:w="44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EA853CC" w14:textId="77777777" w:rsidR="0060079E" w:rsidRDefault="005E4D6C">
            <w:pPr>
              <w:spacing w:after="0" w:line="240" w:lineRule="auto"/>
              <w:jc w:val="center"/>
            </w:pPr>
            <w:r>
              <w:rPr>
                <w:rStyle w:val="None"/>
                <w:rFonts w:ascii="Times New Roman" w:hAnsi="Times New Roman"/>
                <w:b/>
                <w:bCs/>
                <w:sz w:val="16"/>
                <w:szCs w:val="16"/>
              </w:rPr>
              <w:t> </w:t>
            </w:r>
          </w:p>
        </w:tc>
        <w:tc>
          <w:tcPr>
            <w:tcW w:w="35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AA38FE0" w14:textId="77777777" w:rsidR="0060079E" w:rsidRDefault="005E4D6C">
            <w:pPr>
              <w:spacing w:after="0" w:line="240" w:lineRule="auto"/>
              <w:jc w:val="center"/>
            </w:pPr>
            <w:r>
              <w:rPr>
                <w:rStyle w:val="None"/>
                <w:rFonts w:ascii="Times New Roman" w:hAnsi="Times New Roman"/>
                <w:b/>
                <w:bCs/>
                <w:sz w:val="16"/>
                <w:szCs w:val="16"/>
              </w:rPr>
              <w:t>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FD36B40" w14:textId="77777777" w:rsidR="0060079E" w:rsidRDefault="005E4D6C">
            <w:pPr>
              <w:spacing w:after="0" w:line="240" w:lineRule="auto"/>
              <w:jc w:val="center"/>
            </w:pPr>
            <w:r>
              <w:rPr>
                <w:rStyle w:val="None"/>
                <w:rFonts w:ascii="Times New Roman" w:hAnsi="Times New Roman"/>
                <w:b/>
                <w:bCs/>
                <w:sz w:val="16"/>
                <w:szCs w:val="16"/>
              </w:rPr>
              <w:t> </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CC65F25" w14:textId="77777777" w:rsidR="0060079E" w:rsidRDefault="005E4D6C">
            <w:pPr>
              <w:spacing w:after="0" w:line="240" w:lineRule="auto"/>
              <w:jc w:val="center"/>
            </w:pPr>
            <w:r>
              <w:rPr>
                <w:rStyle w:val="None"/>
                <w:rFonts w:ascii="Times New Roman" w:hAnsi="Times New Roman"/>
                <w:b/>
                <w:bCs/>
                <w:sz w:val="16"/>
                <w:szCs w:val="16"/>
              </w:rPr>
              <w:t>29</w:t>
            </w:r>
          </w:p>
        </w:tc>
      </w:tr>
    </w:tbl>
    <w:p w14:paraId="001C8E0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5FDE515" w14:textId="11B0D10F" w:rsidR="0060079E" w:rsidRDefault="005E4D6C">
      <w:pPr>
        <w:spacing w:after="0" w:line="240" w:lineRule="auto"/>
        <w:jc w:val="both"/>
        <w:rPr>
          <w:rStyle w:val="Hyperlink0"/>
          <w:rFonts w:eastAsia="Arial Unicode MS"/>
        </w:rPr>
      </w:pPr>
      <w:r>
        <w:rPr>
          <w:rStyle w:val="Hyperlink2"/>
          <w:rFonts w:eastAsia="Arial Unicode MS"/>
        </w:rPr>
        <w:t xml:space="preserve">                                                            </w:t>
      </w:r>
    </w:p>
    <w:tbl>
      <w:tblPr>
        <w:tblStyle w:val="TableNormal"/>
        <w:tblW w:w="608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2542"/>
        <w:gridCol w:w="1134"/>
        <w:gridCol w:w="283"/>
        <w:gridCol w:w="284"/>
        <w:gridCol w:w="283"/>
        <w:gridCol w:w="260"/>
        <w:gridCol w:w="590"/>
        <w:gridCol w:w="710"/>
      </w:tblGrid>
      <w:tr w:rsidR="0060079E" w14:paraId="7AE5ED1A" w14:textId="77777777">
        <w:tblPrEx>
          <w:tblCellMar>
            <w:top w:w="0" w:type="dxa"/>
            <w:left w:w="0" w:type="dxa"/>
            <w:bottom w:w="0" w:type="dxa"/>
            <w:right w:w="0" w:type="dxa"/>
          </w:tblCellMar>
        </w:tblPrEx>
        <w:trPr>
          <w:trHeight w:val="207"/>
        </w:trPr>
        <w:tc>
          <w:tcPr>
            <w:tcW w:w="2542" w:type="dxa"/>
            <w:tcBorders>
              <w:top w:val="single" w:sz="8" w:space="0" w:color="000000"/>
              <w:left w:val="single" w:sz="8" w:space="0" w:color="000000"/>
              <w:bottom w:val="single" w:sz="8" w:space="0" w:color="000000"/>
              <w:right w:val="single" w:sz="8" w:space="0" w:color="000000"/>
            </w:tcBorders>
            <w:shd w:val="clear" w:color="auto" w:fill="auto"/>
          </w:tcPr>
          <w:p w14:paraId="29B79384" w14:textId="77777777" w:rsidR="0060079E" w:rsidRDefault="0060079E"/>
        </w:tc>
        <w:tc>
          <w:tcPr>
            <w:tcW w:w="1134" w:type="dxa"/>
            <w:tcBorders>
              <w:top w:val="single" w:sz="8" w:space="0" w:color="000000"/>
              <w:left w:val="single" w:sz="8" w:space="0" w:color="000000"/>
              <w:bottom w:val="single" w:sz="8" w:space="0" w:color="000000"/>
              <w:right w:val="single" w:sz="4" w:space="0" w:color="000000"/>
            </w:tcBorders>
            <w:shd w:val="clear" w:color="auto" w:fill="auto"/>
          </w:tcPr>
          <w:p w14:paraId="02A2FE62" w14:textId="77777777" w:rsidR="0060079E" w:rsidRDefault="0060079E"/>
        </w:tc>
        <w:tc>
          <w:tcPr>
            <w:tcW w:w="28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2059765" w14:textId="77777777" w:rsidR="0060079E" w:rsidRDefault="005E4D6C">
            <w:pPr>
              <w:spacing w:after="0" w:line="240" w:lineRule="auto"/>
              <w:jc w:val="center"/>
            </w:pPr>
            <w:r>
              <w:rPr>
                <w:rStyle w:val="None"/>
                <w:rFonts w:ascii="Times New Roman" w:hAnsi="Times New Roman"/>
                <w:b/>
                <w:bCs/>
                <w:sz w:val="18"/>
                <w:szCs w:val="18"/>
              </w:rPr>
              <w:t>L</w:t>
            </w:r>
          </w:p>
        </w:tc>
        <w:tc>
          <w:tcPr>
            <w:tcW w:w="284"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B8DD475" w14:textId="77777777" w:rsidR="0060079E" w:rsidRDefault="005E4D6C">
            <w:pPr>
              <w:spacing w:after="0" w:line="240" w:lineRule="auto"/>
              <w:jc w:val="center"/>
            </w:pPr>
            <w:r>
              <w:rPr>
                <w:rStyle w:val="None"/>
                <w:rFonts w:ascii="Times New Roman" w:hAnsi="Times New Roman"/>
                <w:b/>
                <w:bCs/>
                <w:sz w:val="18"/>
                <w:szCs w:val="18"/>
              </w:rPr>
              <w:t>S</w:t>
            </w:r>
          </w:p>
        </w:tc>
        <w:tc>
          <w:tcPr>
            <w:tcW w:w="28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B1C8A62" w14:textId="77777777" w:rsidR="0060079E" w:rsidRDefault="005E4D6C">
            <w:pPr>
              <w:spacing w:after="0" w:line="240" w:lineRule="auto"/>
              <w:jc w:val="center"/>
            </w:pPr>
            <w:r>
              <w:rPr>
                <w:rStyle w:val="None"/>
                <w:rFonts w:ascii="Times New Roman" w:hAnsi="Times New Roman"/>
                <w:b/>
                <w:bCs/>
                <w:sz w:val="18"/>
                <w:szCs w:val="18"/>
              </w:rPr>
              <w:t>L</w:t>
            </w:r>
          </w:p>
        </w:tc>
        <w:tc>
          <w:tcPr>
            <w:tcW w:w="260"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0F5B16F" w14:textId="77777777" w:rsidR="0060079E" w:rsidRDefault="005E4D6C">
            <w:pPr>
              <w:spacing w:after="0" w:line="240" w:lineRule="auto"/>
              <w:jc w:val="center"/>
            </w:pPr>
            <w:r>
              <w:rPr>
                <w:rStyle w:val="None"/>
                <w:rFonts w:ascii="Times New Roman" w:hAnsi="Times New Roman"/>
                <w:b/>
                <w:bCs/>
                <w:sz w:val="18"/>
                <w:szCs w:val="18"/>
              </w:rPr>
              <w:t>S</w:t>
            </w:r>
          </w:p>
        </w:tc>
        <w:tc>
          <w:tcPr>
            <w:tcW w:w="590" w:type="dxa"/>
            <w:tcBorders>
              <w:top w:val="single" w:sz="8" w:space="0" w:color="000000"/>
              <w:left w:val="single" w:sz="4" w:space="0" w:color="000000"/>
              <w:bottom w:val="single" w:sz="8" w:space="0" w:color="000000"/>
              <w:right w:val="single" w:sz="8" w:space="0" w:color="000000"/>
            </w:tcBorders>
            <w:shd w:val="clear" w:color="auto" w:fill="auto"/>
          </w:tcPr>
          <w:p w14:paraId="7CA4D560" w14:textId="77777777" w:rsidR="0060079E" w:rsidRDefault="0060079E"/>
        </w:tc>
        <w:tc>
          <w:tcPr>
            <w:tcW w:w="710" w:type="dxa"/>
            <w:tcBorders>
              <w:top w:val="single" w:sz="8" w:space="0" w:color="000000"/>
              <w:left w:val="single" w:sz="8" w:space="0" w:color="000000"/>
              <w:bottom w:val="single" w:sz="8" w:space="0" w:color="000000"/>
              <w:right w:val="single" w:sz="8" w:space="0" w:color="000000"/>
            </w:tcBorders>
            <w:shd w:val="clear" w:color="auto" w:fill="auto"/>
          </w:tcPr>
          <w:p w14:paraId="5A9AACD9" w14:textId="77777777" w:rsidR="0060079E" w:rsidRDefault="0060079E"/>
        </w:tc>
      </w:tr>
      <w:tr w:rsidR="0060079E" w14:paraId="47EB6F11" w14:textId="77777777">
        <w:tblPrEx>
          <w:tblCellMar>
            <w:top w:w="0" w:type="dxa"/>
            <w:left w:w="0" w:type="dxa"/>
            <w:bottom w:w="0" w:type="dxa"/>
            <w:right w:w="0" w:type="dxa"/>
          </w:tblCellMar>
        </w:tblPrEx>
        <w:trPr>
          <w:trHeight w:val="188"/>
        </w:trPr>
        <w:tc>
          <w:tcPr>
            <w:tcW w:w="2542"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1C5EA57" w14:textId="77777777" w:rsidR="0060079E" w:rsidRDefault="005E4D6C">
            <w:pPr>
              <w:spacing w:after="0" w:line="240" w:lineRule="auto"/>
            </w:pPr>
            <w:r>
              <w:rPr>
                <w:rStyle w:val="None"/>
                <w:rFonts w:ascii="Times New Roman" w:hAnsi="Times New Roman"/>
                <w:sz w:val="16"/>
                <w:szCs w:val="16"/>
                <w:lang w:val="en-US"/>
              </w:rPr>
              <w:t>Public Economic Law</w:t>
            </w:r>
          </w:p>
        </w:tc>
        <w:tc>
          <w:tcPr>
            <w:tcW w:w="1134"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BBFB07"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99F2D7"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05FDE5" w14:textId="77777777" w:rsidR="0060079E" w:rsidRDefault="005E4D6C">
            <w:pPr>
              <w:spacing w:after="0" w:line="240" w:lineRule="auto"/>
              <w:jc w:val="center"/>
            </w:pPr>
            <w:r>
              <w:rPr>
                <w:rStyle w:val="None"/>
                <w:rFonts w:ascii="Times New Roman" w:hAnsi="Times New Roman"/>
                <w:sz w:val="16"/>
                <w:szCs w:val="16"/>
              </w:rPr>
              <w:t>0</w:t>
            </w:r>
          </w:p>
        </w:tc>
        <w:tc>
          <w:tcPr>
            <w:tcW w:w="283"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EA0CB0"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0F59540"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86BA5DF"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4C72BE2" w14:textId="77777777" w:rsidR="0060079E" w:rsidRDefault="005E4D6C">
            <w:pPr>
              <w:spacing w:after="0" w:line="240" w:lineRule="auto"/>
              <w:jc w:val="center"/>
            </w:pPr>
            <w:r>
              <w:rPr>
                <w:rStyle w:val="None"/>
                <w:rFonts w:ascii="Times New Roman" w:hAnsi="Times New Roman"/>
                <w:sz w:val="16"/>
                <w:szCs w:val="16"/>
              </w:rPr>
              <w:t>3</w:t>
            </w:r>
          </w:p>
        </w:tc>
      </w:tr>
      <w:tr w:rsidR="0060079E" w14:paraId="3C3ED12D"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E10C395" w14:textId="77777777" w:rsidR="0060079E" w:rsidRDefault="005E4D6C">
            <w:pPr>
              <w:spacing w:after="0" w:line="240" w:lineRule="auto"/>
            </w:pPr>
            <w:r>
              <w:rPr>
                <w:rStyle w:val="None"/>
                <w:rFonts w:ascii="Times New Roman" w:hAnsi="Times New Roman"/>
                <w:sz w:val="16"/>
                <w:szCs w:val="16"/>
                <w:lang w:val="en-US"/>
              </w:rPr>
              <w:t xml:space="preserve">Foreign Trade </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2BEDE4"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21799"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C602545" w14:textId="77777777" w:rsidR="0060079E" w:rsidRDefault="005E4D6C">
            <w:pPr>
              <w:spacing w:after="0" w:line="240" w:lineRule="auto"/>
              <w:jc w:val="center"/>
            </w:pPr>
            <w:r>
              <w:rPr>
                <w:rStyle w:val="None"/>
                <w:rFonts w:ascii="Times New Roman" w:hAnsi="Times New Roman"/>
                <w:sz w:val="16"/>
                <w:szCs w:val="16"/>
              </w:rPr>
              <w:t>0</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8295FE"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FC10783"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B4A2F6A"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809D50B" w14:textId="77777777" w:rsidR="0060079E" w:rsidRDefault="005E4D6C">
            <w:pPr>
              <w:spacing w:after="0" w:line="240" w:lineRule="auto"/>
              <w:jc w:val="center"/>
            </w:pPr>
            <w:r>
              <w:rPr>
                <w:rStyle w:val="None"/>
                <w:rFonts w:ascii="Times New Roman" w:hAnsi="Times New Roman"/>
                <w:sz w:val="16"/>
                <w:szCs w:val="16"/>
              </w:rPr>
              <w:t>3</w:t>
            </w:r>
          </w:p>
        </w:tc>
      </w:tr>
      <w:tr w:rsidR="0060079E" w14:paraId="5FF780B6"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0EB7E71" w14:textId="77777777" w:rsidR="0060079E" w:rsidRDefault="005E4D6C">
            <w:pPr>
              <w:spacing w:after="0" w:line="240" w:lineRule="auto"/>
            </w:pPr>
            <w:r>
              <w:rPr>
                <w:rStyle w:val="None"/>
                <w:rFonts w:ascii="Times New Roman" w:hAnsi="Times New Roman"/>
                <w:sz w:val="16"/>
                <w:szCs w:val="16"/>
                <w:lang w:val="en-US"/>
              </w:rPr>
              <w:t>Organizational Behaviour</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5E9FBF"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235567"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890235D" w14:textId="77777777" w:rsidR="0060079E" w:rsidRDefault="005E4D6C">
            <w:pPr>
              <w:spacing w:after="0" w:line="240" w:lineRule="auto"/>
              <w:jc w:val="center"/>
            </w:pPr>
            <w:r>
              <w:rPr>
                <w:rStyle w:val="None"/>
                <w:rFonts w:ascii="Times New Roman" w:hAnsi="Times New Roman"/>
                <w:sz w:val="16"/>
                <w:szCs w:val="16"/>
              </w:rPr>
              <w:t>1</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A9838C"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E2866C0"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EFACC3D"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679F6A3" w14:textId="77777777" w:rsidR="0060079E" w:rsidRDefault="005E4D6C">
            <w:pPr>
              <w:spacing w:after="0" w:line="240" w:lineRule="auto"/>
              <w:jc w:val="center"/>
            </w:pPr>
            <w:r>
              <w:rPr>
                <w:rStyle w:val="None"/>
                <w:rFonts w:ascii="Times New Roman" w:hAnsi="Times New Roman"/>
                <w:sz w:val="16"/>
                <w:szCs w:val="16"/>
              </w:rPr>
              <w:t>4</w:t>
            </w:r>
          </w:p>
        </w:tc>
      </w:tr>
      <w:tr w:rsidR="0060079E" w14:paraId="24BCB9CF"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511BA7B" w14:textId="77777777" w:rsidR="0060079E" w:rsidRDefault="005E4D6C">
            <w:pPr>
              <w:spacing w:after="0" w:line="240" w:lineRule="auto"/>
            </w:pPr>
            <w:r>
              <w:rPr>
                <w:rStyle w:val="None"/>
                <w:rFonts w:ascii="Times New Roman" w:hAnsi="Times New Roman"/>
                <w:sz w:val="16"/>
                <w:szCs w:val="16"/>
                <w:lang w:val="en-US"/>
              </w:rPr>
              <w:t>Economic Analysis</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2BDDE6"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EC7289" w14:textId="77777777" w:rsidR="0060079E" w:rsidRDefault="005E4D6C">
            <w:pPr>
              <w:spacing w:after="0" w:line="240" w:lineRule="auto"/>
              <w:jc w:val="center"/>
            </w:pPr>
            <w:r>
              <w:rPr>
                <w:rStyle w:val="None"/>
                <w:rFonts w:ascii="Times New Roman" w:hAnsi="Times New Roman"/>
                <w:sz w:val="16"/>
                <w:szCs w:val="16"/>
              </w:rPr>
              <w:t>1</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6F2AB2B" w14:textId="77777777" w:rsidR="0060079E" w:rsidRDefault="005E4D6C">
            <w:pPr>
              <w:spacing w:after="0" w:line="240" w:lineRule="auto"/>
              <w:jc w:val="center"/>
            </w:pPr>
            <w:r>
              <w:rPr>
                <w:rStyle w:val="None"/>
                <w:rFonts w:ascii="Times New Roman" w:hAnsi="Times New Roman"/>
                <w:sz w:val="16"/>
                <w:szCs w:val="16"/>
              </w:rPr>
              <w:t>2</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D4958"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B137BB3"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57D6DDA"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7EC065C" w14:textId="77777777" w:rsidR="0060079E" w:rsidRDefault="005E4D6C">
            <w:pPr>
              <w:spacing w:after="0" w:line="240" w:lineRule="auto"/>
              <w:jc w:val="center"/>
            </w:pPr>
            <w:r>
              <w:rPr>
                <w:rStyle w:val="None"/>
                <w:rFonts w:ascii="Times New Roman" w:hAnsi="Times New Roman"/>
                <w:sz w:val="16"/>
                <w:szCs w:val="16"/>
              </w:rPr>
              <w:t>4</w:t>
            </w:r>
          </w:p>
        </w:tc>
      </w:tr>
      <w:tr w:rsidR="0060079E" w14:paraId="3DF44996"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731117D" w14:textId="77777777" w:rsidR="0060079E" w:rsidRDefault="005E4D6C">
            <w:pPr>
              <w:spacing w:after="0" w:line="240" w:lineRule="auto"/>
            </w:pPr>
            <w:r>
              <w:rPr>
                <w:rStyle w:val="None"/>
                <w:rFonts w:ascii="Times New Roman" w:hAnsi="Times New Roman"/>
                <w:sz w:val="16"/>
                <w:szCs w:val="16"/>
                <w:lang w:val="en-US"/>
              </w:rPr>
              <w:t>Information Systems</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78D9B4"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449A72" w14:textId="77777777" w:rsidR="0060079E" w:rsidRDefault="005E4D6C">
            <w:pPr>
              <w:spacing w:after="0" w:line="240" w:lineRule="auto"/>
              <w:jc w:val="center"/>
            </w:pPr>
            <w:r>
              <w:rPr>
                <w:rStyle w:val="None"/>
                <w:rFonts w:ascii="Times New Roman" w:hAnsi="Times New Roman"/>
                <w:sz w:val="16"/>
                <w:szCs w:val="16"/>
              </w:rPr>
              <w:t>1</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DE5C8E8" w14:textId="77777777" w:rsidR="0060079E" w:rsidRDefault="005E4D6C">
            <w:pPr>
              <w:spacing w:after="0" w:line="240" w:lineRule="auto"/>
              <w:jc w:val="center"/>
            </w:pPr>
            <w:r>
              <w:rPr>
                <w:rStyle w:val="None"/>
                <w:rFonts w:ascii="Times New Roman" w:hAnsi="Times New Roman"/>
                <w:sz w:val="16"/>
                <w:szCs w:val="16"/>
              </w:rPr>
              <w:t>2</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591651"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BB9F771"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85697F9"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D10F0D7" w14:textId="77777777" w:rsidR="0060079E" w:rsidRDefault="005E4D6C">
            <w:pPr>
              <w:spacing w:after="0" w:line="240" w:lineRule="auto"/>
              <w:jc w:val="center"/>
            </w:pPr>
            <w:r>
              <w:rPr>
                <w:rStyle w:val="None"/>
                <w:rFonts w:ascii="Times New Roman" w:hAnsi="Times New Roman"/>
                <w:sz w:val="16"/>
                <w:szCs w:val="16"/>
              </w:rPr>
              <w:t>4</w:t>
            </w:r>
          </w:p>
        </w:tc>
      </w:tr>
      <w:tr w:rsidR="0060079E" w14:paraId="04609649"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FB7E578" w14:textId="77777777" w:rsidR="0060079E" w:rsidRDefault="005E4D6C">
            <w:pPr>
              <w:spacing w:after="0" w:line="240" w:lineRule="auto"/>
            </w:pPr>
            <w:r>
              <w:rPr>
                <w:rStyle w:val="None"/>
                <w:rFonts w:ascii="Times New Roman" w:hAnsi="Times New Roman"/>
                <w:sz w:val="16"/>
                <w:szCs w:val="16"/>
                <w:lang w:val="en-US"/>
              </w:rPr>
              <w:t>Thesis writing 1.</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B0E9A"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9BF3E6" w14:textId="77777777" w:rsidR="0060079E" w:rsidRDefault="005E4D6C">
            <w:pPr>
              <w:spacing w:after="0" w:line="240" w:lineRule="auto"/>
              <w:jc w:val="center"/>
            </w:pPr>
            <w:r>
              <w:rPr>
                <w:rStyle w:val="None"/>
                <w:rFonts w:ascii="Times New Roman" w:hAnsi="Times New Roman"/>
                <w:sz w:val="16"/>
                <w:szCs w:val="16"/>
              </w:rPr>
              <w:t>0</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9E8A31D" w14:textId="77777777" w:rsidR="0060079E" w:rsidRDefault="005E4D6C">
            <w:pPr>
              <w:spacing w:after="0" w:line="240" w:lineRule="auto"/>
              <w:jc w:val="center"/>
            </w:pPr>
            <w:r>
              <w:rPr>
                <w:rStyle w:val="None"/>
                <w:rFonts w:ascii="Times New Roman" w:hAnsi="Times New Roman"/>
                <w:sz w:val="16"/>
                <w:szCs w:val="16"/>
              </w:rPr>
              <w:t>4</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C639DF"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BA6EB8B"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DA6EA91"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781A9EC" w14:textId="77777777" w:rsidR="0060079E" w:rsidRDefault="005E4D6C">
            <w:pPr>
              <w:spacing w:after="0" w:line="240" w:lineRule="auto"/>
              <w:jc w:val="center"/>
            </w:pPr>
            <w:r>
              <w:rPr>
                <w:rStyle w:val="None"/>
                <w:rFonts w:ascii="Times New Roman" w:hAnsi="Times New Roman"/>
                <w:sz w:val="16"/>
                <w:szCs w:val="16"/>
              </w:rPr>
              <w:t>1</w:t>
            </w:r>
          </w:p>
        </w:tc>
      </w:tr>
      <w:tr w:rsidR="0060079E" w14:paraId="4DB3F885" w14:textId="77777777">
        <w:tblPrEx>
          <w:tblCellMar>
            <w:top w:w="0" w:type="dxa"/>
            <w:left w:w="0" w:type="dxa"/>
            <w:bottom w:w="0" w:type="dxa"/>
            <w:right w:w="0" w:type="dxa"/>
          </w:tblCellMar>
        </w:tblPrEx>
        <w:trPr>
          <w:trHeight w:val="36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8720FF1" w14:textId="77777777" w:rsidR="0060079E" w:rsidRDefault="005E4D6C">
            <w:pPr>
              <w:spacing w:after="0" w:line="240" w:lineRule="auto"/>
            </w:pPr>
            <w:r>
              <w:rPr>
                <w:rStyle w:val="None"/>
                <w:rFonts w:ascii="Times New Roman" w:hAnsi="Times New Roman"/>
                <w:b/>
                <w:bCs/>
                <w:sz w:val="16"/>
                <w:szCs w:val="16"/>
                <w:lang w:val="de-DE"/>
              </w:rPr>
              <w:t>Marketing Strategies Specialisation</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A447B"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281D170"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94C9CB8"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24E8F4"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209B5A1"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989A4ED" w14:textId="77777777" w:rsidR="0060079E" w:rsidRDefault="005E4D6C">
            <w:pPr>
              <w:spacing w:after="0" w:line="240" w:lineRule="auto"/>
              <w:jc w:val="center"/>
            </w:pPr>
            <w:r>
              <w:rPr>
                <w:rStyle w:val="None"/>
                <w:rFonts w:ascii="Times New Roman" w:hAnsi="Times New Roman"/>
                <w:sz w:val="16"/>
                <w:szCs w:val="16"/>
              </w:rPr>
              <w:t> </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088DDDA" w14:textId="77777777" w:rsidR="0060079E" w:rsidRDefault="005E4D6C">
            <w:pPr>
              <w:spacing w:after="0" w:line="240" w:lineRule="auto"/>
              <w:jc w:val="center"/>
            </w:pPr>
            <w:r>
              <w:rPr>
                <w:rStyle w:val="None"/>
                <w:rFonts w:ascii="Times New Roman" w:hAnsi="Times New Roman"/>
                <w:sz w:val="16"/>
                <w:szCs w:val="16"/>
              </w:rPr>
              <w:t> </w:t>
            </w:r>
          </w:p>
        </w:tc>
      </w:tr>
      <w:tr w:rsidR="0060079E" w14:paraId="5FEDF439"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C51D7C4" w14:textId="77777777" w:rsidR="0060079E" w:rsidRDefault="005E4D6C">
            <w:pPr>
              <w:spacing w:after="0" w:line="240" w:lineRule="auto"/>
            </w:pPr>
            <w:r>
              <w:rPr>
                <w:rStyle w:val="None"/>
                <w:rFonts w:ascii="Times New Roman" w:hAnsi="Times New Roman"/>
                <w:sz w:val="16"/>
                <w:szCs w:val="16"/>
                <w:lang w:val="en-US"/>
              </w:rPr>
              <w:t>Product and Brand Management</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CF3EB0"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A4C087"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A7AC5AC" w14:textId="77777777" w:rsidR="0060079E" w:rsidRDefault="005E4D6C">
            <w:pPr>
              <w:spacing w:after="0" w:line="240" w:lineRule="auto"/>
              <w:jc w:val="center"/>
            </w:pPr>
            <w:r>
              <w:rPr>
                <w:rStyle w:val="None"/>
                <w:rFonts w:ascii="Times New Roman" w:hAnsi="Times New Roman"/>
                <w:sz w:val="16"/>
                <w:szCs w:val="16"/>
              </w:rPr>
              <w:t>0</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E2E08"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C389484"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1A65ADA"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5F8414D" w14:textId="77777777" w:rsidR="0060079E" w:rsidRDefault="005E4D6C">
            <w:pPr>
              <w:spacing w:after="0" w:line="240" w:lineRule="auto"/>
              <w:jc w:val="center"/>
            </w:pPr>
            <w:r>
              <w:rPr>
                <w:rStyle w:val="None"/>
                <w:rFonts w:ascii="Times New Roman" w:hAnsi="Times New Roman"/>
                <w:sz w:val="16"/>
                <w:szCs w:val="16"/>
              </w:rPr>
              <w:t>3</w:t>
            </w:r>
          </w:p>
        </w:tc>
      </w:tr>
      <w:tr w:rsidR="0060079E" w14:paraId="42820A5F"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6BF12F6" w14:textId="77777777" w:rsidR="0060079E" w:rsidRDefault="005E4D6C">
            <w:pPr>
              <w:spacing w:after="0" w:line="240" w:lineRule="auto"/>
            </w:pPr>
            <w:r>
              <w:rPr>
                <w:rStyle w:val="None"/>
                <w:rFonts w:ascii="Times New Roman" w:hAnsi="Times New Roman"/>
                <w:sz w:val="16"/>
                <w:szCs w:val="16"/>
                <w:lang w:val="en-US"/>
              </w:rPr>
              <w:t>Pricing Policy in Marketing</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47428E"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D11D99"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C695285" w14:textId="77777777" w:rsidR="0060079E" w:rsidRDefault="005E4D6C">
            <w:pPr>
              <w:spacing w:after="0" w:line="240" w:lineRule="auto"/>
              <w:jc w:val="center"/>
            </w:pPr>
            <w:r>
              <w:rPr>
                <w:rStyle w:val="None"/>
                <w:rFonts w:ascii="Times New Roman" w:hAnsi="Times New Roman"/>
                <w:sz w:val="16"/>
                <w:szCs w:val="16"/>
              </w:rPr>
              <w:t>0</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8F8D49"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12C029C"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06CF364"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EC1F934" w14:textId="77777777" w:rsidR="0060079E" w:rsidRDefault="005E4D6C">
            <w:pPr>
              <w:spacing w:after="0" w:line="240" w:lineRule="auto"/>
              <w:jc w:val="center"/>
            </w:pPr>
            <w:r>
              <w:rPr>
                <w:rStyle w:val="None"/>
                <w:rFonts w:ascii="Times New Roman" w:hAnsi="Times New Roman"/>
                <w:sz w:val="16"/>
                <w:szCs w:val="16"/>
              </w:rPr>
              <w:t>3</w:t>
            </w:r>
          </w:p>
        </w:tc>
      </w:tr>
      <w:tr w:rsidR="0060079E" w14:paraId="3A322F87"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1D4A71F" w14:textId="77777777" w:rsidR="0060079E" w:rsidRDefault="005E4D6C">
            <w:pPr>
              <w:spacing w:after="0" w:line="240" w:lineRule="auto"/>
            </w:pPr>
            <w:r>
              <w:rPr>
                <w:rStyle w:val="None"/>
                <w:rFonts w:ascii="Times New Roman" w:hAnsi="Times New Roman"/>
                <w:sz w:val="16"/>
                <w:szCs w:val="16"/>
                <w:lang w:val="en-US"/>
              </w:rPr>
              <w:t>Consumer Behaviour</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1C041D"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D69AB0"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2F916BA" w14:textId="77777777" w:rsidR="0060079E" w:rsidRDefault="005E4D6C">
            <w:pPr>
              <w:spacing w:after="0" w:line="240" w:lineRule="auto"/>
              <w:jc w:val="center"/>
            </w:pPr>
            <w:r>
              <w:rPr>
                <w:rStyle w:val="None"/>
                <w:rFonts w:ascii="Times New Roman" w:hAnsi="Times New Roman"/>
                <w:sz w:val="16"/>
                <w:szCs w:val="16"/>
              </w:rPr>
              <w:t>1</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9874D"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1F89BD8"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97F8583"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C31B67A" w14:textId="77777777" w:rsidR="0060079E" w:rsidRDefault="005E4D6C">
            <w:pPr>
              <w:spacing w:after="0" w:line="240" w:lineRule="auto"/>
              <w:jc w:val="center"/>
            </w:pPr>
            <w:r>
              <w:rPr>
                <w:rStyle w:val="None"/>
                <w:rFonts w:ascii="Times New Roman" w:hAnsi="Times New Roman"/>
                <w:sz w:val="16"/>
                <w:szCs w:val="16"/>
              </w:rPr>
              <w:t>4</w:t>
            </w:r>
          </w:p>
        </w:tc>
      </w:tr>
      <w:tr w:rsidR="0060079E" w14:paraId="57AD6EE5" w14:textId="77777777">
        <w:tblPrEx>
          <w:tblCellMar>
            <w:top w:w="0" w:type="dxa"/>
            <w:left w:w="0" w:type="dxa"/>
            <w:bottom w:w="0" w:type="dxa"/>
            <w:right w:w="0" w:type="dxa"/>
          </w:tblCellMar>
        </w:tblPrEx>
        <w:trPr>
          <w:trHeight w:val="188"/>
        </w:trPr>
        <w:tc>
          <w:tcPr>
            <w:tcW w:w="2542"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2561347" w14:textId="77777777" w:rsidR="0060079E" w:rsidRDefault="005E4D6C">
            <w:pPr>
              <w:spacing w:after="0" w:line="240" w:lineRule="auto"/>
            </w:pPr>
            <w:r>
              <w:rPr>
                <w:rStyle w:val="None"/>
                <w:rFonts w:ascii="Times New Roman" w:hAnsi="Times New Roman"/>
                <w:sz w:val="16"/>
                <w:szCs w:val="16"/>
                <w:lang w:val="en-US"/>
              </w:rPr>
              <w:t>Services Marketing</w:t>
            </w:r>
          </w:p>
        </w:tc>
        <w:tc>
          <w:tcPr>
            <w:tcW w:w="1134"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B2E5E57"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CE5F763" w14:textId="77777777" w:rsidR="0060079E" w:rsidRDefault="005E4D6C">
            <w:pPr>
              <w:spacing w:after="0" w:line="240" w:lineRule="auto"/>
              <w:jc w:val="center"/>
            </w:pPr>
            <w:r>
              <w:rPr>
                <w:rStyle w:val="None"/>
                <w:rFonts w:ascii="Times New Roman" w:hAnsi="Times New Roman"/>
                <w:sz w:val="16"/>
                <w:szCs w:val="16"/>
              </w:rPr>
              <w:t>2</w:t>
            </w:r>
          </w:p>
        </w:tc>
        <w:tc>
          <w:tcPr>
            <w:tcW w:w="284"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D506B42" w14:textId="77777777" w:rsidR="0060079E" w:rsidRDefault="005E4D6C">
            <w:pPr>
              <w:spacing w:after="0" w:line="240" w:lineRule="auto"/>
              <w:jc w:val="center"/>
            </w:pPr>
            <w:r>
              <w:rPr>
                <w:rStyle w:val="None"/>
                <w:rFonts w:ascii="Times New Roman" w:hAnsi="Times New Roman"/>
                <w:sz w:val="16"/>
                <w:szCs w:val="16"/>
              </w:rPr>
              <w:t>0</w:t>
            </w:r>
          </w:p>
        </w:tc>
        <w:tc>
          <w:tcPr>
            <w:tcW w:w="283"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12F71BB"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42AF9F5"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FC422D7"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2796F3F" w14:textId="77777777" w:rsidR="0060079E" w:rsidRDefault="005E4D6C">
            <w:pPr>
              <w:spacing w:after="0" w:line="240" w:lineRule="auto"/>
              <w:jc w:val="center"/>
            </w:pPr>
            <w:r>
              <w:rPr>
                <w:rStyle w:val="None"/>
                <w:rFonts w:ascii="Times New Roman" w:hAnsi="Times New Roman"/>
                <w:sz w:val="16"/>
                <w:szCs w:val="16"/>
              </w:rPr>
              <w:t>3</w:t>
            </w:r>
          </w:p>
        </w:tc>
      </w:tr>
      <w:tr w:rsidR="0060079E" w14:paraId="4CD0D645" w14:textId="77777777">
        <w:tblPrEx>
          <w:tblCellMar>
            <w:top w:w="0" w:type="dxa"/>
            <w:left w:w="0" w:type="dxa"/>
            <w:bottom w:w="0" w:type="dxa"/>
            <w:right w:w="0" w:type="dxa"/>
          </w:tblCellMar>
        </w:tblPrEx>
        <w:trPr>
          <w:trHeight w:val="193"/>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3842B12"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134"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075303F" w14:textId="77777777" w:rsidR="0060079E" w:rsidRDefault="005E4D6C">
            <w:pPr>
              <w:spacing w:after="0" w:line="240" w:lineRule="auto"/>
              <w:jc w:val="center"/>
            </w:pPr>
            <w:r>
              <w:rPr>
                <w:rStyle w:val="None"/>
                <w:rFonts w:ascii="Times New Roman" w:hAnsi="Times New Roman"/>
                <w:b/>
                <w:bCs/>
                <w:sz w:val="16"/>
                <w:szCs w:val="16"/>
              </w:rPr>
              <w:t> </w:t>
            </w:r>
          </w:p>
        </w:tc>
        <w:tc>
          <w:tcPr>
            <w:tcW w:w="283" w:type="dxa"/>
            <w:tcBorders>
              <w:top w:val="single" w:sz="8"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AC8D181" w14:textId="77777777" w:rsidR="0060079E" w:rsidRDefault="005E4D6C">
            <w:pPr>
              <w:spacing w:after="0" w:line="240" w:lineRule="auto"/>
              <w:jc w:val="center"/>
            </w:pPr>
            <w:r>
              <w:rPr>
                <w:rStyle w:val="None"/>
                <w:rFonts w:ascii="Times New Roman" w:hAnsi="Times New Roman"/>
                <w:b/>
                <w:bCs/>
                <w:sz w:val="16"/>
                <w:szCs w:val="16"/>
              </w:rPr>
              <w:t> </w:t>
            </w:r>
          </w:p>
        </w:tc>
        <w:tc>
          <w:tcPr>
            <w:tcW w:w="284"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51A1C00" w14:textId="77777777" w:rsidR="0060079E" w:rsidRDefault="005E4D6C">
            <w:pPr>
              <w:spacing w:after="0" w:line="240" w:lineRule="auto"/>
              <w:jc w:val="center"/>
            </w:pPr>
            <w:r>
              <w:rPr>
                <w:rStyle w:val="None"/>
                <w:rFonts w:ascii="Times New Roman" w:hAnsi="Times New Roman"/>
                <w:b/>
                <w:bCs/>
                <w:sz w:val="16"/>
                <w:szCs w:val="16"/>
              </w:rPr>
              <w:t> </w:t>
            </w:r>
          </w:p>
        </w:tc>
        <w:tc>
          <w:tcPr>
            <w:tcW w:w="283"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5B1198C" w14:textId="77777777" w:rsidR="0060079E" w:rsidRDefault="005E4D6C">
            <w:pPr>
              <w:spacing w:after="0" w:line="240" w:lineRule="auto"/>
              <w:jc w:val="center"/>
            </w:pPr>
            <w:r>
              <w:rPr>
                <w:rStyle w:val="None"/>
                <w:rFonts w:ascii="Times New Roman" w:hAnsi="Times New Roman"/>
                <w:b/>
                <w:bCs/>
                <w:sz w:val="16"/>
                <w:szCs w:val="16"/>
              </w:rPr>
              <w:t> </w:t>
            </w:r>
          </w:p>
        </w:tc>
        <w:tc>
          <w:tcPr>
            <w:tcW w:w="260"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62DD8C3" w14:textId="77777777" w:rsidR="0060079E" w:rsidRDefault="005E4D6C">
            <w:pPr>
              <w:spacing w:after="0" w:line="240" w:lineRule="auto"/>
              <w:jc w:val="center"/>
            </w:pPr>
            <w:r>
              <w:rPr>
                <w:rStyle w:val="None"/>
                <w:rFonts w:ascii="Times New Roman" w:hAnsi="Times New Roman"/>
                <w:b/>
                <w:bCs/>
                <w:sz w:val="16"/>
                <w:szCs w:val="16"/>
              </w:rPr>
              <w:t> </w:t>
            </w:r>
          </w:p>
        </w:tc>
        <w:tc>
          <w:tcPr>
            <w:tcW w:w="59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7E1A6EE" w14:textId="77777777" w:rsidR="0060079E" w:rsidRDefault="005E4D6C">
            <w:pPr>
              <w:spacing w:after="0" w:line="240" w:lineRule="auto"/>
              <w:jc w:val="center"/>
            </w:pPr>
            <w:r>
              <w:rPr>
                <w:rStyle w:val="None"/>
                <w:rFonts w:ascii="Times New Roman" w:hAnsi="Times New Roman"/>
                <w:b/>
                <w:bCs/>
                <w:sz w:val="16"/>
                <w:szCs w:val="16"/>
              </w:rPr>
              <w:t> </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CDB620" w14:textId="77777777" w:rsidR="0060079E" w:rsidRDefault="005E4D6C">
            <w:pPr>
              <w:spacing w:after="0" w:line="240" w:lineRule="auto"/>
              <w:jc w:val="center"/>
            </w:pPr>
            <w:r>
              <w:rPr>
                <w:rStyle w:val="None"/>
                <w:rFonts w:ascii="Times New Roman" w:hAnsi="Times New Roman"/>
                <w:b/>
                <w:bCs/>
                <w:sz w:val="16"/>
                <w:szCs w:val="16"/>
              </w:rPr>
              <w:t>32</w:t>
            </w:r>
          </w:p>
        </w:tc>
      </w:tr>
      <w:tr w:rsidR="0060079E" w14:paraId="4E56F0FB" w14:textId="77777777">
        <w:tblPrEx>
          <w:tblCellMar>
            <w:top w:w="0" w:type="dxa"/>
            <w:left w:w="0" w:type="dxa"/>
            <w:bottom w:w="0" w:type="dxa"/>
            <w:right w:w="0" w:type="dxa"/>
          </w:tblCellMar>
        </w:tblPrEx>
        <w:trPr>
          <w:trHeight w:val="201"/>
        </w:trPr>
        <w:tc>
          <w:tcPr>
            <w:tcW w:w="2542"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2B8FD98" w14:textId="77777777" w:rsidR="0060079E" w:rsidRDefault="005E4D6C">
            <w:pPr>
              <w:spacing w:after="0" w:line="240" w:lineRule="auto"/>
            </w:pPr>
            <w:r>
              <w:rPr>
                <w:rStyle w:val="None"/>
                <w:rFonts w:ascii="Times New Roman" w:hAnsi="Times New Roman"/>
                <w:sz w:val="16"/>
                <w:szCs w:val="16"/>
                <w:lang w:val="it-IT"/>
              </w:rPr>
              <w:t>Media Economics</w:t>
            </w:r>
          </w:p>
        </w:tc>
        <w:tc>
          <w:tcPr>
            <w:tcW w:w="1134"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5729C"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6A7B9A"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E14A4E1"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060EB9" w14:textId="77777777" w:rsidR="0060079E" w:rsidRDefault="005E4D6C">
            <w:pPr>
              <w:spacing w:after="0" w:line="240" w:lineRule="auto"/>
              <w:jc w:val="center"/>
            </w:pPr>
            <w:r>
              <w:rPr>
                <w:rStyle w:val="None"/>
                <w:rFonts w:ascii="Times New Roman" w:hAnsi="Times New Roman"/>
                <w:sz w:val="16"/>
                <w:szCs w:val="16"/>
              </w:rPr>
              <w:t>2</w:t>
            </w:r>
          </w:p>
        </w:tc>
        <w:tc>
          <w:tcPr>
            <w:tcW w:w="260"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86FB7E2" w14:textId="77777777" w:rsidR="0060079E" w:rsidRDefault="005E4D6C">
            <w:pPr>
              <w:spacing w:after="0" w:line="240" w:lineRule="auto"/>
              <w:jc w:val="center"/>
            </w:pPr>
            <w:r>
              <w:rPr>
                <w:rStyle w:val="None"/>
                <w:rFonts w:ascii="Times New Roman" w:hAnsi="Times New Roman"/>
                <w:sz w:val="16"/>
                <w:szCs w:val="16"/>
              </w:rPr>
              <w:t>0</w:t>
            </w:r>
          </w:p>
        </w:tc>
        <w:tc>
          <w:tcPr>
            <w:tcW w:w="59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0EE296C"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BB809A6" w14:textId="77777777" w:rsidR="0060079E" w:rsidRDefault="005E4D6C">
            <w:pPr>
              <w:spacing w:after="0" w:line="240" w:lineRule="auto"/>
              <w:jc w:val="center"/>
            </w:pPr>
            <w:r>
              <w:rPr>
                <w:rStyle w:val="None"/>
                <w:rFonts w:ascii="Times New Roman" w:hAnsi="Times New Roman"/>
                <w:sz w:val="16"/>
                <w:szCs w:val="16"/>
              </w:rPr>
              <w:t>3</w:t>
            </w:r>
          </w:p>
        </w:tc>
      </w:tr>
      <w:tr w:rsidR="0060079E" w14:paraId="39699AA1"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867B88D" w14:textId="77777777" w:rsidR="0060079E" w:rsidRDefault="005E4D6C">
            <w:pPr>
              <w:spacing w:after="0" w:line="240" w:lineRule="auto"/>
            </w:pPr>
            <w:r>
              <w:rPr>
                <w:rStyle w:val="None"/>
                <w:rFonts w:ascii="Times New Roman" w:hAnsi="Times New Roman"/>
                <w:sz w:val="16"/>
                <w:szCs w:val="16"/>
                <w:lang w:val="en-US"/>
              </w:rPr>
              <w:t>Business Planning</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200497"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CE8FF"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0637E2B"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EBF118" w14:textId="77777777" w:rsidR="0060079E" w:rsidRDefault="005E4D6C">
            <w:pPr>
              <w:spacing w:after="0" w:line="240" w:lineRule="auto"/>
              <w:jc w:val="center"/>
            </w:pPr>
            <w:r>
              <w:rPr>
                <w:rStyle w:val="None"/>
                <w:rFonts w:ascii="Times New Roman" w:hAnsi="Times New Roman"/>
                <w:sz w:val="16"/>
                <w:szCs w:val="16"/>
              </w:rPr>
              <w:t>0</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D8CE569" w14:textId="77777777" w:rsidR="0060079E" w:rsidRDefault="005E4D6C">
            <w:pPr>
              <w:spacing w:after="0" w:line="240" w:lineRule="auto"/>
              <w:jc w:val="center"/>
            </w:pPr>
            <w:r>
              <w:rPr>
                <w:rStyle w:val="None"/>
                <w:rFonts w:ascii="Times New Roman" w:hAnsi="Times New Roman"/>
                <w:sz w:val="16"/>
                <w:szCs w:val="16"/>
              </w:rPr>
              <w:t>2</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149AFC2"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E86B4F" w14:textId="77777777" w:rsidR="0060079E" w:rsidRDefault="005E4D6C">
            <w:pPr>
              <w:spacing w:after="0" w:line="240" w:lineRule="auto"/>
              <w:jc w:val="center"/>
            </w:pPr>
            <w:r>
              <w:rPr>
                <w:rStyle w:val="None"/>
                <w:rFonts w:ascii="Times New Roman" w:hAnsi="Times New Roman"/>
                <w:sz w:val="16"/>
                <w:szCs w:val="16"/>
              </w:rPr>
              <w:t>4</w:t>
            </w:r>
          </w:p>
        </w:tc>
      </w:tr>
      <w:tr w:rsidR="0060079E" w14:paraId="20429BB8"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35DDFAB" w14:textId="77777777" w:rsidR="0060079E" w:rsidRDefault="005E4D6C">
            <w:pPr>
              <w:spacing w:after="0" w:line="240" w:lineRule="auto"/>
            </w:pPr>
            <w:r>
              <w:rPr>
                <w:rStyle w:val="None"/>
                <w:rFonts w:ascii="Times New Roman" w:hAnsi="Times New Roman"/>
                <w:sz w:val="16"/>
                <w:szCs w:val="16"/>
                <w:lang w:val="en-US"/>
              </w:rPr>
              <w:t>Elective V.</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5A5A0B"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3D374F"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37F86F8"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69DDEA" w14:textId="77777777" w:rsidR="0060079E" w:rsidRDefault="005E4D6C">
            <w:pPr>
              <w:spacing w:after="0" w:line="240" w:lineRule="auto"/>
              <w:jc w:val="center"/>
            </w:pPr>
            <w:r>
              <w:rPr>
                <w:rStyle w:val="None"/>
                <w:rFonts w:ascii="Times New Roman" w:hAnsi="Times New Roman"/>
                <w:sz w:val="16"/>
                <w:szCs w:val="16"/>
              </w:rPr>
              <w:t>1</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E7343BB" w14:textId="77777777" w:rsidR="0060079E" w:rsidRDefault="005E4D6C">
            <w:pPr>
              <w:spacing w:after="0" w:line="240" w:lineRule="auto"/>
              <w:jc w:val="center"/>
            </w:pPr>
            <w:r>
              <w:rPr>
                <w:rStyle w:val="None"/>
                <w:rFonts w:ascii="Times New Roman" w:hAnsi="Times New Roman"/>
                <w:sz w:val="16"/>
                <w:szCs w:val="16"/>
              </w:rPr>
              <w:t>2</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6FA4229"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9C907F2" w14:textId="77777777" w:rsidR="0060079E" w:rsidRDefault="005E4D6C">
            <w:pPr>
              <w:spacing w:after="0" w:line="240" w:lineRule="auto"/>
              <w:jc w:val="center"/>
            </w:pPr>
            <w:r>
              <w:rPr>
                <w:rStyle w:val="None"/>
                <w:rFonts w:ascii="Times New Roman" w:hAnsi="Times New Roman"/>
                <w:sz w:val="16"/>
                <w:szCs w:val="16"/>
              </w:rPr>
              <w:t>4</w:t>
            </w:r>
          </w:p>
        </w:tc>
      </w:tr>
      <w:tr w:rsidR="0060079E" w14:paraId="74242F8F"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65C9C4A" w14:textId="77777777" w:rsidR="0060079E" w:rsidRDefault="005E4D6C">
            <w:pPr>
              <w:spacing w:after="0" w:line="240" w:lineRule="auto"/>
            </w:pPr>
            <w:r>
              <w:rPr>
                <w:rStyle w:val="None"/>
                <w:rFonts w:ascii="Times New Roman" w:hAnsi="Times New Roman"/>
                <w:sz w:val="16"/>
                <w:szCs w:val="16"/>
                <w:lang w:val="en-US"/>
              </w:rPr>
              <w:t>Thesis writing 2.</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E49070"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85CC16"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7F3590F"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C7209" w14:textId="77777777" w:rsidR="0060079E" w:rsidRDefault="005E4D6C">
            <w:pPr>
              <w:spacing w:after="0" w:line="240" w:lineRule="auto"/>
              <w:jc w:val="center"/>
            </w:pPr>
            <w:r>
              <w:rPr>
                <w:rStyle w:val="None"/>
                <w:rFonts w:ascii="Times New Roman" w:hAnsi="Times New Roman"/>
                <w:sz w:val="16"/>
                <w:szCs w:val="16"/>
              </w:rPr>
              <w:t>0</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B9F9817" w14:textId="77777777" w:rsidR="0060079E" w:rsidRDefault="005E4D6C">
            <w:pPr>
              <w:spacing w:after="0" w:line="240" w:lineRule="auto"/>
              <w:jc w:val="center"/>
            </w:pPr>
            <w:r>
              <w:rPr>
                <w:rStyle w:val="None"/>
                <w:rFonts w:ascii="Times New Roman" w:hAnsi="Times New Roman"/>
                <w:sz w:val="16"/>
                <w:szCs w:val="16"/>
              </w:rPr>
              <w:t>4</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49A7582"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49ADD2E" w14:textId="77777777" w:rsidR="0060079E" w:rsidRDefault="005E4D6C">
            <w:pPr>
              <w:spacing w:after="0" w:line="240" w:lineRule="auto"/>
              <w:jc w:val="center"/>
            </w:pPr>
            <w:r>
              <w:rPr>
                <w:rStyle w:val="None"/>
                <w:rFonts w:ascii="Times New Roman" w:hAnsi="Times New Roman"/>
                <w:sz w:val="16"/>
                <w:szCs w:val="16"/>
              </w:rPr>
              <w:t>2</w:t>
            </w:r>
          </w:p>
        </w:tc>
      </w:tr>
      <w:tr w:rsidR="0060079E" w14:paraId="59E9D51D" w14:textId="77777777">
        <w:tblPrEx>
          <w:tblCellMar>
            <w:top w:w="0" w:type="dxa"/>
            <w:left w:w="0" w:type="dxa"/>
            <w:bottom w:w="0" w:type="dxa"/>
            <w:right w:w="0" w:type="dxa"/>
          </w:tblCellMar>
        </w:tblPrEx>
        <w:trPr>
          <w:trHeight w:val="36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B4178E9" w14:textId="77777777" w:rsidR="0060079E" w:rsidRDefault="005E4D6C">
            <w:pPr>
              <w:spacing w:after="0" w:line="240" w:lineRule="auto"/>
            </w:pPr>
            <w:r>
              <w:rPr>
                <w:rStyle w:val="None"/>
                <w:rFonts w:ascii="Times New Roman" w:hAnsi="Times New Roman"/>
                <w:b/>
                <w:bCs/>
                <w:sz w:val="16"/>
                <w:szCs w:val="16"/>
                <w:lang w:val="de-DE"/>
              </w:rPr>
              <w:t>Marketing Strategies Specialisation</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C85525"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771F64"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5FC2CF3"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553626" w14:textId="77777777" w:rsidR="0060079E" w:rsidRDefault="005E4D6C">
            <w:pPr>
              <w:spacing w:after="0" w:line="240" w:lineRule="auto"/>
              <w:jc w:val="center"/>
            </w:pPr>
            <w:r>
              <w:rPr>
                <w:rStyle w:val="None"/>
                <w:rFonts w:ascii="Times New Roman" w:hAnsi="Times New Roman"/>
                <w:sz w:val="16"/>
                <w:szCs w:val="16"/>
              </w:rPr>
              <w:t> </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E0B41C6" w14:textId="77777777" w:rsidR="0060079E" w:rsidRDefault="005E4D6C">
            <w:pPr>
              <w:spacing w:after="0" w:line="240" w:lineRule="auto"/>
              <w:jc w:val="center"/>
            </w:pPr>
            <w:r>
              <w:rPr>
                <w:rStyle w:val="None"/>
                <w:rFonts w:ascii="Times New Roman" w:hAnsi="Times New Roman"/>
                <w:sz w:val="16"/>
                <w:szCs w:val="16"/>
              </w:rPr>
              <w:t> </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0E706F9" w14:textId="77777777" w:rsidR="0060079E" w:rsidRDefault="005E4D6C">
            <w:pPr>
              <w:spacing w:after="0" w:line="240" w:lineRule="auto"/>
              <w:jc w:val="center"/>
            </w:pPr>
            <w:r>
              <w:rPr>
                <w:rStyle w:val="None"/>
                <w:rFonts w:ascii="Times New Roman" w:hAnsi="Times New Roman"/>
                <w:sz w:val="16"/>
                <w:szCs w:val="16"/>
              </w:rPr>
              <w:t> </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A034138" w14:textId="77777777" w:rsidR="0060079E" w:rsidRDefault="005E4D6C">
            <w:pPr>
              <w:spacing w:after="0" w:line="240" w:lineRule="auto"/>
              <w:jc w:val="center"/>
            </w:pPr>
            <w:r>
              <w:rPr>
                <w:rStyle w:val="None"/>
                <w:rFonts w:ascii="Times New Roman" w:hAnsi="Times New Roman"/>
                <w:sz w:val="16"/>
                <w:szCs w:val="16"/>
              </w:rPr>
              <w:t> </w:t>
            </w:r>
          </w:p>
        </w:tc>
      </w:tr>
      <w:tr w:rsidR="0060079E" w14:paraId="5F77E051" w14:textId="77777777">
        <w:tblPrEx>
          <w:tblCellMar>
            <w:top w:w="0" w:type="dxa"/>
            <w:left w:w="0" w:type="dxa"/>
            <w:bottom w:w="0" w:type="dxa"/>
            <w:right w:w="0" w:type="dxa"/>
          </w:tblCellMar>
        </w:tblPrEx>
        <w:trPr>
          <w:trHeight w:val="36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AA19638" w14:textId="77777777" w:rsidR="0060079E" w:rsidRDefault="005E4D6C">
            <w:pPr>
              <w:spacing w:after="0" w:line="240" w:lineRule="auto"/>
            </w:pPr>
            <w:r>
              <w:rPr>
                <w:rStyle w:val="None"/>
                <w:rFonts w:ascii="Times New Roman" w:hAnsi="Times New Roman"/>
                <w:sz w:val="16"/>
                <w:szCs w:val="16"/>
                <w:lang w:val="en-US"/>
              </w:rPr>
              <w:t>Marketing Channels Planning and Audit</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0CD6A2"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92DB19"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BEC042E"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693818" w14:textId="77777777" w:rsidR="0060079E" w:rsidRDefault="005E4D6C">
            <w:pPr>
              <w:spacing w:after="0" w:line="240" w:lineRule="auto"/>
              <w:jc w:val="center"/>
            </w:pPr>
            <w:r>
              <w:rPr>
                <w:rStyle w:val="None"/>
                <w:rFonts w:ascii="Times New Roman" w:hAnsi="Times New Roman"/>
                <w:sz w:val="16"/>
                <w:szCs w:val="16"/>
              </w:rPr>
              <w:t>0</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799D366" w14:textId="77777777" w:rsidR="0060079E" w:rsidRDefault="005E4D6C">
            <w:pPr>
              <w:spacing w:after="0" w:line="240" w:lineRule="auto"/>
              <w:jc w:val="center"/>
            </w:pPr>
            <w:r>
              <w:rPr>
                <w:rStyle w:val="None"/>
                <w:rFonts w:ascii="Times New Roman" w:hAnsi="Times New Roman"/>
                <w:sz w:val="16"/>
                <w:szCs w:val="16"/>
              </w:rPr>
              <w:t>2</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34FD25C"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845F93F" w14:textId="77777777" w:rsidR="0060079E" w:rsidRDefault="005E4D6C">
            <w:pPr>
              <w:spacing w:after="0" w:line="240" w:lineRule="auto"/>
              <w:jc w:val="center"/>
            </w:pPr>
            <w:r>
              <w:rPr>
                <w:rStyle w:val="None"/>
                <w:rFonts w:ascii="Times New Roman" w:hAnsi="Times New Roman"/>
                <w:sz w:val="16"/>
                <w:szCs w:val="16"/>
              </w:rPr>
              <w:t>3</w:t>
            </w:r>
          </w:p>
        </w:tc>
      </w:tr>
      <w:tr w:rsidR="0060079E" w14:paraId="4667D54D"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4E57BFD" w14:textId="77777777" w:rsidR="0060079E" w:rsidRDefault="005E4D6C">
            <w:pPr>
              <w:spacing w:after="0" w:line="240" w:lineRule="auto"/>
            </w:pPr>
            <w:r>
              <w:rPr>
                <w:rStyle w:val="None"/>
                <w:rFonts w:ascii="Times New Roman" w:hAnsi="Times New Roman"/>
                <w:sz w:val="16"/>
                <w:szCs w:val="16"/>
                <w:lang w:val="en-US"/>
              </w:rPr>
              <w:t>International Marketing</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D2565A"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479270"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6C9A110"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34BC81" w14:textId="77777777" w:rsidR="0060079E" w:rsidRDefault="005E4D6C">
            <w:pPr>
              <w:spacing w:after="0" w:line="240" w:lineRule="auto"/>
              <w:jc w:val="center"/>
            </w:pPr>
            <w:r>
              <w:rPr>
                <w:rStyle w:val="None"/>
                <w:rFonts w:ascii="Times New Roman" w:hAnsi="Times New Roman"/>
                <w:sz w:val="16"/>
                <w:szCs w:val="16"/>
              </w:rPr>
              <w:t>2</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42306499" w14:textId="77777777" w:rsidR="0060079E" w:rsidRDefault="005E4D6C">
            <w:pPr>
              <w:spacing w:after="0" w:line="240" w:lineRule="auto"/>
              <w:jc w:val="center"/>
            </w:pPr>
            <w:r>
              <w:rPr>
                <w:rStyle w:val="None"/>
                <w:rFonts w:ascii="Times New Roman" w:hAnsi="Times New Roman"/>
                <w:sz w:val="16"/>
                <w:szCs w:val="16"/>
              </w:rPr>
              <w:t>1</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5902336" w14:textId="77777777" w:rsidR="0060079E" w:rsidRDefault="005E4D6C">
            <w:pPr>
              <w:spacing w:after="0" w:line="240" w:lineRule="auto"/>
              <w:jc w:val="center"/>
            </w:pPr>
            <w:r>
              <w:rPr>
                <w:rStyle w:val="None"/>
                <w:rFonts w:ascii="Times New Roman" w:hAnsi="Times New Roman"/>
                <w:sz w:val="16"/>
                <w:szCs w:val="16"/>
              </w:rPr>
              <w:t>E</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5A3C276" w14:textId="77777777" w:rsidR="0060079E" w:rsidRDefault="005E4D6C">
            <w:pPr>
              <w:spacing w:after="0" w:line="240" w:lineRule="auto"/>
              <w:jc w:val="center"/>
            </w:pPr>
            <w:r>
              <w:rPr>
                <w:rStyle w:val="None"/>
                <w:rFonts w:ascii="Times New Roman" w:hAnsi="Times New Roman"/>
                <w:sz w:val="16"/>
                <w:szCs w:val="16"/>
              </w:rPr>
              <w:t>4</w:t>
            </w:r>
          </w:p>
        </w:tc>
      </w:tr>
      <w:tr w:rsidR="0060079E" w14:paraId="78213D2C" w14:textId="77777777">
        <w:tblPrEx>
          <w:tblCellMar>
            <w:top w:w="0" w:type="dxa"/>
            <w:left w:w="0" w:type="dxa"/>
            <w:bottom w:w="0" w:type="dxa"/>
            <w:right w:w="0" w:type="dxa"/>
          </w:tblCellMar>
        </w:tblPrEx>
        <w:trPr>
          <w:trHeight w:val="36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86EB9CD" w14:textId="77777777" w:rsidR="0060079E" w:rsidRDefault="005E4D6C">
            <w:pPr>
              <w:spacing w:after="0" w:line="240" w:lineRule="auto"/>
            </w:pPr>
            <w:r>
              <w:rPr>
                <w:rStyle w:val="None"/>
                <w:rFonts w:ascii="Times New Roman" w:hAnsi="Times New Roman"/>
                <w:sz w:val="16"/>
                <w:szCs w:val="16"/>
                <w:lang w:val="en-US"/>
              </w:rPr>
              <w:t>Advertising and Advertising Planning</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DAA43E"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DBD642"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CB78601"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9CC102" w14:textId="77777777" w:rsidR="0060079E" w:rsidRDefault="005E4D6C">
            <w:pPr>
              <w:spacing w:after="0" w:line="240" w:lineRule="auto"/>
              <w:jc w:val="center"/>
            </w:pPr>
            <w:r>
              <w:rPr>
                <w:rStyle w:val="None"/>
                <w:rFonts w:ascii="Times New Roman" w:hAnsi="Times New Roman"/>
                <w:sz w:val="16"/>
                <w:szCs w:val="16"/>
              </w:rPr>
              <w:t>0</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3A55241" w14:textId="77777777" w:rsidR="0060079E" w:rsidRDefault="005E4D6C">
            <w:pPr>
              <w:spacing w:after="0" w:line="240" w:lineRule="auto"/>
              <w:jc w:val="center"/>
            </w:pPr>
            <w:r>
              <w:rPr>
                <w:rStyle w:val="None"/>
                <w:rFonts w:ascii="Times New Roman" w:hAnsi="Times New Roman"/>
                <w:sz w:val="16"/>
                <w:szCs w:val="16"/>
              </w:rPr>
              <w:t>2</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85149FF"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190B94B" w14:textId="77777777" w:rsidR="0060079E" w:rsidRDefault="005E4D6C">
            <w:pPr>
              <w:spacing w:after="0" w:line="240" w:lineRule="auto"/>
              <w:jc w:val="center"/>
            </w:pPr>
            <w:r>
              <w:rPr>
                <w:rStyle w:val="None"/>
                <w:rFonts w:ascii="Times New Roman" w:hAnsi="Times New Roman"/>
                <w:sz w:val="16"/>
                <w:szCs w:val="16"/>
              </w:rPr>
              <w:t>3</w:t>
            </w:r>
          </w:p>
        </w:tc>
      </w:tr>
      <w:tr w:rsidR="0060079E" w14:paraId="423345CF" w14:textId="77777777">
        <w:tblPrEx>
          <w:tblCellMar>
            <w:top w:w="0" w:type="dxa"/>
            <w:left w:w="0" w:type="dxa"/>
            <w:bottom w:w="0" w:type="dxa"/>
            <w:right w:w="0" w:type="dxa"/>
          </w:tblCellMar>
        </w:tblPrEx>
        <w:trPr>
          <w:trHeight w:val="183"/>
        </w:trPr>
        <w:tc>
          <w:tcPr>
            <w:tcW w:w="254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E34B367" w14:textId="77777777" w:rsidR="0060079E" w:rsidRDefault="005E4D6C">
            <w:pPr>
              <w:spacing w:after="0" w:line="240" w:lineRule="auto"/>
            </w:pPr>
            <w:r>
              <w:rPr>
                <w:rStyle w:val="None"/>
                <w:rFonts w:ascii="Times New Roman" w:hAnsi="Times New Roman"/>
                <w:sz w:val="16"/>
                <w:szCs w:val="16"/>
                <w:lang w:val="en-US"/>
              </w:rPr>
              <w:t>Non-profit and SME Marketing</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D337FB"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76F8C"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E1F461E"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D1DB32" w14:textId="77777777" w:rsidR="0060079E" w:rsidRDefault="005E4D6C">
            <w:pPr>
              <w:spacing w:after="0" w:line="240" w:lineRule="auto"/>
              <w:jc w:val="center"/>
            </w:pPr>
            <w:r>
              <w:rPr>
                <w:rStyle w:val="None"/>
                <w:rFonts w:ascii="Times New Roman" w:hAnsi="Times New Roman"/>
                <w:sz w:val="16"/>
                <w:szCs w:val="16"/>
              </w:rPr>
              <w:t>0</w:t>
            </w:r>
          </w:p>
        </w:tc>
        <w:tc>
          <w:tcPr>
            <w:tcW w:w="26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DD2CF06" w14:textId="77777777" w:rsidR="0060079E" w:rsidRDefault="005E4D6C">
            <w:pPr>
              <w:spacing w:after="0" w:line="240" w:lineRule="auto"/>
              <w:jc w:val="center"/>
            </w:pPr>
            <w:r>
              <w:rPr>
                <w:rStyle w:val="None"/>
                <w:rFonts w:ascii="Times New Roman" w:hAnsi="Times New Roman"/>
                <w:sz w:val="16"/>
                <w:szCs w:val="16"/>
              </w:rPr>
              <w:t>2</w:t>
            </w:r>
          </w:p>
        </w:tc>
        <w:tc>
          <w:tcPr>
            <w:tcW w:w="59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B5D0C6B"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BB24CA6" w14:textId="77777777" w:rsidR="0060079E" w:rsidRDefault="005E4D6C">
            <w:pPr>
              <w:spacing w:after="0" w:line="240" w:lineRule="auto"/>
              <w:jc w:val="center"/>
            </w:pPr>
            <w:r>
              <w:rPr>
                <w:rStyle w:val="None"/>
                <w:rFonts w:ascii="Times New Roman" w:hAnsi="Times New Roman"/>
                <w:sz w:val="16"/>
                <w:szCs w:val="16"/>
              </w:rPr>
              <w:t>3</w:t>
            </w:r>
          </w:p>
        </w:tc>
      </w:tr>
      <w:tr w:rsidR="0060079E" w14:paraId="7F803D19" w14:textId="77777777">
        <w:tblPrEx>
          <w:tblCellMar>
            <w:top w:w="0" w:type="dxa"/>
            <w:left w:w="0" w:type="dxa"/>
            <w:bottom w:w="0" w:type="dxa"/>
            <w:right w:w="0" w:type="dxa"/>
          </w:tblCellMar>
        </w:tblPrEx>
        <w:trPr>
          <w:trHeight w:val="188"/>
        </w:trPr>
        <w:tc>
          <w:tcPr>
            <w:tcW w:w="2542"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409F74E" w14:textId="77777777" w:rsidR="0060079E" w:rsidRDefault="005E4D6C">
            <w:pPr>
              <w:spacing w:after="0" w:line="240" w:lineRule="auto"/>
            </w:pPr>
            <w:r>
              <w:rPr>
                <w:rStyle w:val="None"/>
                <w:rFonts w:ascii="Times New Roman" w:hAnsi="Times New Roman"/>
                <w:sz w:val="16"/>
                <w:szCs w:val="16"/>
                <w:lang w:val="de-DE"/>
              </w:rPr>
              <w:t>Online Marketing</w:t>
            </w:r>
          </w:p>
        </w:tc>
        <w:tc>
          <w:tcPr>
            <w:tcW w:w="1134"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D6154C2"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9FD861F" w14:textId="77777777" w:rsidR="0060079E" w:rsidRDefault="005E4D6C">
            <w:pPr>
              <w:spacing w:after="0" w:line="240" w:lineRule="auto"/>
              <w:jc w:val="center"/>
            </w:pPr>
            <w:r>
              <w:rPr>
                <w:rStyle w:val="None"/>
                <w:rFonts w:ascii="Times New Roman" w:hAnsi="Times New Roman"/>
                <w:sz w:val="16"/>
                <w:szCs w:val="16"/>
              </w:rPr>
              <w:t> </w:t>
            </w:r>
          </w:p>
        </w:tc>
        <w:tc>
          <w:tcPr>
            <w:tcW w:w="284"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E0F1F76" w14:textId="77777777" w:rsidR="0060079E" w:rsidRDefault="005E4D6C">
            <w:pPr>
              <w:spacing w:after="0" w:line="240" w:lineRule="auto"/>
              <w:jc w:val="center"/>
            </w:pPr>
            <w:r>
              <w:rPr>
                <w:rStyle w:val="None"/>
                <w:rFonts w:ascii="Times New Roman" w:hAnsi="Times New Roman"/>
                <w:sz w:val="16"/>
                <w:szCs w:val="16"/>
              </w:rPr>
              <w:t> </w:t>
            </w:r>
          </w:p>
        </w:tc>
        <w:tc>
          <w:tcPr>
            <w:tcW w:w="283"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536E7A8" w14:textId="77777777" w:rsidR="0060079E" w:rsidRDefault="005E4D6C">
            <w:pPr>
              <w:spacing w:after="0" w:line="240" w:lineRule="auto"/>
              <w:jc w:val="center"/>
            </w:pPr>
            <w:r>
              <w:rPr>
                <w:rStyle w:val="None"/>
                <w:rFonts w:ascii="Times New Roman" w:hAnsi="Times New Roman"/>
                <w:sz w:val="16"/>
                <w:szCs w:val="16"/>
              </w:rPr>
              <w:t>1</w:t>
            </w:r>
          </w:p>
        </w:tc>
        <w:tc>
          <w:tcPr>
            <w:tcW w:w="260"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661E030" w14:textId="77777777" w:rsidR="0060079E" w:rsidRDefault="005E4D6C">
            <w:pPr>
              <w:spacing w:after="0" w:line="240" w:lineRule="auto"/>
              <w:jc w:val="center"/>
            </w:pPr>
            <w:r>
              <w:rPr>
                <w:rStyle w:val="None"/>
                <w:rFonts w:ascii="Times New Roman" w:hAnsi="Times New Roman"/>
                <w:sz w:val="16"/>
                <w:szCs w:val="16"/>
              </w:rPr>
              <w:t>1</w:t>
            </w:r>
          </w:p>
        </w:tc>
        <w:tc>
          <w:tcPr>
            <w:tcW w:w="59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3E26835"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FC479C5" w14:textId="77777777" w:rsidR="0060079E" w:rsidRDefault="005E4D6C">
            <w:pPr>
              <w:spacing w:after="0" w:line="240" w:lineRule="auto"/>
              <w:jc w:val="center"/>
            </w:pPr>
            <w:r>
              <w:rPr>
                <w:rStyle w:val="None"/>
                <w:rFonts w:ascii="Times New Roman" w:hAnsi="Times New Roman"/>
                <w:sz w:val="16"/>
                <w:szCs w:val="16"/>
              </w:rPr>
              <w:t>3</w:t>
            </w:r>
          </w:p>
        </w:tc>
      </w:tr>
      <w:tr w:rsidR="0060079E" w14:paraId="6E7C50AE" w14:textId="77777777">
        <w:tblPrEx>
          <w:tblCellMar>
            <w:top w:w="0" w:type="dxa"/>
            <w:left w:w="0" w:type="dxa"/>
            <w:bottom w:w="0" w:type="dxa"/>
            <w:right w:w="0" w:type="dxa"/>
          </w:tblCellMar>
        </w:tblPrEx>
        <w:trPr>
          <w:trHeight w:val="193"/>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B4F3AC"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134"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9F4F69C" w14:textId="77777777" w:rsidR="0060079E" w:rsidRDefault="005E4D6C">
            <w:pPr>
              <w:spacing w:after="0" w:line="240" w:lineRule="auto"/>
              <w:jc w:val="center"/>
            </w:pPr>
            <w:r>
              <w:rPr>
                <w:rStyle w:val="None"/>
                <w:rFonts w:ascii="Times New Roman" w:hAnsi="Times New Roman"/>
                <w:b/>
                <w:bCs/>
                <w:sz w:val="16"/>
                <w:szCs w:val="16"/>
              </w:rPr>
              <w:t> </w:t>
            </w:r>
          </w:p>
        </w:tc>
        <w:tc>
          <w:tcPr>
            <w:tcW w:w="283" w:type="dxa"/>
            <w:tcBorders>
              <w:top w:val="single" w:sz="8"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5A59285" w14:textId="77777777" w:rsidR="0060079E" w:rsidRDefault="005E4D6C">
            <w:pPr>
              <w:spacing w:after="0" w:line="240" w:lineRule="auto"/>
              <w:jc w:val="center"/>
            </w:pPr>
            <w:r>
              <w:rPr>
                <w:rStyle w:val="None"/>
                <w:rFonts w:ascii="Times New Roman" w:hAnsi="Times New Roman"/>
                <w:b/>
                <w:bCs/>
                <w:sz w:val="16"/>
                <w:szCs w:val="16"/>
              </w:rPr>
              <w:t> </w:t>
            </w:r>
          </w:p>
        </w:tc>
        <w:tc>
          <w:tcPr>
            <w:tcW w:w="284"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BF2B59C" w14:textId="77777777" w:rsidR="0060079E" w:rsidRDefault="005E4D6C">
            <w:pPr>
              <w:spacing w:after="0" w:line="240" w:lineRule="auto"/>
              <w:jc w:val="center"/>
            </w:pPr>
            <w:r>
              <w:rPr>
                <w:rStyle w:val="None"/>
                <w:rFonts w:ascii="Times New Roman" w:hAnsi="Times New Roman"/>
                <w:b/>
                <w:bCs/>
                <w:sz w:val="16"/>
                <w:szCs w:val="16"/>
              </w:rPr>
              <w:t> </w:t>
            </w:r>
          </w:p>
        </w:tc>
        <w:tc>
          <w:tcPr>
            <w:tcW w:w="283"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92DEB79" w14:textId="77777777" w:rsidR="0060079E" w:rsidRDefault="005E4D6C">
            <w:pPr>
              <w:spacing w:after="0" w:line="240" w:lineRule="auto"/>
              <w:jc w:val="center"/>
            </w:pPr>
            <w:r>
              <w:rPr>
                <w:rStyle w:val="None"/>
                <w:rFonts w:ascii="Times New Roman" w:hAnsi="Times New Roman"/>
                <w:b/>
                <w:bCs/>
                <w:sz w:val="16"/>
                <w:szCs w:val="16"/>
              </w:rPr>
              <w:t> </w:t>
            </w:r>
          </w:p>
        </w:tc>
        <w:tc>
          <w:tcPr>
            <w:tcW w:w="260"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1AF7DF1" w14:textId="77777777" w:rsidR="0060079E" w:rsidRDefault="005E4D6C">
            <w:pPr>
              <w:spacing w:after="0" w:line="240" w:lineRule="auto"/>
              <w:jc w:val="center"/>
            </w:pPr>
            <w:r>
              <w:rPr>
                <w:rStyle w:val="None"/>
                <w:rFonts w:ascii="Times New Roman" w:hAnsi="Times New Roman"/>
                <w:b/>
                <w:bCs/>
                <w:sz w:val="16"/>
                <w:szCs w:val="16"/>
              </w:rPr>
              <w:t> </w:t>
            </w:r>
          </w:p>
        </w:tc>
        <w:tc>
          <w:tcPr>
            <w:tcW w:w="59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47F3920" w14:textId="77777777" w:rsidR="0060079E" w:rsidRDefault="005E4D6C">
            <w:pPr>
              <w:spacing w:after="0" w:line="240" w:lineRule="auto"/>
              <w:jc w:val="center"/>
            </w:pPr>
            <w:r>
              <w:rPr>
                <w:rStyle w:val="None"/>
                <w:rFonts w:ascii="Times New Roman" w:hAnsi="Times New Roman"/>
                <w:b/>
                <w:bCs/>
                <w:sz w:val="16"/>
                <w:szCs w:val="16"/>
              </w:rPr>
              <w:t> </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BF71C3" w14:textId="77777777" w:rsidR="0060079E" w:rsidRDefault="005E4D6C">
            <w:pPr>
              <w:spacing w:after="0" w:line="240" w:lineRule="auto"/>
              <w:jc w:val="center"/>
            </w:pPr>
            <w:r>
              <w:rPr>
                <w:rStyle w:val="None"/>
                <w:rFonts w:ascii="Times New Roman" w:hAnsi="Times New Roman"/>
                <w:b/>
                <w:bCs/>
                <w:sz w:val="16"/>
                <w:szCs w:val="16"/>
              </w:rPr>
              <w:t>29</w:t>
            </w:r>
          </w:p>
        </w:tc>
      </w:tr>
    </w:tbl>
    <w:p w14:paraId="2B1F7F88" w14:textId="22903374"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608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1720"/>
        <w:gridCol w:w="1092"/>
        <w:gridCol w:w="869"/>
        <w:gridCol w:w="889"/>
        <w:gridCol w:w="806"/>
        <w:gridCol w:w="710"/>
      </w:tblGrid>
      <w:tr w:rsidR="0060079E" w14:paraId="5C7F4DBB" w14:textId="77777777">
        <w:tblPrEx>
          <w:tblCellMar>
            <w:top w:w="0" w:type="dxa"/>
            <w:left w:w="0" w:type="dxa"/>
            <w:bottom w:w="0" w:type="dxa"/>
            <w:right w:w="0" w:type="dxa"/>
          </w:tblCellMar>
        </w:tblPrEx>
        <w:trPr>
          <w:trHeight w:val="188"/>
        </w:trPr>
        <w:tc>
          <w:tcPr>
            <w:tcW w:w="172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4E6FF21" w14:textId="77777777" w:rsidR="0060079E" w:rsidRDefault="005E4D6C">
            <w:pPr>
              <w:spacing w:after="0" w:line="240" w:lineRule="auto"/>
            </w:pPr>
            <w:r>
              <w:rPr>
                <w:rStyle w:val="None"/>
                <w:rFonts w:ascii="Times New Roman" w:hAnsi="Times New Roman"/>
                <w:sz w:val="16"/>
                <w:szCs w:val="16"/>
                <w:lang w:val="en-US"/>
              </w:rPr>
              <w:t>Thesis writing 3.</w:t>
            </w:r>
          </w:p>
        </w:tc>
        <w:tc>
          <w:tcPr>
            <w:tcW w:w="1092"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D64DC8" w14:textId="77777777" w:rsidR="0060079E" w:rsidRDefault="005E4D6C">
            <w:pPr>
              <w:spacing w:after="0" w:line="240" w:lineRule="auto"/>
              <w:jc w:val="center"/>
            </w:pPr>
            <w:r>
              <w:rPr>
                <w:rStyle w:val="None"/>
                <w:rFonts w:ascii="Times New Roman" w:hAnsi="Times New Roman"/>
                <w:sz w:val="16"/>
                <w:szCs w:val="16"/>
              </w:rPr>
              <w:t> </w:t>
            </w:r>
          </w:p>
        </w:tc>
        <w:tc>
          <w:tcPr>
            <w:tcW w:w="869"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72E5B8" w14:textId="77777777" w:rsidR="0060079E" w:rsidRDefault="005E4D6C">
            <w:pPr>
              <w:spacing w:after="0" w:line="240" w:lineRule="auto"/>
              <w:jc w:val="center"/>
            </w:pPr>
            <w:r>
              <w:rPr>
                <w:rStyle w:val="None"/>
                <w:rFonts w:ascii="Times New Roman" w:hAnsi="Times New Roman"/>
                <w:sz w:val="16"/>
                <w:szCs w:val="16"/>
              </w:rPr>
              <w:t>0</w:t>
            </w:r>
          </w:p>
        </w:tc>
        <w:tc>
          <w:tcPr>
            <w:tcW w:w="889"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6E3ABA0" w14:textId="77777777" w:rsidR="0060079E" w:rsidRDefault="005E4D6C">
            <w:pPr>
              <w:spacing w:after="0" w:line="240" w:lineRule="auto"/>
              <w:jc w:val="center"/>
            </w:pPr>
            <w:r>
              <w:rPr>
                <w:rStyle w:val="None"/>
                <w:rFonts w:ascii="Times New Roman" w:hAnsi="Times New Roman"/>
                <w:sz w:val="16"/>
                <w:szCs w:val="16"/>
              </w:rPr>
              <w:t>4</w:t>
            </w:r>
          </w:p>
        </w:tc>
        <w:tc>
          <w:tcPr>
            <w:tcW w:w="806"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73BBC30"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79AF7DF0" w14:textId="77777777" w:rsidR="0060079E" w:rsidRDefault="005E4D6C">
            <w:pPr>
              <w:spacing w:after="0" w:line="240" w:lineRule="auto"/>
              <w:jc w:val="center"/>
            </w:pPr>
            <w:r>
              <w:rPr>
                <w:rStyle w:val="None"/>
                <w:rFonts w:ascii="Times New Roman" w:hAnsi="Times New Roman"/>
                <w:sz w:val="16"/>
                <w:szCs w:val="16"/>
              </w:rPr>
              <w:t>7</w:t>
            </w:r>
          </w:p>
        </w:tc>
      </w:tr>
      <w:tr w:rsidR="0060079E" w14:paraId="690C4010" w14:textId="77777777">
        <w:tblPrEx>
          <w:tblCellMar>
            <w:top w:w="0" w:type="dxa"/>
            <w:left w:w="0" w:type="dxa"/>
            <w:bottom w:w="0" w:type="dxa"/>
            <w:right w:w="0" w:type="dxa"/>
          </w:tblCellMar>
        </w:tblPrEx>
        <w:trPr>
          <w:trHeight w:val="188"/>
        </w:trPr>
        <w:tc>
          <w:tcPr>
            <w:tcW w:w="172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AD5EE5B" w14:textId="77777777" w:rsidR="0060079E" w:rsidRDefault="005E4D6C">
            <w:pPr>
              <w:spacing w:after="0" w:line="240" w:lineRule="auto"/>
            </w:pPr>
            <w:r>
              <w:rPr>
                <w:rStyle w:val="None"/>
                <w:rFonts w:ascii="Times New Roman" w:hAnsi="Times New Roman"/>
                <w:sz w:val="16"/>
                <w:szCs w:val="16"/>
                <w:lang w:val="en-US"/>
              </w:rPr>
              <w:t>Business Practice</w:t>
            </w:r>
          </w:p>
        </w:tc>
        <w:tc>
          <w:tcPr>
            <w:tcW w:w="1092"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C25D05C" w14:textId="77777777" w:rsidR="0060079E" w:rsidRDefault="005E4D6C">
            <w:pPr>
              <w:spacing w:after="0" w:line="240" w:lineRule="auto"/>
              <w:jc w:val="center"/>
            </w:pPr>
            <w:r>
              <w:rPr>
                <w:rStyle w:val="None"/>
                <w:rFonts w:ascii="Times New Roman" w:hAnsi="Times New Roman"/>
                <w:sz w:val="16"/>
                <w:szCs w:val="16"/>
              </w:rPr>
              <w:t> </w:t>
            </w:r>
          </w:p>
        </w:tc>
        <w:tc>
          <w:tcPr>
            <w:tcW w:w="869"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1B70ED8" w14:textId="77777777" w:rsidR="0060079E" w:rsidRDefault="005E4D6C">
            <w:pPr>
              <w:spacing w:after="0" w:line="240" w:lineRule="auto"/>
              <w:jc w:val="center"/>
            </w:pPr>
            <w:r>
              <w:rPr>
                <w:rStyle w:val="None"/>
                <w:rFonts w:ascii="Times New Roman" w:hAnsi="Times New Roman"/>
                <w:sz w:val="16"/>
                <w:szCs w:val="16"/>
              </w:rPr>
              <w:t>0</w:t>
            </w:r>
          </w:p>
        </w:tc>
        <w:tc>
          <w:tcPr>
            <w:tcW w:w="889"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C161DE" w14:textId="77777777" w:rsidR="0060079E" w:rsidRDefault="005E4D6C">
            <w:pPr>
              <w:spacing w:after="0" w:line="240" w:lineRule="auto"/>
              <w:jc w:val="center"/>
            </w:pPr>
            <w:r>
              <w:rPr>
                <w:rStyle w:val="None"/>
                <w:rFonts w:ascii="Times New Roman" w:hAnsi="Times New Roman"/>
                <w:sz w:val="16"/>
                <w:szCs w:val="16"/>
              </w:rPr>
              <w:t>27</w:t>
            </w:r>
          </w:p>
        </w:tc>
        <w:tc>
          <w:tcPr>
            <w:tcW w:w="806"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3D43C9F" w14:textId="77777777" w:rsidR="0060079E" w:rsidRDefault="005E4D6C">
            <w:pPr>
              <w:spacing w:after="0" w:line="240" w:lineRule="auto"/>
              <w:jc w:val="center"/>
            </w:pPr>
            <w:r>
              <w:rPr>
                <w:rStyle w:val="None"/>
                <w:rFonts w:ascii="Times New Roman" w:hAnsi="Times New Roman"/>
                <w:sz w:val="16"/>
                <w:szCs w:val="16"/>
              </w:rPr>
              <w:t>P</w:t>
            </w:r>
          </w:p>
        </w:tc>
        <w:tc>
          <w:tcPr>
            <w:tcW w:w="71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026515D" w14:textId="77777777" w:rsidR="0060079E" w:rsidRDefault="005E4D6C">
            <w:pPr>
              <w:spacing w:after="0" w:line="240" w:lineRule="auto"/>
              <w:jc w:val="center"/>
            </w:pPr>
            <w:r>
              <w:rPr>
                <w:rStyle w:val="None"/>
                <w:rFonts w:ascii="Times New Roman" w:hAnsi="Times New Roman"/>
                <w:sz w:val="16"/>
                <w:szCs w:val="16"/>
              </w:rPr>
              <w:t>20</w:t>
            </w:r>
          </w:p>
        </w:tc>
      </w:tr>
      <w:tr w:rsidR="0060079E" w14:paraId="251BC553" w14:textId="77777777">
        <w:tblPrEx>
          <w:tblCellMar>
            <w:top w:w="0" w:type="dxa"/>
            <w:left w:w="0" w:type="dxa"/>
            <w:bottom w:w="0" w:type="dxa"/>
            <w:right w:w="0" w:type="dxa"/>
          </w:tblCellMar>
        </w:tblPrEx>
        <w:trPr>
          <w:trHeight w:val="193"/>
        </w:trPr>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029981" w14:textId="77777777" w:rsidR="0060079E" w:rsidRDefault="005E4D6C">
            <w:pPr>
              <w:spacing w:after="0" w:line="240" w:lineRule="auto"/>
            </w:pPr>
            <w:r>
              <w:rPr>
                <w:rStyle w:val="None"/>
                <w:rFonts w:ascii="Times New Roman" w:hAnsi="Times New Roman"/>
                <w:b/>
                <w:bCs/>
                <w:sz w:val="16"/>
                <w:szCs w:val="16"/>
                <w:lang w:val="en-US"/>
              </w:rPr>
              <w:t>Total credits:</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CC7AEB8" w14:textId="77777777" w:rsidR="0060079E" w:rsidRDefault="005E4D6C">
            <w:pPr>
              <w:spacing w:after="0" w:line="240" w:lineRule="auto"/>
              <w:jc w:val="center"/>
            </w:pPr>
            <w:r>
              <w:rPr>
                <w:rStyle w:val="None"/>
                <w:rFonts w:ascii="Times New Roman" w:hAnsi="Times New Roman"/>
                <w:b/>
                <w:bCs/>
                <w:sz w:val="16"/>
                <w:szCs w:val="16"/>
              </w:rPr>
              <w:t> </w:t>
            </w:r>
          </w:p>
        </w:tc>
        <w:tc>
          <w:tcPr>
            <w:tcW w:w="869"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386C647" w14:textId="77777777" w:rsidR="0060079E" w:rsidRDefault="005E4D6C">
            <w:pPr>
              <w:spacing w:after="0" w:line="240" w:lineRule="auto"/>
              <w:jc w:val="center"/>
            </w:pPr>
            <w:r>
              <w:rPr>
                <w:rStyle w:val="None"/>
                <w:rFonts w:ascii="Times New Roman" w:hAnsi="Times New Roman"/>
                <w:b/>
                <w:bCs/>
                <w:sz w:val="16"/>
                <w:szCs w:val="16"/>
              </w:rPr>
              <w:t> </w:t>
            </w:r>
          </w:p>
        </w:tc>
        <w:tc>
          <w:tcPr>
            <w:tcW w:w="889"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47147F8" w14:textId="77777777" w:rsidR="0060079E" w:rsidRDefault="005E4D6C">
            <w:pPr>
              <w:spacing w:after="0" w:line="240" w:lineRule="auto"/>
              <w:jc w:val="center"/>
            </w:pPr>
            <w:r>
              <w:rPr>
                <w:rStyle w:val="None"/>
                <w:rFonts w:ascii="Times New Roman" w:hAnsi="Times New Roman"/>
                <w:b/>
                <w:bCs/>
                <w:sz w:val="16"/>
                <w:szCs w:val="16"/>
              </w:rPr>
              <w:t> </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8E2B514" w14:textId="77777777" w:rsidR="0060079E" w:rsidRDefault="005E4D6C">
            <w:pPr>
              <w:spacing w:after="0" w:line="240" w:lineRule="auto"/>
              <w:jc w:val="center"/>
            </w:pPr>
            <w:r>
              <w:rPr>
                <w:rStyle w:val="None"/>
                <w:rFonts w:ascii="Times New Roman" w:hAnsi="Times New Roman"/>
                <w:b/>
                <w:bCs/>
                <w:sz w:val="16"/>
                <w:szCs w:val="16"/>
              </w:rPr>
              <w:t> </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49C51D" w14:textId="77777777" w:rsidR="0060079E" w:rsidRDefault="005E4D6C">
            <w:pPr>
              <w:spacing w:after="0" w:line="240" w:lineRule="auto"/>
              <w:jc w:val="center"/>
            </w:pPr>
            <w:r>
              <w:rPr>
                <w:rStyle w:val="None"/>
                <w:rFonts w:ascii="Times New Roman" w:hAnsi="Times New Roman"/>
                <w:b/>
                <w:bCs/>
                <w:sz w:val="16"/>
                <w:szCs w:val="16"/>
              </w:rPr>
              <w:t>27</w:t>
            </w:r>
          </w:p>
        </w:tc>
      </w:tr>
    </w:tbl>
    <w:p w14:paraId="356DC82F" w14:textId="77777777" w:rsidR="0060079E" w:rsidRDefault="0060079E">
      <w:pPr>
        <w:widowControl w:val="0"/>
        <w:spacing w:after="0" w:line="240" w:lineRule="auto"/>
        <w:jc w:val="both"/>
        <w:rPr>
          <w:rStyle w:val="None"/>
          <w:rFonts w:ascii="Times New Roman" w:eastAsia="Times New Roman" w:hAnsi="Times New Roman" w:cs="Times New Roman"/>
          <w:sz w:val="20"/>
          <w:szCs w:val="20"/>
          <w:u w:val="single"/>
          <w:lang w:val="en-US"/>
        </w:rPr>
      </w:pPr>
    </w:p>
    <w:p w14:paraId="4FA59468"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1E3B31C0" w14:textId="77777777" w:rsidR="0060079E" w:rsidRDefault="005E4D6C">
      <w:pPr>
        <w:spacing w:after="0" w:line="240" w:lineRule="auto"/>
        <w:jc w:val="both"/>
        <w:rPr>
          <w:rStyle w:val="None"/>
          <w:rFonts w:ascii="Times New Roman" w:eastAsia="Times New Roman" w:hAnsi="Times New Roman" w:cs="Times New Roman"/>
          <w:sz w:val="20"/>
          <w:szCs w:val="20"/>
          <w:u w:val="single"/>
        </w:rPr>
      </w:pPr>
      <w:r>
        <w:rPr>
          <w:rStyle w:val="Hyperlink3"/>
          <w:rFonts w:eastAsia="Arial Unicode MS"/>
        </w:rPr>
        <w:t>Abbreviations:</w:t>
      </w:r>
    </w:p>
    <w:p w14:paraId="5FF04FAA"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212D2073" w14:textId="77777777" w:rsidR="0060079E" w:rsidRDefault="005E4D6C">
      <w:pPr>
        <w:spacing w:after="0" w:line="240" w:lineRule="auto"/>
        <w:jc w:val="both"/>
        <w:rPr>
          <w:rStyle w:val="Hyperlink0"/>
          <w:rFonts w:eastAsia="Arial Unicode MS"/>
        </w:rPr>
      </w:pPr>
      <w:r>
        <w:rPr>
          <w:rStyle w:val="Hyperlink2"/>
          <w:rFonts w:eastAsia="Arial Unicode MS"/>
        </w:rPr>
        <w:t>E = exam</w:t>
      </w:r>
    </w:p>
    <w:p w14:paraId="5B42A0A3" w14:textId="77777777" w:rsidR="0060079E" w:rsidRDefault="005E4D6C">
      <w:pPr>
        <w:spacing w:after="0" w:line="240" w:lineRule="auto"/>
        <w:jc w:val="both"/>
        <w:rPr>
          <w:rStyle w:val="Hyperlink0"/>
          <w:rFonts w:eastAsia="Arial Unicode MS"/>
        </w:rPr>
      </w:pPr>
      <w:r>
        <w:rPr>
          <w:rStyle w:val="Hyperlink2"/>
          <w:rFonts w:eastAsia="Arial Unicode MS"/>
        </w:rPr>
        <w:t>Tg = term grade</w:t>
      </w:r>
    </w:p>
    <w:p w14:paraId="26196449" w14:textId="77777777" w:rsidR="0060079E" w:rsidRDefault="005E4D6C">
      <w:pPr>
        <w:spacing w:after="0" w:line="240" w:lineRule="auto"/>
        <w:jc w:val="both"/>
        <w:rPr>
          <w:rStyle w:val="Hyperlink0"/>
          <w:rFonts w:eastAsia="Arial Unicode MS"/>
        </w:rPr>
      </w:pPr>
      <w:r>
        <w:rPr>
          <w:rStyle w:val="Hyperlink2"/>
          <w:rFonts w:eastAsia="Arial Unicode MS"/>
        </w:rPr>
        <w:t>S = signature</w:t>
      </w:r>
    </w:p>
    <w:p w14:paraId="3728FA8B" w14:textId="77777777" w:rsidR="0060079E" w:rsidRDefault="005E4D6C">
      <w:pPr>
        <w:spacing w:after="0" w:line="240" w:lineRule="auto"/>
        <w:jc w:val="both"/>
        <w:rPr>
          <w:rStyle w:val="Hyperlink0"/>
          <w:rFonts w:eastAsia="Arial Unicode MS"/>
        </w:rPr>
      </w:pPr>
      <w:r>
        <w:rPr>
          <w:rStyle w:val="Hyperlink2"/>
          <w:rFonts w:eastAsia="Arial Unicode MS"/>
        </w:rPr>
        <w:t>L = lecture/theoretical class</w:t>
      </w:r>
    </w:p>
    <w:p w14:paraId="3A207EEA" w14:textId="77777777" w:rsidR="0060079E" w:rsidRDefault="005E4D6C">
      <w:pPr>
        <w:spacing w:after="0" w:line="240" w:lineRule="auto"/>
        <w:jc w:val="both"/>
        <w:rPr>
          <w:rStyle w:val="Hyperlink0"/>
          <w:rFonts w:eastAsia="Arial Unicode MS"/>
        </w:rPr>
      </w:pPr>
      <w:r>
        <w:rPr>
          <w:rStyle w:val="Hyperlink2"/>
          <w:rFonts w:eastAsia="Arial Unicode MS"/>
        </w:rPr>
        <w:t>S = seminar/practical class</w:t>
      </w:r>
    </w:p>
    <w:p w14:paraId="0BB19760"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3708F27A" w14:textId="57E75458"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609BAB7A" w14:textId="263A3FFE"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23B5C82B" w14:textId="67383A76"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7327B8AD" w14:textId="6F3A69DB"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2EFBEC6C" w14:textId="50A41659"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41FA3956" w14:textId="47F73B59"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72AC938E" w14:textId="4BFC8113"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30F08D58" w14:textId="3EA5A2C0"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73617A7C" w14:textId="01C41DCA"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5BB777BE" w14:textId="71C17FF5"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2756D5F0" w14:textId="51796232"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38B8F59A" w14:textId="412139AC"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32AE4524" w14:textId="2E1DB5F5"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44DA51FE" w14:textId="08C4B3DD"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7D34E845" w14:textId="2BF1B086"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720DD41A" w14:textId="13C9010E"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213A30FB" w14:textId="007FF499"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47D75086" w14:textId="7FD979F2"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552822F0" w14:textId="77777777" w:rsidR="00F20942" w:rsidRDefault="00F20942">
      <w:pPr>
        <w:spacing w:after="0" w:line="240" w:lineRule="auto"/>
        <w:jc w:val="both"/>
        <w:rPr>
          <w:rStyle w:val="None"/>
          <w:rFonts w:ascii="Times New Roman" w:eastAsia="Times New Roman" w:hAnsi="Times New Roman" w:cs="Times New Roman"/>
          <w:sz w:val="20"/>
          <w:szCs w:val="20"/>
          <w:u w:val="single"/>
          <w:lang w:val="en-US"/>
        </w:rPr>
      </w:pPr>
    </w:p>
    <w:p w14:paraId="6D4AF96D"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2229D632" w14:textId="69D5F224"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3A0B0692" w14:textId="77777777" w:rsidR="0060079E" w:rsidRDefault="005E4D6C">
      <w:pPr>
        <w:spacing w:after="0" w:line="240" w:lineRule="auto"/>
        <w:jc w:val="center"/>
        <w:rPr>
          <w:rStyle w:val="None"/>
          <w:rFonts w:ascii="Times New Roman" w:eastAsia="Times New Roman" w:hAnsi="Times New Roman" w:cs="Times New Roman"/>
          <w:b/>
          <w:bCs/>
          <w:sz w:val="24"/>
          <w:szCs w:val="24"/>
        </w:rPr>
      </w:pPr>
      <w:r>
        <w:rPr>
          <w:rStyle w:val="None"/>
          <w:rFonts w:ascii="Times New Roman" w:hAnsi="Times New Roman"/>
          <w:b/>
          <w:bCs/>
          <w:sz w:val="24"/>
          <w:szCs w:val="24"/>
          <w:lang w:val="en-US"/>
        </w:rPr>
        <w:t>COURSE DESCRIPTIONS</w:t>
      </w:r>
    </w:p>
    <w:p w14:paraId="5407D0AD"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p w14:paraId="4ADD5B2F"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Introduction to Economics</w:t>
      </w:r>
      <w:r>
        <w:rPr>
          <w:rStyle w:val="Hyperlink2"/>
          <w:rFonts w:eastAsia="Arial Unicode MS"/>
        </w:rPr>
        <w:t xml:space="preserve">       Neptun-code: GT_AKMNE002-17</w:t>
      </w:r>
    </w:p>
    <w:p w14:paraId="28FFE7DA" w14:textId="26944F61" w:rsidR="0060079E" w:rsidRDefault="00F20942">
      <w:pPr>
        <w:spacing w:after="0" w:line="240" w:lineRule="auto"/>
        <w:jc w:val="both"/>
        <w:rPr>
          <w:rStyle w:val="Hyperlink0"/>
          <w:rFonts w:eastAsia="Arial Unicode MS"/>
        </w:rPr>
      </w:pPr>
      <w:r>
        <w:rPr>
          <w:rStyle w:val="Hyperlink2"/>
          <w:rFonts w:eastAsia="Arial Unicode MS"/>
        </w:rPr>
        <w:t>Institute: Economics</w:t>
      </w:r>
    </w:p>
    <w:p w14:paraId="7C6E5E7F"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312C3934"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Pál Czeglédi</w:t>
      </w:r>
    </w:p>
    <w:p w14:paraId="089B5E8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4B862454"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42C88B3" w14:textId="77777777" w:rsidR="0060079E" w:rsidRDefault="005E4D6C" w:rsidP="00B533C6">
      <w:pPr>
        <w:spacing w:after="0" w:line="240" w:lineRule="auto"/>
        <w:jc w:val="both"/>
        <w:rPr>
          <w:rStyle w:val="Hyperlink0"/>
          <w:rFonts w:eastAsia="Arial Unicode MS"/>
        </w:rPr>
      </w:pPr>
      <w:r>
        <w:rPr>
          <w:rStyle w:val="Hyperlink2"/>
          <w:rFonts w:eastAsia="Arial Unicode MS"/>
        </w:rPr>
        <w:t>The course will provide the students with the basic concepts of economics: how economists think about the behaviour of households, firms, how to think about markets, how to analyse the economy as a whole, what is inflation and unemployment. By the end of the course, students should be able to use some basic tools of economics and apply them in solving basic economic problems.</w:t>
      </w:r>
    </w:p>
    <w:p w14:paraId="6B85213A"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D58A4FB"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7CBE1536" w14:textId="77777777" w:rsidR="0060079E" w:rsidRDefault="005E4D6C" w:rsidP="00B533C6">
      <w:pPr>
        <w:spacing w:after="0" w:line="240" w:lineRule="auto"/>
        <w:jc w:val="both"/>
        <w:rPr>
          <w:rStyle w:val="Hyperlink0"/>
          <w:rFonts w:eastAsia="Arial Unicode MS"/>
        </w:rPr>
      </w:pPr>
      <w:r>
        <w:rPr>
          <w:rStyle w:val="Hyperlink2"/>
          <w:rFonts w:eastAsia="Arial Unicode MS"/>
        </w:rPr>
        <w:t>Possesses knowledge of the basic, broad concepts, theories, facts, national economic and international contexts of economics, relevant economic actors, functions and processes.</w:t>
      </w:r>
    </w:p>
    <w:p w14:paraId="2340A557"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 to:</w:t>
      </w:r>
    </w:p>
    <w:p w14:paraId="0213C3AA" w14:textId="77777777" w:rsidR="0060079E" w:rsidRDefault="005E4D6C" w:rsidP="00B533C6">
      <w:pPr>
        <w:spacing w:after="0" w:line="240" w:lineRule="auto"/>
        <w:jc w:val="both"/>
        <w:rPr>
          <w:rStyle w:val="Hyperlink0"/>
          <w:rFonts w:eastAsia="Arial Unicode MS"/>
        </w:rPr>
      </w:pPr>
      <w:r>
        <w:rPr>
          <w:rStyle w:val="Hyperlink2"/>
          <w:rFonts w:eastAsia="Arial Unicode MS"/>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14:paraId="4B46080E"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58AFDCE0" w14:textId="77777777" w:rsidR="0060079E" w:rsidRDefault="005E4D6C" w:rsidP="00B533C6">
      <w:pPr>
        <w:spacing w:after="0" w:line="240" w:lineRule="auto"/>
        <w:jc w:val="both"/>
        <w:rPr>
          <w:rStyle w:val="Hyperlink0"/>
          <w:rFonts w:eastAsia="Arial Unicode MS"/>
        </w:rPr>
      </w:pPr>
      <w:r>
        <w:rPr>
          <w:rStyle w:val="Hyperlink2"/>
          <w:rFonts w:eastAsia="Arial Unicode MS"/>
        </w:rPr>
        <w:t>Receptive to new information, new professional knowledge and methodologies.</w:t>
      </w:r>
    </w:p>
    <w:p w14:paraId="6DB95B68"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7AF4A368" w14:textId="77777777" w:rsidR="0060079E" w:rsidRDefault="005E4D6C" w:rsidP="00B533C6">
      <w:pPr>
        <w:spacing w:after="0" w:line="240" w:lineRule="auto"/>
        <w:jc w:val="both"/>
        <w:rPr>
          <w:rStyle w:val="Hyperlink0"/>
          <w:rFonts w:eastAsia="Arial Unicode MS"/>
        </w:rPr>
      </w:pPr>
      <w:r>
        <w:rPr>
          <w:rStyle w:val="Hyperlink2"/>
          <w:rFonts w:eastAsia="Arial Unicode MS"/>
        </w:rPr>
        <w:t>Takes responsibility for his/her analyses, conclusions and decisions.</w:t>
      </w:r>
    </w:p>
    <w:p w14:paraId="162DCC16"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0DA73EB" w14:textId="02E336DD" w:rsidR="0060079E" w:rsidRPr="00B533C6" w:rsidRDefault="005E4D6C" w:rsidP="00B533C6">
      <w:pPr>
        <w:spacing w:after="0" w:line="240" w:lineRule="auto"/>
        <w:jc w:val="both"/>
        <w:rPr>
          <w:rStyle w:val="None"/>
          <w:rFonts w:ascii="Times New Roman" w:hAnsi="Times New Roman" w:cs="Times New Roman"/>
          <w:sz w:val="20"/>
          <w:szCs w:val="20"/>
        </w:rPr>
      </w:pPr>
      <w:r>
        <w:rPr>
          <w:rStyle w:val="Hyperlink2"/>
          <w:rFonts w:eastAsia="Arial Unicode MS"/>
        </w:rPr>
        <w:t>The first half of the semester focuses on the principles of the economic way of thinking and the basic concepts of microeconomics, whereas the second part is concerned with the most important macroeconomic variables and their measurement. After an overview of the subject, method and principles of economic thinking the course considers the model of demand and supply and its applications. Of the many macroeconomic variables, the course concentrates on GDP and price indices. In addition, stylised facts of economic growth, the labor market, money and finance are also discussed.</w:t>
      </w:r>
    </w:p>
    <w:p w14:paraId="55F65293" w14:textId="77777777" w:rsidR="0060079E" w:rsidRDefault="005E4D6C" w:rsidP="00B533C6">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5CAAE50" w14:textId="77777777" w:rsidR="0060079E" w:rsidRDefault="005E4D6C" w:rsidP="00B533C6">
      <w:pPr>
        <w:spacing w:after="0" w:line="240" w:lineRule="auto"/>
        <w:jc w:val="both"/>
        <w:rPr>
          <w:rStyle w:val="Hyperlink0"/>
          <w:rFonts w:eastAsia="Arial Unicode MS"/>
        </w:rPr>
      </w:pPr>
      <w:r>
        <w:rPr>
          <w:rStyle w:val="Hyperlink2"/>
          <w:rFonts w:eastAsia="Arial Unicode MS"/>
        </w:rPr>
        <w:t>Lectures with ppt presentations together with some calculation problems.</w:t>
      </w:r>
    </w:p>
    <w:p w14:paraId="31785D5D" w14:textId="77777777" w:rsidR="00B533C6" w:rsidRDefault="00B533C6">
      <w:pPr>
        <w:spacing w:after="0" w:line="240" w:lineRule="auto"/>
        <w:rPr>
          <w:rStyle w:val="None"/>
          <w:rFonts w:ascii="Times New Roman" w:hAnsi="Times New Roman"/>
          <w:i/>
          <w:iCs/>
          <w:sz w:val="20"/>
          <w:szCs w:val="20"/>
          <w:lang w:val="en-US"/>
        </w:rPr>
      </w:pPr>
    </w:p>
    <w:p w14:paraId="5060A05B" w14:textId="77777777" w:rsidR="00B533C6" w:rsidRDefault="00B533C6">
      <w:pPr>
        <w:spacing w:after="0" w:line="240" w:lineRule="auto"/>
        <w:rPr>
          <w:rStyle w:val="None"/>
          <w:rFonts w:ascii="Times New Roman" w:hAnsi="Times New Roman"/>
          <w:i/>
          <w:iCs/>
          <w:sz w:val="20"/>
          <w:szCs w:val="20"/>
          <w:lang w:val="en-US"/>
        </w:rPr>
      </w:pPr>
    </w:p>
    <w:p w14:paraId="2B8E15E5" w14:textId="201E95AC"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04EABC13" w14:textId="77777777" w:rsidR="0060079E" w:rsidRDefault="005E4D6C">
      <w:pPr>
        <w:spacing w:after="0" w:line="240" w:lineRule="auto"/>
        <w:rPr>
          <w:rStyle w:val="Hyperlink0"/>
          <w:rFonts w:eastAsia="Arial Unicode MS"/>
        </w:rPr>
      </w:pPr>
      <w:r>
        <w:rPr>
          <w:rStyle w:val="Hyperlink2"/>
          <w:rFonts w:eastAsia="Arial Unicode MS"/>
        </w:rPr>
        <w:t>The exam is a written test which will be evaluated according to the following grading schedule:</w:t>
      </w:r>
    </w:p>
    <w:p w14:paraId="3C3DDC20" w14:textId="77777777" w:rsidR="0060079E" w:rsidRDefault="005E4D6C">
      <w:pPr>
        <w:spacing w:after="0" w:line="240" w:lineRule="auto"/>
        <w:rPr>
          <w:rStyle w:val="Hyperlink0"/>
          <w:rFonts w:eastAsia="Arial Unicode MS"/>
        </w:rPr>
      </w:pPr>
      <w:r>
        <w:rPr>
          <w:rStyle w:val="Hyperlink2"/>
          <w:rFonts w:eastAsia="Arial Unicode MS"/>
        </w:rPr>
        <w:t xml:space="preserve">0 - 50% – fail (1) </w:t>
      </w:r>
    </w:p>
    <w:p w14:paraId="2C328C72" w14:textId="77777777" w:rsidR="0060079E" w:rsidRDefault="005E4D6C">
      <w:pPr>
        <w:spacing w:after="0" w:line="240" w:lineRule="auto"/>
        <w:rPr>
          <w:rStyle w:val="Hyperlink0"/>
          <w:rFonts w:eastAsia="Arial Unicode MS"/>
        </w:rPr>
      </w:pPr>
      <w:r>
        <w:rPr>
          <w:rStyle w:val="Hyperlink2"/>
          <w:rFonts w:eastAsia="Arial Unicode MS"/>
        </w:rPr>
        <w:t>50%+1 point - 63% – pass (2)</w:t>
      </w:r>
    </w:p>
    <w:p w14:paraId="2A42BC92" w14:textId="77777777" w:rsidR="0060079E" w:rsidRDefault="005E4D6C">
      <w:pPr>
        <w:spacing w:after="0" w:line="240" w:lineRule="auto"/>
        <w:rPr>
          <w:rStyle w:val="Hyperlink0"/>
          <w:rFonts w:eastAsia="Arial Unicode MS"/>
        </w:rPr>
      </w:pPr>
      <w:r>
        <w:rPr>
          <w:rStyle w:val="Hyperlink2"/>
          <w:rFonts w:eastAsia="Arial Unicode MS"/>
        </w:rPr>
        <w:t xml:space="preserve">64% - 75% – satisfactory (3) </w:t>
      </w:r>
    </w:p>
    <w:p w14:paraId="5D48E7A2" w14:textId="77777777" w:rsidR="0060079E" w:rsidRDefault="005E4D6C">
      <w:pPr>
        <w:spacing w:after="0" w:line="240" w:lineRule="auto"/>
        <w:rPr>
          <w:rStyle w:val="Hyperlink0"/>
          <w:rFonts w:eastAsia="Arial Unicode MS"/>
        </w:rPr>
      </w:pPr>
      <w:r>
        <w:rPr>
          <w:rStyle w:val="Hyperlink2"/>
          <w:rFonts w:eastAsia="Arial Unicode MS"/>
        </w:rPr>
        <w:t xml:space="preserve">76% - 86% – good (4) </w:t>
      </w:r>
    </w:p>
    <w:p w14:paraId="50EB0D57" w14:textId="77777777" w:rsidR="0060079E" w:rsidRDefault="005E4D6C">
      <w:pPr>
        <w:spacing w:after="0" w:line="240" w:lineRule="auto"/>
        <w:rPr>
          <w:rStyle w:val="Hyperlink0"/>
          <w:rFonts w:eastAsia="Arial Unicode MS"/>
        </w:rPr>
      </w:pPr>
      <w:r>
        <w:rPr>
          <w:rStyle w:val="Hyperlink2"/>
          <w:rFonts w:eastAsia="Arial Unicode MS"/>
        </w:rPr>
        <w:t>87% - 100% – excellent (5)</w:t>
      </w:r>
    </w:p>
    <w:p w14:paraId="646B9420"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E1E8172" w14:textId="77777777" w:rsidR="0060079E" w:rsidRDefault="005E4D6C">
      <w:pPr>
        <w:spacing w:after="0" w:line="240" w:lineRule="auto"/>
        <w:rPr>
          <w:rStyle w:val="Hyperlink0"/>
          <w:rFonts w:eastAsia="Arial Unicode MS"/>
        </w:rPr>
      </w:pPr>
      <w:r>
        <w:rPr>
          <w:rStyle w:val="Hyperlink2"/>
          <w:rFonts w:eastAsia="Arial Unicode MS"/>
        </w:rPr>
        <w:t>Mankiw, Gregory: Principles of Economics. Fifth Edition. South-Western, Mason, USA, 2009. ISBN-13: 978-0-324-58998-6</w:t>
      </w:r>
    </w:p>
    <w:p w14:paraId="4358A285"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3A5F9352" w14:textId="77777777" w:rsidR="0060079E" w:rsidRDefault="005E4D6C">
      <w:pPr>
        <w:spacing w:after="0" w:line="240" w:lineRule="auto"/>
        <w:rPr>
          <w:rStyle w:val="Hyperlink0"/>
          <w:rFonts w:eastAsia="Arial Unicode MS"/>
        </w:rPr>
      </w:pPr>
      <w:r>
        <w:rPr>
          <w:rStyle w:val="Hyperlink2"/>
          <w:rFonts w:eastAsia="Arial Unicode MS"/>
        </w:rPr>
        <w:t>Heyne, Paul – Boettke, Peter – Prychitko, David: The Economic Way of Thinking. Twelfth Edition. Pearson Education International, New Jersey, 2010. ISBN-10: 0132991292</w:t>
      </w:r>
    </w:p>
    <w:p w14:paraId="7FA383CE" w14:textId="563677DD" w:rsidR="0060079E" w:rsidRDefault="0060079E">
      <w:pPr>
        <w:spacing w:after="0" w:line="240" w:lineRule="auto"/>
        <w:jc w:val="both"/>
        <w:rPr>
          <w:rStyle w:val="None"/>
          <w:rFonts w:ascii="Times New Roman" w:eastAsia="Times New Roman" w:hAnsi="Times New Roman" w:cs="Times New Roman"/>
          <w:sz w:val="20"/>
          <w:szCs w:val="20"/>
          <w:lang w:val="en-US"/>
        </w:rPr>
      </w:pPr>
    </w:p>
    <w:p w14:paraId="02A13E84" w14:textId="42183C78" w:rsidR="00B533C6" w:rsidRDefault="00B533C6">
      <w:pPr>
        <w:spacing w:after="0" w:line="240" w:lineRule="auto"/>
        <w:jc w:val="both"/>
        <w:rPr>
          <w:rStyle w:val="None"/>
          <w:rFonts w:ascii="Times New Roman" w:eastAsia="Times New Roman" w:hAnsi="Times New Roman" w:cs="Times New Roman"/>
          <w:sz w:val="20"/>
          <w:szCs w:val="20"/>
          <w:lang w:val="en-US"/>
        </w:rPr>
      </w:pPr>
    </w:p>
    <w:p w14:paraId="36D4AC60" w14:textId="08C34273" w:rsidR="00B533C6" w:rsidRDefault="00B533C6">
      <w:pPr>
        <w:spacing w:after="0" w:line="240" w:lineRule="auto"/>
        <w:jc w:val="both"/>
        <w:rPr>
          <w:rStyle w:val="None"/>
          <w:rFonts w:ascii="Times New Roman" w:eastAsia="Times New Roman" w:hAnsi="Times New Roman" w:cs="Times New Roman"/>
          <w:sz w:val="20"/>
          <w:szCs w:val="20"/>
          <w:lang w:val="en-US"/>
        </w:rPr>
      </w:pPr>
    </w:p>
    <w:p w14:paraId="45D8FBC3" w14:textId="77777777" w:rsidR="00B533C6" w:rsidRDefault="00B533C6">
      <w:pPr>
        <w:spacing w:after="0" w:line="240" w:lineRule="auto"/>
        <w:jc w:val="both"/>
        <w:rPr>
          <w:rStyle w:val="None"/>
          <w:rFonts w:ascii="Times New Roman" w:eastAsia="Times New Roman" w:hAnsi="Times New Roman" w:cs="Times New Roman"/>
          <w:sz w:val="20"/>
          <w:szCs w:val="20"/>
          <w:lang w:val="en-US"/>
        </w:rPr>
      </w:pPr>
    </w:p>
    <w:p w14:paraId="3F047FEE"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2AAC9E4F" w14:textId="77777777" w:rsidR="0060079E" w:rsidRDefault="0060079E">
      <w:pPr>
        <w:spacing w:after="0" w:line="240" w:lineRule="auto"/>
        <w:jc w:val="center"/>
        <w:rPr>
          <w:rStyle w:val="None"/>
          <w:rFonts w:ascii="Times New Roman" w:eastAsia="Times New Roman" w:hAnsi="Times New Roman" w:cs="Times New Roman"/>
          <w:b/>
          <w:bCs/>
          <w:sz w:val="28"/>
          <w:szCs w:val="28"/>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46"/>
        <w:gridCol w:w="5386"/>
      </w:tblGrid>
      <w:tr w:rsidR="0060079E" w14:paraId="02F20FC7" w14:textId="77777777" w:rsidTr="00F20942">
        <w:tblPrEx>
          <w:tblCellMar>
            <w:top w:w="0" w:type="dxa"/>
            <w:left w:w="0" w:type="dxa"/>
            <w:bottom w:w="0" w:type="dxa"/>
            <w:right w:w="0" w:type="dxa"/>
          </w:tblCellMar>
        </w:tblPrEx>
        <w:trPr>
          <w:trHeight w:val="22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2162A" w14:textId="77777777" w:rsidR="0060079E" w:rsidRDefault="005E4D6C">
            <w:pPr>
              <w:spacing w:after="0" w:line="240" w:lineRule="auto"/>
            </w:pPr>
            <w:r>
              <w:rPr>
                <w:rStyle w:val="None"/>
                <w:rFonts w:ascii="Times New Roman" w:hAnsi="Times New Roman"/>
                <w:b/>
                <w:bCs/>
                <w:sz w:val="20"/>
                <w:szCs w:val="20"/>
                <w:lang w:val="nl-NL"/>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91E73" w14:textId="77777777" w:rsidR="0060079E" w:rsidRDefault="005E4D6C">
            <w:pPr>
              <w:spacing w:after="0" w:line="240" w:lineRule="auto"/>
            </w:pPr>
            <w:r>
              <w:rPr>
                <w:rStyle w:val="None"/>
                <w:rFonts w:ascii="Times New Roman" w:hAnsi="Times New Roman"/>
                <w:b/>
                <w:bCs/>
                <w:sz w:val="20"/>
                <w:szCs w:val="20"/>
                <w:lang w:val="en-US"/>
              </w:rPr>
              <w:t>Topic</w:t>
            </w:r>
          </w:p>
        </w:tc>
      </w:tr>
      <w:tr w:rsidR="0060079E" w14:paraId="33E4F33C" w14:textId="77777777" w:rsidTr="00F20942">
        <w:tblPrEx>
          <w:tblCellMar>
            <w:top w:w="0" w:type="dxa"/>
            <w:left w:w="0" w:type="dxa"/>
            <w:bottom w:w="0" w:type="dxa"/>
            <w:right w:w="0" w:type="dxa"/>
          </w:tblCellMar>
        </w:tblPrEx>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3EB49" w14:textId="1BDF9D5C" w:rsidR="0060079E" w:rsidRPr="00B533C6" w:rsidRDefault="00B533C6" w:rsidP="00B533C6">
            <w:pPr>
              <w:jc w:val="center"/>
              <w:rPr>
                <w:rFonts w:ascii="Times New Roman" w:hAnsi="Times New Roman" w:cs="Times New Roman"/>
              </w:rPr>
            </w:pPr>
            <w:r w:rsidRPr="00B533C6">
              <w:rPr>
                <w:rFonts w:ascii="Times New Roman" w:hAnsi="Times New Roman" w:cs="Times New Roman"/>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60684" w14:textId="77777777" w:rsidR="0060079E" w:rsidRDefault="005E4D6C">
            <w:pPr>
              <w:spacing w:after="0" w:line="240" w:lineRule="auto"/>
            </w:pPr>
            <w:r>
              <w:rPr>
                <w:rStyle w:val="None"/>
                <w:rFonts w:ascii="Times New Roman" w:hAnsi="Times New Roman"/>
                <w:sz w:val="20"/>
                <w:szCs w:val="20"/>
                <w:lang w:val="en-US"/>
              </w:rPr>
              <w:t>Basic concepts and fundamental questions of economics</w:t>
            </w:r>
          </w:p>
        </w:tc>
      </w:tr>
      <w:tr w:rsidR="0060079E" w14:paraId="7C4D129F" w14:textId="77777777" w:rsidTr="00F20942">
        <w:tblPrEx>
          <w:tblCellMar>
            <w:top w:w="0" w:type="dxa"/>
            <w:left w:w="0" w:type="dxa"/>
            <w:bottom w:w="0" w:type="dxa"/>
            <w:right w:w="0" w:type="dxa"/>
          </w:tblCellMar>
        </w:tblPrEx>
        <w:trPr>
          <w:trHeight w:val="22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7154133E" w14:textId="77777777" w:rsidR="0060079E" w:rsidRPr="00B533C6" w:rsidRDefault="0060079E" w:rsidP="00B533C6">
            <w:pPr>
              <w:jc w:val="center"/>
              <w:rPr>
                <w:rFonts w:ascii="Times New Roman" w:hAnsi="Times New Roman" w:cs="Times New Roman"/>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3388B" w14:textId="77777777" w:rsidR="0060079E" w:rsidRDefault="005E4D6C">
            <w:pPr>
              <w:spacing w:after="0" w:line="240" w:lineRule="auto"/>
              <w:jc w:val="both"/>
            </w:pPr>
            <w:r>
              <w:rPr>
                <w:rStyle w:val="None"/>
                <w:rFonts w:ascii="Times New Roman" w:hAnsi="Times New Roman"/>
                <w:sz w:val="20"/>
                <w:szCs w:val="20"/>
                <w:lang w:val="en-US"/>
              </w:rPr>
              <w:t>LO*: Economics as science and as a social science</w:t>
            </w:r>
          </w:p>
        </w:tc>
      </w:tr>
      <w:tr w:rsidR="0060079E" w14:paraId="4E6CAC46" w14:textId="77777777" w:rsidTr="00F20942">
        <w:tblPrEx>
          <w:tblCellMar>
            <w:top w:w="0" w:type="dxa"/>
            <w:left w:w="0" w:type="dxa"/>
            <w:bottom w:w="0" w:type="dxa"/>
            <w:right w:w="0" w:type="dxa"/>
          </w:tblCellMar>
        </w:tblPrEx>
        <w:trPr>
          <w:trHeight w:val="44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D04DB5" w14:textId="245EE5E0" w:rsidR="0060079E" w:rsidRPr="00B533C6" w:rsidRDefault="00B533C6" w:rsidP="00B533C6">
            <w:pPr>
              <w:jc w:val="center"/>
              <w:rPr>
                <w:rFonts w:ascii="Times New Roman" w:hAnsi="Times New Roman" w:cs="Times New Roman"/>
              </w:rPr>
            </w:pPr>
            <w:r w:rsidRPr="00B533C6">
              <w:rPr>
                <w:rFonts w:ascii="Times New Roman" w:hAnsi="Times New Roman" w:cs="Times New Roman"/>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1DA9D" w14:textId="77777777" w:rsidR="0060079E" w:rsidRDefault="005E4D6C">
            <w:pPr>
              <w:spacing w:after="0" w:line="240" w:lineRule="auto"/>
            </w:pPr>
            <w:r>
              <w:rPr>
                <w:rStyle w:val="None"/>
                <w:rFonts w:ascii="Times New Roman" w:hAnsi="Times New Roman"/>
                <w:sz w:val="20"/>
                <w:szCs w:val="20"/>
                <w:lang w:val="en-US"/>
              </w:rPr>
              <w:t>Ten principles of economics and the economic way of thinking/1.</w:t>
            </w:r>
          </w:p>
        </w:tc>
      </w:tr>
      <w:tr w:rsidR="0060079E" w14:paraId="1DB94EB7" w14:textId="77777777" w:rsidTr="00F20942">
        <w:tblPrEx>
          <w:tblCellMar>
            <w:top w:w="0" w:type="dxa"/>
            <w:left w:w="0" w:type="dxa"/>
            <w:bottom w:w="0" w:type="dxa"/>
            <w:right w:w="0" w:type="dxa"/>
          </w:tblCellMar>
        </w:tblPrEx>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3A19E135" w14:textId="77777777" w:rsidR="0060079E" w:rsidRPr="00B533C6" w:rsidRDefault="0060079E" w:rsidP="00B533C6">
            <w:pPr>
              <w:jc w:val="center"/>
              <w:rPr>
                <w:rFonts w:ascii="Times New Roman" w:hAnsi="Times New Roman" w:cs="Times New Roman"/>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177B0" w14:textId="77777777" w:rsidR="0060079E" w:rsidRDefault="005E4D6C">
            <w:pPr>
              <w:spacing w:after="0" w:line="240" w:lineRule="auto"/>
              <w:jc w:val="both"/>
            </w:pPr>
            <w:r>
              <w:rPr>
                <w:rStyle w:val="None"/>
                <w:rFonts w:ascii="Times New Roman" w:hAnsi="Times New Roman"/>
                <w:sz w:val="20"/>
                <w:szCs w:val="20"/>
                <w:lang w:val="en-US"/>
              </w:rPr>
              <w:t>LO: Understanding the basic concepts of rational decisions</w:t>
            </w:r>
          </w:p>
        </w:tc>
      </w:tr>
      <w:tr w:rsidR="0060079E" w14:paraId="569DD47B" w14:textId="77777777" w:rsidTr="00F20942">
        <w:tblPrEx>
          <w:tblCellMar>
            <w:top w:w="0" w:type="dxa"/>
            <w:left w:w="0" w:type="dxa"/>
            <w:bottom w:w="0" w:type="dxa"/>
            <w:right w:w="0" w:type="dxa"/>
          </w:tblCellMar>
        </w:tblPrEx>
        <w:trPr>
          <w:trHeight w:val="44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D89A9" w14:textId="1760C00A" w:rsidR="0060079E" w:rsidRPr="00B533C6" w:rsidRDefault="00B533C6" w:rsidP="00B533C6">
            <w:pPr>
              <w:jc w:val="center"/>
              <w:rPr>
                <w:rFonts w:ascii="Times New Roman" w:hAnsi="Times New Roman" w:cs="Times New Roman"/>
              </w:rPr>
            </w:pPr>
            <w:r w:rsidRPr="00B533C6">
              <w:rPr>
                <w:rFonts w:ascii="Times New Roman" w:hAnsi="Times New Roman" w:cs="Times New Roman"/>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707AA" w14:textId="77777777" w:rsidR="0060079E" w:rsidRDefault="005E4D6C">
            <w:pPr>
              <w:spacing w:after="0" w:line="240" w:lineRule="auto"/>
            </w:pPr>
            <w:r>
              <w:rPr>
                <w:rStyle w:val="None"/>
                <w:rFonts w:ascii="Times New Roman" w:hAnsi="Times New Roman"/>
                <w:sz w:val="20"/>
                <w:szCs w:val="20"/>
                <w:lang w:val="en-US"/>
              </w:rPr>
              <w:t>Ten principles of economics and the economic way of thinking/2.</w:t>
            </w:r>
          </w:p>
        </w:tc>
      </w:tr>
      <w:tr w:rsidR="0060079E" w14:paraId="4406D15D" w14:textId="77777777" w:rsidTr="00F20942">
        <w:tblPrEx>
          <w:tblCellMar>
            <w:top w:w="0" w:type="dxa"/>
            <w:left w:w="0" w:type="dxa"/>
            <w:bottom w:w="0" w:type="dxa"/>
            <w:right w:w="0" w:type="dxa"/>
          </w:tblCellMar>
        </w:tblPrEx>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7FED56B6" w14:textId="77777777" w:rsidR="0060079E" w:rsidRPr="00B533C6" w:rsidRDefault="0060079E" w:rsidP="00B533C6">
            <w:pPr>
              <w:jc w:val="center"/>
              <w:rPr>
                <w:rFonts w:ascii="Times New Roman" w:hAnsi="Times New Roman" w:cs="Times New Roman"/>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470C3" w14:textId="77777777" w:rsidR="0060079E" w:rsidRDefault="005E4D6C">
            <w:pPr>
              <w:spacing w:after="0" w:line="240" w:lineRule="auto"/>
              <w:jc w:val="both"/>
            </w:pPr>
            <w:r>
              <w:rPr>
                <w:rStyle w:val="None"/>
                <w:rFonts w:ascii="Times New Roman" w:hAnsi="Times New Roman"/>
                <w:sz w:val="20"/>
                <w:szCs w:val="20"/>
                <w:lang w:val="en-US"/>
              </w:rPr>
              <w:t>LO: Understanding the market as a process of cooperation and the metaphor of the invisible hand</w:t>
            </w:r>
          </w:p>
        </w:tc>
      </w:tr>
      <w:tr w:rsidR="0060079E" w14:paraId="163E60BE" w14:textId="77777777" w:rsidTr="00F20942">
        <w:tblPrEx>
          <w:tblCellMar>
            <w:top w:w="0" w:type="dxa"/>
            <w:left w:w="0" w:type="dxa"/>
            <w:bottom w:w="0" w:type="dxa"/>
            <w:right w:w="0" w:type="dxa"/>
          </w:tblCellMar>
        </w:tblPrEx>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AC589" w14:textId="16F93FB3" w:rsidR="0060079E" w:rsidRPr="00B533C6" w:rsidRDefault="00B533C6" w:rsidP="00B533C6">
            <w:pPr>
              <w:jc w:val="center"/>
              <w:rPr>
                <w:rFonts w:ascii="Times New Roman" w:hAnsi="Times New Roman" w:cs="Times New Roman"/>
              </w:rPr>
            </w:pPr>
            <w:r w:rsidRPr="00B533C6">
              <w:rPr>
                <w:rFonts w:ascii="Times New Roman" w:hAnsi="Times New Roman" w:cs="Times New Roman"/>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8F00F" w14:textId="77777777" w:rsidR="0060079E" w:rsidRDefault="005E4D6C">
            <w:pPr>
              <w:spacing w:after="0" w:line="240" w:lineRule="auto"/>
            </w:pPr>
            <w:r>
              <w:rPr>
                <w:rStyle w:val="None"/>
                <w:rFonts w:ascii="Times New Roman" w:hAnsi="Times New Roman"/>
                <w:sz w:val="20"/>
                <w:szCs w:val="20"/>
                <w:lang w:val="en-US"/>
              </w:rPr>
              <w:t>Production possibilities frontier</w:t>
            </w:r>
          </w:p>
        </w:tc>
      </w:tr>
      <w:tr w:rsidR="0060079E" w14:paraId="56F289A9" w14:textId="77777777" w:rsidTr="00F20942">
        <w:tblPrEx>
          <w:tblCellMar>
            <w:top w:w="0" w:type="dxa"/>
            <w:left w:w="0" w:type="dxa"/>
            <w:bottom w:w="0" w:type="dxa"/>
            <w:right w:w="0" w:type="dxa"/>
          </w:tblCellMar>
        </w:tblPrEx>
        <w:trPr>
          <w:trHeight w:val="22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72122513" w14:textId="77777777" w:rsidR="0060079E" w:rsidRDefault="0060079E"/>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531C1" w14:textId="77777777" w:rsidR="0060079E" w:rsidRDefault="005E4D6C">
            <w:pPr>
              <w:spacing w:after="0" w:line="240" w:lineRule="auto"/>
              <w:jc w:val="both"/>
            </w:pPr>
            <w:r>
              <w:rPr>
                <w:rStyle w:val="None"/>
                <w:rFonts w:ascii="Times New Roman" w:hAnsi="Times New Roman"/>
                <w:sz w:val="20"/>
                <w:szCs w:val="20"/>
                <w:lang w:val="en-US"/>
              </w:rPr>
              <w:t>LO: Graphical representation of opportunity cost</w:t>
            </w:r>
          </w:p>
        </w:tc>
      </w:tr>
      <w:tr w:rsidR="0060079E" w14:paraId="01DDE13A" w14:textId="77777777" w:rsidTr="00F20942">
        <w:tblPrEx>
          <w:tblCellMar>
            <w:top w:w="0" w:type="dxa"/>
            <w:left w:w="0" w:type="dxa"/>
            <w:bottom w:w="0" w:type="dxa"/>
            <w:right w:w="0" w:type="dxa"/>
          </w:tblCellMar>
        </w:tblPrEx>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7FC5A" w14:textId="31E38F3F" w:rsidR="0060079E" w:rsidRDefault="00B533C6" w:rsidP="00B533C6">
            <w:pPr>
              <w:jc w:val="center"/>
            </w:pPr>
            <w: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8C803" w14:textId="77777777" w:rsidR="0060079E" w:rsidRDefault="005E4D6C">
            <w:pPr>
              <w:spacing w:after="0" w:line="240" w:lineRule="auto"/>
              <w:jc w:val="both"/>
            </w:pPr>
            <w:r>
              <w:rPr>
                <w:rStyle w:val="None"/>
                <w:rFonts w:ascii="Times New Roman" w:hAnsi="Times New Roman"/>
                <w:sz w:val="20"/>
                <w:szCs w:val="20"/>
                <w:lang w:val="en-US"/>
              </w:rPr>
              <w:t>How markets work: demand and supply I.</w:t>
            </w:r>
          </w:p>
        </w:tc>
      </w:tr>
      <w:tr w:rsidR="0060079E" w14:paraId="6BA0A5EC" w14:textId="77777777" w:rsidTr="00F20942">
        <w:tblPrEx>
          <w:tblCellMar>
            <w:top w:w="0" w:type="dxa"/>
            <w:left w:w="0" w:type="dxa"/>
            <w:bottom w:w="0" w:type="dxa"/>
            <w:right w:w="0" w:type="dxa"/>
          </w:tblCellMar>
        </w:tblPrEx>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38162225" w14:textId="77777777" w:rsidR="0060079E" w:rsidRDefault="0060079E" w:rsidP="00B533C6">
            <w:pPr>
              <w:jc w:val="cente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8C880" w14:textId="77777777" w:rsidR="0060079E" w:rsidRDefault="005E4D6C">
            <w:pPr>
              <w:spacing w:after="0" w:line="240" w:lineRule="auto"/>
              <w:jc w:val="both"/>
            </w:pPr>
            <w:r>
              <w:rPr>
                <w:rStyle w:val="None"/>
                <w:rFonts w:ascii="Times New Roman" w:hAnsi="Times New Roman"/>
                <w:sz w:val="20"/>
                <w:szCs w:val="20"/>
                <w:lang w:val="en-US"/>
              </w:rPr>
              <w:t>LO: Understanding the concept of demand and supply and their determinants</w:t>
            </w:r>
          </w:p>
        </w:tc>
      </w:tr>
      <w:tr w:rsidR="0060079E" w14:paraId="1B5CF8FD" w14:textId="77777777" w:rsidTr="00F20942">
        <w:tblPrEx>
          <w:tblCellMar>
            <w:top w:w="0" w:type="dxa"/>
            <w:left w:w="0" w:type="dxa"/>
            <w:bottom w:w="0" w:type="dxa"/>
            <w:right w:w="0" w:type="dxa"/>
          </w:tblCellMar>
        </w:tblPrEx>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A3D42" w14:textId="30774785" w:rsidR="0060079E" w:rsidRDefault="00B533C6" w:rsidP="00B533C6">
            <w:pPr>
              <w:jc w:val="center"/>
            </w:pPr>
            <w: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DCBD74" w14:textId="77777777" w:rsidR="0060079E" w:rsidRDefault="005E4D6C">
            <w:pPr>
              <w:spacing w:after="0" w:line="240" w:lineRule="auto"/>
              <w:jc w:val="both"/>
            </w:pPr>
            <w:r>
              <w:rPr>
                <w:rStyle w:val="None"/>
                <w:rFonts w:ascii="Times New Roman" w:hAnsi="Times New Roman"/>
                <w:sz w:val="20"/>
                <w:szCs w:val="20"/>
                <w:lang w:val="en-US"/>
              </w:rPr>
              <w:t>How markets work: demand and supply II.</w:t>
            </w:r>
          </w:p>
        </w:tc>
      </w:tr>
      <w:tr w:rsidR="0060079E" w14:paraId="615A72A4" w14:textId="77777777" w:rsidTr="00F20942">
        <w:tblPrEx>
          <w:tblCellMar>
            <w:top w:w="0" w:type="dxa"/>
            <w:left w:w="0" w:type="dxa"/>
            <w:bottom w:w="0" w:type="dxa"/>
            <w:right w:w="0" w:type="dxa"/>
          </w:tblCellMar>
        </w:tblPrEx>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58C8C053" w14:textId="77777777" w:rsidR="0060079E" w:rsidRDefault="0060079E"/>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715C2" w14:textId="77777777" w:rsidR="0060079E" w:rsidRDefault="005E4D6C">
            <w:pPr>
              <w:spacing w:after="0" w:line="240" w:lineRule="auto"/>
              <w:jc w:val="both"/>
            </w:pPr>
            <w:r>
              <w:rPr>
                <w:rStyle w:val="None"/>
                <w:rFonts w:ascii="Times New Roman" w:hAnsi="Times New Roman"/>
                <w:sz w:val="20"/>
                <w:szCs w:val="20"/>
                <w:lang w:val="en-US"/>
              </w:rPr>
              <w:t xml:space="preserve">LO: The meaning of the equilibrium (market-clearing) price, and comparative statics </w:t>
            </w:r>
          </w:p>
        </w:tc>
      </w:tr>
    </w:tbl>
    <w:p w14:paraId="2AFCBE00" w14:textId="5AB2CBA8"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22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977"/>
        <w:gridCol w:w="5249"/>
      </w:tblGrid>
      <w:tr w:rsidR="0060079E" w14:paraId="0EB66E2C" w14:textId="77777777" w:rsidTr="00B533C6">
        <w:tblPrEx>
          <w:tblCellMar>
            <w:top w:w="0" w:type="dxa"/>
            <w:left w:w="0" w:type="dxa"/>
            <w:bottom w:w="0" w:type="dxa"/>
            <w:right w:w="0" w:type="dxa"/>
          </w:tblCellMar>
        </w:tblPrEx>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D11C577" w14:textId="4CC22CC1" w:rsidR="0060079E" w:rsidRDefault="00B533C6" w:rsidP="00B533C6">
            <w:pPr>
              <w:spacing w:after="0" w:line="240" w:lineRule="auto"/>
            </w:pPr>
            <w:r>
              <w:rPr>
                <w:rStyle w:val="None"/>
                <w:rFonts w:ascii="Times New Roman" w:hAnsi="Times New Roman"/>
                <w:sz w:val="20"/>
                <w:szCs w:val="20"/>
              </w:rPr>
              <w:t>7.</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13A4C" w14:textId="77777777" w:rsidR="0060079E" w:rsidRDefault="005E4D6C">
            <w:r>
              <w:rPr>
                <w:rStyle w:val="None"/>
                <w:rFonts w:ascii="Times New Roman" w:hAnsi="Times New Roman"/>
                <w:sz w:val="20"/>
                <w:szCs w:val="20"/>
                <w:lang w:val="en-US"/>
              </w:rPr>
              <w:t>Measuring a nation’s income</w:t>
            </w:r>
          </w:p>
        </w:tc>
      </w:tr>
      <w:tr w:rsidR="0060079E" w14:paraId="24167DE0" w14:textId="77777777" w:rsidTr="00B533C6">
        <w:tblPrEx>
          <w:tblCellMar>
            <w:top w:w="0" w:type="dxa"/>
            <w:left w:w="0" w:type="dxa"/>
            <w:bottom w:w="0" w:type="dxa"/>
            <w:right w:w="0" w:type="dxa"/>
          </w:tblCellMar>
        </w:tblPrEx>
        <w:trPr>
          <w:trHeight w:val="222"/>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07AD4B81" w14:textId="77777777" w:rsidR="0060079E" w:rsidRDefault="0060079E" w:rsidP="00B533C6"/>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64C36" w14:textId="77777777" w:rsidR="0060079E" w:rsidRDefault="005E4D6C">
            <w:pPr>
              <w:jc w:val="both"/>
            </w:pPr>
            <w:r>
              <w:rPr>
                <w:rStyle w:val="None"/>
                <w:rFonts w:ascii="Times New Roman" w:hAnsi="Times New Roman"/>
                <w:sz w:val="20"/>
                <w:szCs w:val="20"/>
                <w:lang w:val="en-US"/>
              </w:rPr>
              <w:t>LO: Understanding the notions of nominal and real GDP</w:t>
            </w:r>
          </w:p>
        </w:tc>
      </w:tr>
      <w:tr w:rsidR="0060079E" w14:paraId="0E8F3CB7" w14:textId="77777777" w:rsidTr="00B533C6">
        <w:tblPrEx>
          <w:tblCellMar>
            <w:top w:w="0" w:type="dxa"/>
            <w:left w:w="0" w:type="dxa"/>
            <w:bottom w:w="0" w:type="dxa"/>
            <w:right w:w="0" w:type="dxa"/>
          </w:tblCellMar>
        </w:tblPrEx>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DE7AE14" w14:textId="4C69C602" w:rsidR="0060079E" w:rsidRDefault="00B533C6" w:rsidP="00B533C6">
            <w:pPr>
              <w:spacing w:after="0" w:line="240" w:lineRule="auto"/>
            </w:pPr>
            <w:r>
              <w:rPr>
                <w:rStyle w:val="None"/>
                <w:rFonts w:ascii="Times New Roman" w:hAnsi="Times New Roman"/>
                <w:sz w:val="20"/>
                <w:szCs w:val="20"/>
              </w:rPr>
              <w:t>8.</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DF57C" w14:textId="77777777" w:rsidR="0060079E" w:rsidRDefault="005E4D6C">
            <w:pPr>
              <w:jc w:val="both"/>
            </w:pPr>
            <w:r>
              <w:rPr>
                <w:rStyle w:val="None"/>
                <w:rFonts w:ascii="Times New Roman" w:hAnsi="Times New Roman"/>
                <w:sz w:val="20"/>
                <w:szCs w:val="20"/>
                <w:lang w:val="en-US"/>
              </w:rPr>
              <w:t>Measuring the cost of living</w:t>
            </w:r>
          </w:p>
        </w:tc>
      </w:tr>
      <w:tr w:rsidR="0060079E" w14:paraId="3DE2C88B" w14:textId="77777777" w:rsidTr="00B533C6">
        <w:tblPrEx>
          <w:tblCellMar>
            <w:top w:w="0" w:type="dxa"/>
            <w:left w:w="0" w:type="dxa"/>
            <w:bottom w:w="0" w:type="dxa"/>
            <w:right w:w="0" w:type="dxa"/>
          </w:tblCellMar>
        </w:tblPrEx>
        <w:trPr>
          <w:trHeight w:val="458"/>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2818E178" w14:textId="77777777" w:rsidR="0060079E" w:rsidRDefault="0060079E" w:rsidP="00B533C6"/>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8E79C8" w14:textId="77777777" w:rsidR="0060079E" w:rsidRDefault="005E4D6C">
            <w:pPr>
              <w:jc w:val="both"/>
            </w:pPr>
            <w:r>
              <w:rPr>
                <w:rStyle w:val="None"/>
                <w:rFonts w:ascii="Times New Roman" w:hAnsi="Times New Roman"/>
                <w:sz w:val="20"/>
                <w:szCs w:val="20"/>
                <w:lang w:val="en-US"/>
              </w:rPr>
              <w:t>LO: The meaning of the price level and inflation, GDP deflator and the consumer price index</w:t>
            </w:r>
          </w:p>
        </w:tc>
      </w:tr>
      <w:tr w:rsidR="0060079E" w14:paraId="474FBBEB" w14:textId="77777777" w:rsidTr="00B533C6">
        <w:tblPrEx>
          <w:tblCellMar>
            <w:top w:w="0" w:type="dxa"/>
            <w:left w:w="0" w:type="dxa"/>
            <w:bottom w:w="0" w:type="dxa"/>
            <w:right w:w="0" w:type="dxa"/>
          </w:tblCellMar>
        </w:tblPrEx>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0346300" w14:textId="4F06AB1C" w:rsidR="0060079E" w:rsidRDefault="00B533C6" w:rsidP="00B533C6">
            <w:pPr>
              <w:spacing w:after="0" w:line="240" w:lineRule="auto"/>
            </w:pPr>
            <w:r>
              <w:rPr>
                <w:rStyle w:val="None"/>
                <w:rFonts w:ascii="Times New Roman" w:hAnsi="Times New Roman"/>
                <w:sz w:val="20"/>
                <w:szCs w:val="20"/>
              </w:rPr>
              <w:t>9.</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6BD0F" w14:textId="77777777" w:rsidR="0060079E" w:rsidRDefault="005E4D6C">
            <w:pPr>
              <w:jc w:val="both"/>
            </w:pPr>
            <w:r>
              <w:rPr>
                <w:rStyle w:val="None"/>
                <w:rFonts w:ascii="Times New Roman" w:hAnsi="Times New Roman"/>
                <w:sz w:val="20"/>
                <w:szCs w:val="20"/>
                <w:lang w:val="en-US"/>
              </w:rPr>
              <w:t>Exercises on measurement</w:t>
            </w:r>
          </w:p>
        </w:tc>
      </w:tr>
      <w:tr w:rsidR="0060079E" w14:paraId="0D2D35D0" w14:textId="77777777" w:rsidTr="00B533C6">
        <w:tblPrEx>
          <w:tblCellMar>
            <w:top w:w="0" w:type="dxa"/>
            <w:left w:w="0" w:type="dxa"/>
            <w:bottom w:w="0" w:type="dxa"/>
            <w:right w:w="0" w:type="dxa"/>
          </w:tblCellMar>
        </w:tblPrEx>
        <w:trPr>
          <w:trHeight w:val="222"/>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58E90D8C" w14:textId="77777777" w:rsidR="0060079E" w:rsidRDefault="0060079E" w:rsidP="00B533C6"/>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99244" w14:textId="77777777" w:rsidR="0060079E" w:rsidRDefault="005E4D6C">
            <w:pPr>
              <w:jc w:val="both"/>
            </w:pPr>
            <w:r>
              <w:rPr>
                <w:rStyle w:val="None"/>
                <w:rFonts w:ascii="Times New Roman" w:hAnsi="Times New Roman"/>
                <w:sz w:val="20"/>
                <w:szCs w:val="20"/>
                <w:lang w:val="en-US"/>
              </w:rPr>
              <w:t>LO: Exercises in calculating GDP and inflation</w:t>
            </w:r>
          </w:p>
        </w:tc>
      </w:tr>
      <w:tr w:rsidR="0060079E" w14:paraId="6687D937" w14:textId="77777777" w:rsidTr="00B533C6">
        <w:tblPrEx>
          <w:tblCellMar>
            <w:top w:w="0" w:type="dxa"/>
            <w:left w:w="0" w:type="dxa"/>
            <w:bottom w:w="0" w:type="dxa"/>
            <w:right w:w="0" w:type="dxa"/>
          </w:tblCellMar>
        </w:tblPrEx>
        <w:trPr>
          <w:trHeight w:val="618"/>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1A7630D3" w14:textId="575FBCF6" w:rsidR="0060079E" w:rsidRDefault="00B533C6" w:rsidP="00B533C6">
            <w:pPr>
              <w:spacing w:after="0" w:line="240" w:lineRule="auto"/>
            </w:pPr>
            <w:r>
              <w:rPr>
                <w:rStyle w:val="None"/>
                <w:rFonts w:ascii="Times New Roman" w:hAnsi="Times New Roman"/>
                <w:sz w:val="20"/>
                <w:szCs w:val="20"/>
              </w:rPr>
              <w:t>10.</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BD456" w14:textId="77777777" w:rsidR="0060079E" w:rsidRDefault="005E4D6C">
            <w:pPr>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Savings and investment, and the role of the </w:t>
            </w:r>
          </w:p>
          <w:p w14:paraId="694DBE3B" w14:textId="77777777" w:rsidR="0060079E" w:rsidRDefault="005E4D6C">
            <w:r>
              <w:rPr>
                <w:rStyle w:val="None"/>
                <w:rFonts w:ascii="Times New Roman" w:hAnsi="Times New Roman"/>
                <w:sz w:val="20"/>
                <w:szCs w:val="20"/>
                <w:lang w:val="en-US"/>
              </w:rPr>
              <w:t xml:space="preserve">financial system </w:t>
            </w:r>
          </w:p>
        </w:tc>
      </w:tr>
      <w:tr w:rsidR="0060079E" w14:paraId="0ABE6BD3" w14:textId="77777777" w:rsidTr="00B533C6">
        <w:tblPrEx>
          <w:tblCellMar>
            <w:top w:w="0" w:type="dxa"/>
            <w:left w:w="0" w:type="dxa"/>
            <w:bottom w:w="0" w:type="dxa"/>
            <w:right w:w="0" w:type="dxa"/>
          </w:tblCellMar>
        </w:tblPrEx>
        <w:trPr>
          <w:trHeight w:val="458"/>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04A4EF85"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5814E" w14:textId="77777777" w:rsidR="0060079E" w:rsidRDefault="005E4D6C">
            <w:pPr>
              <w:jc w:val="both"/>
            </w:pPr>
            <w:r>
              <w:rPr>
                <w:rStyle w:val="None"/>
                <w:rFonts w:ascii="Times New Roman" w:hAnsi="Times New Roman"/>
                <w:sz w:val="20"/>
                <w:szCs w:val="20"/>
                <w:lang w:val="en-US"/>
              </w:rPr>
              <w:t>LO: The market for loanable funds, and the determination of the real interest rate</w:t>
            </w:r>
          </w:p>
        </w:tc>
      </w:tr>
      <w:tr w:rsidR="0060079E" w14:paraId="3F12D40D" w14:textId="77777777" w:rsidTr="00B533C6">
        <w:tblPrEx>
          <w:tblCellMar>
            <w:top w:w="0" w:type="dxa"/>
            <w:left w:w="0" w:type="dxa"/>
            <w:bottom w:w="0" w:type="dxa"/>
            <w:right w:w="0" w:type="dxa"/>
          </w:tblCellMar>
        </w:tblPrEx>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63B3300" w14:textId="51B053DC" w:rsidR="0060079E" w:rsidRDefault="00B533C6" w:rsidP="00B533C6">
            <w:pPr>
              <w:spacing w:after="0" w:line="240" w:lineRule="auto"/>
            </w:pPr>
            <w:r>
              <w:rPr>
                <w:rStyle w:val="None"/>
                <w:rFonts w:ascii="Times New Roman" w:hAnsi="Times New Roman"/>
                <w:sz w:val="20"/>
                <w:szCs w:val="20"/>
              </w:rPr>
              <w:t>11.</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06D6D" w14:textId="77777777" w:rsidR="0060079E" w:rsidRDefault="005E4D6C">
            <w:pPr>
              <w:jc w:val="both"/>
            </w:pPr>
            <w:r>
              <w:rPr>
                <w:rStyle w:val="None"/>
                <w:rFonts w:ascii="Times New Roman" w:hAnsi="Times New Roman"/>
                <w:sz w:val="20"/>
                <w:szCs w:val="20"/>
                <w:lang w:val="en-US"/>
              </w:rPr>
              <w:t>Money and inflation I</w:t>
            </w:r>
          </w:p>
        </w:tc>
      </w:tr>
      <w:tr w:rsidR="0060079E" w14:paraId="31A73538" w14:textId="77777777" w:rsidTr="00B533C6">
        <w:tblPrEx>
          <w:tblCellMar>
            <w:top w:w="0" w:type="dxa"/>
            <w:left w:w="0" w:type="dxa"/>
            <w:bottom w:w="0" w:type="dxa"/>
            <w:right w:w="0" w:type="dxa"/>
          </w:tblCellMar>
        </w:tblPrEx>
        <w:trPr>
          <w:trHeight w:val="458"/>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505DCE50"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0B9DD" w14:textId="77777777" w:rsidR="0060079E" w:rsidRDefault="005E4D6C">
            <w:pPr>
              <w:jc w:val="both"/>
            </w:pPr>
            <w:r>
              <w:rPr>
                <w:rStyle w:val="None"/>
                <w:rFonts w:ascii="Times New Roman" w:hAnsi="Times New Roman"/>
                <w:sz w:val="20"/>
                <w:szCs w:val="20"/>
                <w:lang w:val="en-US"/>
              </w:rPr>
              <w:t xml:space="preserve">LO: Definition of money, understanding the significance of using money in trade </w:t>
            </w:r>
          </w:p>
        </w:tc>
      </w:tr>
      <w:tr w:rsidR="0060079E" w14:paraId="7F43F332" w14:textId="77777777" w:rsidTr="00B533C6">
        <w:tblPrEx>
          <w:tblCellMar>
            <w:top w:w="0" w:type="dxa"/>
            <w:left w:w="0" w:type="dxa"/>
            <w:bottom w:w="0" w:type="dxa"/>
            <w:right w:w="0" w:type="dxa"/>
          </w:tblCellMar>
        </w:tblPrEx>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6B16854" w14:textId="63E9DBF9" w:rsidR="0060079E" w:rsidRDefault="00B533C6" w:rsidP="00B533C6">
            <w:pPr>
              <w:spacing w:after="0" w:line="240" w:lineRule="auto"/>
            </w:pPr>
            <w:r>
              <w:rPr>
                <w:rStyle w:val="None"/>
                <w:rFonts w:ascii="Times New Roman" w:hAnsi="Times New Roman"/>
                <w:sz w:val="20"/>
                <w:szCs w:val="20"/>
              </w:rPr>
              <w:t>12.</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C4732" w14:textId="77777777" w:rsidR="0060079E" w:rsidRDefault="005E4D6C">
            <w:pPr>
              <w:jc w:val="both"/>
            </w:pPr>
            <w:r>
              <w:rPr>
                <w:rStyle w:val="None"/>
                <w:rFonts w:ascii="Times New Roman" w:hAnsi="Times New Roman"/>
                <w:sz w:val="20"/>
                <w:szCs w:val="20"/>
                <w:lang w:val="en-US"/>
              </w:rPr>
              <w:t>Money and inflation II</w:t>
            </w:r>
          </w:p>
        </w:tc>
      </w:tr>
      <w:tr w:rsidR="0060079E" w14:paraId="3B7DD155" w14:textId="77777777" w:rsidTr="00B533C6">
        <w:tblPrEx>
          <w:tblCellMar>
            <w:top w:w="0" w:type="dxa"/>
            <w:left w:w="0" w:type="dxa"/>
            <w:bottom w:w="0" w:type="dxa"/>
            <w:right w:w="0" w:type="dxa"/>
          </w:tblCellMar>
        </w:tblPrEx>
        <w:trPr>
          <w:trHeight w:val="222"/>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6CD5C18B"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EDF6A" w14:textId="77777777" w:rsidR="0060079E" w:rsidRDefault="005E4D6C">
            <w:pPr>
              <w:jc w:val="both"/>
            </w:pPr>
            <w:r>
              <w:rPr>
                <w:rStyle w:val="None"/>
                <w:rFonts w:ascii="Times New Roman" w:hAnsi="Times New Roman"/>
                <w:sz w:val="20"/>
                <w:szCs w:val="20"/>
                <w:lang w:val="en-US"/>
              </w:rPr>
              <w:t xml:space="preserve">LO: The role of the banking system in money creation </w:t>
            </w:r>
          </w:p>
        </w:tc>
      </w:tr>
      <w:tr w:rsidR="0060079E" w14:paraId="3705B101" w14:textId="77777777" w:rsidTr="00B533C6">
        <w:tblPrEx>
          <w:tblCellMar>
            <w:top w:w="0" w:type="dxa"/>
            <w:left w:w="0" w:type="dxa"/>
            <w:bottom w:w="0" w:type="dxa"/>
            <w:right w:w="0" w:type="dxa"/>
          </w:tblCellMar>
        </w:tblPrEx>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4D46BF7" w14:textId="04992643" w:rsidR="0060079E" w:rsidRDefault="00B533C6" w:rsidP="00B533C6">
            <w:pPr>
              <w:spacing w:after="0" w:line="240" w:lineRule="auto"/>
            </w:pPr>
            <w:r>
              <w:rPr>
                <w:rStyle w:val="None"/>
                <w:rFonts w:ascii="Times New Roman" w:hAnsi="Times New Roman"/>
                <w:sz w:val="20"/>
                <w:szCs w:val="20"/>
              </w:rPr>
              <w:t>13.</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EC483" w14:textId="77777777" w:rsidR="0060079E" w:rsidRDefault="005E4D6C">
            <w:pPr>
              <w:jc w:val="both"/>
            </w:pPr>
            <w:r>
              <w:rPr>
                <w:rStyle w:val="None"/>
                <w:rFonts w:ascii="Times New Roman" w:hAnsi="Times New Roman"/>
                <w:sz w:val="20"/>
                <w:szCs w:val="20"/>
                <w:lang w:val="en-US"/>
              </w:rPr>
              <w:t>Unemployment</w:t>
            </w:r>
          </w:p>
        </w:tc>
      </w:tr>
      <w:tr w:rsidR="0060079E" w14:paraId="5F442D28" w14:textId="77777777" w:rsidTr="00B533C6">
        <w:tblPrEx>
          <w:tblCellMar>
            <w:top w:w="0" w:type="dxa"/>
            <w:left w:w="0" w:type="dxa"/>
            <w:bottom w:w="0" w:type="dxa"/>
            <w:right w:w="0" w:type="dxa"/>
          </w:tblCellMar>
        </w:tblPrEx>
        <w:trPr>
          <w:trHeight w:val="222"/>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70643DEA"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82FF2" w14:textId="77777777" w:rsidR="0060079E" w:rsidRDefault="005E4D6C">
            <w:pPr>
              <w:jc w:val="both"/>
            </w:pPr>
            <w:r>
              <w:rPr>
                <w:rStyle w:val="None"/>
                <w:rFonts w:ascii="Times New Roman" w:hAnsi="Times New Roman"/>
                <w:sz w:val="20"/>
                <w:szCs w:val="20"/>
                <w:lang w:val="en-US"/>
              </w:rPr>
              <w:t>LO: The fundamentals of the labour market</w:t>
            </w:r>
          </w:p>
        </w:tc>
      </w:tr>
      <w:tr w:rsidR="0060079E" w14:paraId="155CEDA4" w14:textId="77777777" w:rsidTr="00B533C6">
        <w:tblPrEx>
          <w:tblCellMar>
            <w:top w:w="0" w:type="dxa"/>
            <w:left w:w="0" w:type="dxa"/>
            <w:bottom w:w="0" w:type="dxa"/>
            <w:right w:w="0" w:type="dxa"/>
          </w:tblCellMar>
        </w:tblPrEx>
        <w:trPr>
          <w:trHeight w:val="222"/>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58533FE" w14:textId="7CEFD5A4" w:rsidR="0060079E" w:rsidRDefault="00B533C6" w:rsidP="00B533C6">
            <w:pPr>
              <w:spacing w:after="0" w:line="240" w:lineRule="auto"/>
            </w:pPr>
            <w:r>
              <w:rPr>
                <w:rStyle w:val="None"/>
                <w:rFonts w:ascii="Times New Roman" w:hAnsi="Times New Roman"/>
                <w:sz w:val="20"/>
                <w:szCs w:val="20"/>
              </w:rPr>
              <w:t>14.</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876A8" w14:textId="77777777" w:rsidR="0060079E" w:rsidRDefault="005E4D6C">
            <w:pPr>
              <w:jc w:val="both"/>
            </w:pPr>
            <w:r>
              <w:rPr>
                <w:rStyle w:val="None"/>
                <w:rFonts w:ascii="Times New Roman" w:hAnsi="Times New Roman"/>
                <w:sz w:val="20"/>
                <w:szCs w:val="20"/>
                <w:lang w:val="en-US"/>
              </w:rPr>
              <w:t>Summary</w:t>
            </w:r>
          </w:p>
        </w:tc>
      </w:tr>
      <w:tr w:rsidR="0060079E" w14:paraId="6D7993AD" w14:textId="77777777" w:rsidTr="00B533C6">
        <w:tblPrEx>
          <w:tblCellMar>
            <w:top w:w="0" w:type="dxa"/>
            <w:left w:w="0" w:type="dxa"/>
            <w:bottom w:w="0" w:type="dxa"/>
            <w:right w:w="0" w:type="dxa"/>
          </w:tblCellMar>
        </w:tblPrEx>
        <w:trPr>
          <w:trHeight w:val="222"/>
        </w:trPr>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2915618E"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C482C" w14:textId="77777777" w:rsidR="0060079E" w:rsidRDefault="005E4D6C">
            <w:pPr>
              <w:jc w:val="both"/>
            </w:pPr>
            <w:r>
              <w:rPr>
                <w:rStyle w:val="None"/>
                <w:rFonts w:ascii="Times New Roman" w:hAnsi="Times New Roman"/>
                <w:sz w:val="20"/>
                <w:szCs w:val="20"/>
                <w:lang w:val="en-US"/>
              </w:rPr>
              <w:t>LO: Systematic review of the topics discussed</w:t>
            </w:r>
          </w:p>
        </w:tc>
      </w:tr>
    </w:tbl>
    <w:p w14:paraId="6C234FED"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21BE2F8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831642C" w14:textId="5832BB1C" w:rsidR="0060079E" w:rsidRDefault="0060079E">
      <w:pPr>
        <w:spacing w:after="0" w:line="240" w:lineRule="auto"/>
        <w:jc w:val="both"/>
        <w:rPr>
          <w:rStyle w:val="None"/>
          <w:rFonts w:ascii="Times New Roman" w:eastAsia="Times New Roman" w:hAnsi="Times New Roman" w:cs="Times New Roman"/>
          <w:sz w:val="20"/>
          <w:szCs w:val="20"/>
          <w:lang w:val="en-US"/>
        </w:rPr>
      </w:pPr>
    </w:p>
    <w:p w14:paraId="2D40FE4F" w14:textId="0D62D4EB" w:rsidR="00B533C6" w:rsidRDefault="00B533C6">
      <w:pPr>
        <w:spacing w:after="0" w:line="240" w:lineRule="auto"/>
        <w:jc w:val="both"/>
        <w:rPr>
          <w:rStyle w:val="None"/>
          <w:rFonts w:ascii="Times New Roman" w:eastAsia="Times New Roman" w:hAnsi="Times New Roman" w:cs="Times New Roman"/>
          <w:sz w:val="20"/>
          <w:szCs w:val="20"/>
          <w:lang w:val="en-US"/>
        </w:rPr>
      </w:pPr>
    </w:p>
    <w:p w14:paraId="238F0600" w14:textId="53E304A1" w:rsidR="00B533C6" w:rsidRDefault="00B533C6">
      <w:pPr>
        <w:spacing w:after="0" w:line="240" w:lineRule="auto"/>
        <w:jc w:val="both"/>
        <w:rPr>
          <w:rStyle w:val="None"/>
          <w:rFonts w:ascii="Times New Roman" w:eastAsia="Times New Roman" w:hAnsi="Times New Roman" w:cs="Times New Roman"/>
          <w:sz w:val="20"/>
          <w:szCs w:val="20"/>
          <w:lang w:val="en-US"/>
        </w:rPr>
      </w:pPr>
    </w:p>
    <w:p w14:paraId="47356663" w14:textId="1FA43037" w:rsidR="00B533C6" w:rsidRDefault="00B533C6">
      <w:pPr>
        <w:spacing w:after="0" w:line="240" w:lineRule="auto"/>
        <w:jc w:val="both"/>
        <w:rPr>
          <w:rStyle w:val="None"/>
          <w:rFonts w:ascii="Times New Roman" w:eastAsia="Times New Roman" w:hAnsi="Times New Roman" w:cs="Times New Roman"/>
          <w:sz w:val="20"/>
          <w:szCs w:val="20"/>
          <w:lang w:val="en-US"/>
        </w:rPr>
      </w:pPr>
    </w:p>
    <w:p w14:paraId="78DA6A25" w14:textId="2C15C7CA" w:rsidR="00B533C6" w:rsidRDefault="00B533C6">
      <w:pPr>
        <w:spacing w:after="0" w:line="240" w:lineRule="auto"/>
        <w:jc w:val="both"/>
        <w:rPr>
          <w:rStyle w:val="None"/>
          <w:rFonts w:ascii="Times New Roman" w:eastAsia="Times New Roman" w:hAnsi="Times New Roman" w:cs="Times New Roman"/>
          <w:sz w:val="20"/>
          <w:szCs w:val="20"/>
          <w:lang w:val="en-US"/>
        </w:rPr>
      </w:pPr>
    </w:p>
    <w:p w14:paraId="5A9E588A" w14:textId="2F77DA25" w:rsidR="00B533C6" w:rsidRDefault="00B533C6">
      <w:pPr>
        <w:spacing w:after="0" w:line="240" w:lineRule="auto"/>
        <w:jc w:val="both"/>
        <w:rPr>
          <w:rStyle w:val="None"/>
          <w:rFonts w:ascii="Times New Roman" w:eastAsia="Times New Roman" w:hAnsi="Times New Roman" w:cs="Times New Roman"/>
          <w:sz w:val="20"/>
          <w:szCs w:val="20"/>
          <w:lang w:val="en-US"/>
        </w:rPr>
      </w:pPr>
    </w:p>
    <w:p w14:paraId="23F884A0" w14:textId="2B3E0380" w:rsidR="00B533C6" w:rsidRDefault="00B533C6">
      <w:pPr>
        <w:spacing w:after="0" w:line="240" w:lineRule="auto"/>
        <w:jc w:val="both"/>
        <w:rPr>
          <w:rStyle w:val="None"/>
          <w:rFonts w:ascii="Times New Roman" w:eastAsia="Times New Roman" w:hAnsi="Times New Roman" w:cs="Times New Roman"/>
          <w:sz w:val="20"/>
          <w:szCs w:val="20"/>
          <w:lang w:val="en-US"/>
        </w:rPr>
      </w:pPr>
    </w:p>
    <w:p w14:paraId="05190891" w14:textId="400E53FE" w:rsidR="00B533C6" w:rsidRDefault="00B533C6">
      <w:pPr>
        <w:spacing w:after="0" w:line="240" w:lineRule="auto"/>
        <w:jc w:val="both"/>
        <w:rPr>
          <w:rStyle w:val="None"/>
          <w:rFonts w:ascii="Times New Roman" w:eastAsia="Times New Roman" w:hAnsi="Times New Roman" w:cs="Times New Roman"/>
          <w:sz w:val="20"/>
          <w:szCs w:val="20"/>
          <w:lang w:val="en-US"/>
        </w:rPr>
      </w:pPr>
    </w:p>
    <w:p w14:paraId="00B91251" w14:textId="58BB108E" w:rsidR="00B533C6" w:rsidRDefault="00B533C6">
      <w:pPr>
        <w:spacing w:after="0" w:line="240" w:lineRule="auto"/>
        <w:jc w:val="both"/>
        <w:rPr>
          <w:rStyle w:val="None"/>
          <w:rFonts w:ascii="Times New Roman" w:eastAsia="Times New Roman" w:hAnsi="Times New Roman" w:cs="Times New Roman"/>
          <w:sz w:val="20"/>
          <w:szCs w:val="20"/>
          <w:lang w:val="en-US"/>
        </w:rPr>
      </w:pPr>
    </w:p>
    <w:p w14:paraId="1B76EE21" w14:textId="29EB79D8" w:rsidR="00B533C6" w:rsidRDefault="00B533C6">
      <w:pPr>
        <w:spacing w:after="0" w:line="240" w:lineRule="auto"/>
        <w:jc w:val="both"/>
        <w:rPr>
          <w:rStyle w:val="None"/>
          <w:rFonts w:ascii="Times New Roman" w:eastAsia="Times New Roman" w:hAnsi="Times New Roman" w:cs="Times New Roman"/>
          <w:sz w:val="20"/>
          <w:szCs w:val="20"/>
          <w:lang w:val="en-US"/>
        </w:rPr>
      </w:pPr>
    </w:p>
    <w:p w14:paraId="49AE255D" w14:textId="52E29588" w:rsidR="00B533C6" w:rsidRDefault="00B533C6">
      <w:pPr>
        <w:spacing w:after="0" w:line="240" w:lineRule="auto"/>
        <w:jc w:val="both"/>
        <w:rPr>
          <w:rStyle w:val="None"/>
          <w:rFonts w:ascii="Times New Roman" w:eastAsia="Times New Roman" w:hAnsi="Times New Roman" w:cs="Times New Roman"/>
          <w:sz w:val="20"/>
          <w:szCs w:val="20"/>
          <w:lang w:val="en-US"/>
        </w:rPr>
      </w:pPr>
    </w:p>
    <w:p w14:paraId="598F6EAD" w14:textId="7CD9D633" w:rsidR="00B533C6" w:rsidRDefault="00B533C6">
      <w:pPr>
        <w:spacing w:after="0" w:line="240" w:lineRule="auto"/>
        <w:jc w:val="both"/>
        <w:rPr>
          <w:rStyle w:val="None"/>
          <w:rFonts w:ascii="Times New Roman" w:eastAsia="Times New Roman" w:hAnsi="Times New Roman" w:cs="Times New Roman"/>
          <w:sz w:val="20"/>
          <w:szCs w:val="20"/>
          <w:lang w:val="en-US"/>
        </w:rPr>
      </w:pPr>
    </w:p>
    <w:p w14:paraId="4BFB59AA" w14:textId="0D13E80E" w:rsidR="00B533C6" w:rsidRDefault="00B533C6">
      <w:pPr>
        <w:spacing w:after="0" w:line="240" w:lineRule="auto"/>
        <w:jc w:val="both"/>
        <w:rPr>
          <w:rStyle w:val="None"/>
          <w:rFonts w:ascii="Times New Roman" w:eastAsia="Times New Roman" w:hAnsi="Times New Roman" w:cs="Times New Roman"/>
          <w:sz w:val="20"/>
          <w:szCs w:val="20"/>
          <w:lang w:val="en-US"/>
        </w:rPr>
      </w:pPr>
    </w:p>
    <w:p w14:paraId="4FBA15AF" w14:textId="77D8C00C" w:rsidR="00B533C6" w:rsidRDefault="00B533C6">
      <w:pPr>
        <w:spacing w:after="0" w:line="240" w:lineRule="auto"/>
        <w:jc w:val="both"/>
        <w:rPr>
          <w:rStyle w:val="None"/>
          <w:rFonts w:ascii="Times New Roman" w:eastAsia="Times New Roman" w:hAnsi="Times New Roman" w:cs="Times New Roman"/>
          <w:sz w:val="20"/>
          <w:szCs w:val="20"/>
          <w:lang w:val="en-US"/>
        </w:rPr>
      </w:pPr>
    </w:p>
    <w:p w14:paraId="514C8345" w14:textId="58C6726E" w:rsidR="00B533C6" w:rsidRDefault="00B533C6">
      <w:pPr>
        <w:spacing w:after="0" w:line="240" w:lineRule="auto"/>
        <w:jc w:val="both"/>
        <w:rPr>
          <w:rStyle w:val="None"/>
          <w:rFonts w:ascii="Times New Roman" w:eastAsia="Times New Roman" w:hAnsi="Times New Roman" w:cs="Times New Roman"/>
          <w:sz w:val="20"/>
          <w:szCs w:val="20"/>
          <w:lang w:val="en-US"/>
        </w:rPr>
      </w:pPr>
    </w:p>
    <w:p w14:paraId="5020DA06" w14:textId="6B0FAA71" w:rsidR="00B533C6" w:rsidRDefault="00B533C6">
      <w:pPr>
        <w:spacing w:after="0" w:line="240" w:lineRule="auto"/>
        <w:jc w:val="both"/>
        <w:rPr>
          <w:rStyle w:val="None"/>
          <w:rFonts w:ascii="Times New Roman" w:eastAsia="Times New Roman" w:hAnsi="Times New Roman" w:cs="Times New Roman"/>
          <w:sz w:val="20"/>
          <w:szCs w:val="20"/>
          <w:lang w:val="en-US"/>
        </w:rPr>
      </w:pPr>
    </w:p>
    <w:p w14:paraId="530A9168" w14:textId="51E640D6" w:rsidR="00B533C6" w:rsidRDefault="00B533C6">
      <w:pPr>
        <w:spacing w:after="0" w:line="240" w:lineRule="auto"/>
        <w:jc w:val="both"/>
        <w:rPr>
          <w:rStyle w:val="None"/>
          <w:rFonts w:ascii="Times New Roman" w:eastAsia="Times New Roman" w:hAnsi="Times New Roman" w:cs="Times New Roman"/>
          <w:sz w:val="20"/>
          <w:szCs w:val="20"/>
          <w:lang w:val="en-US"/>
        </w:rPr>
      </w:pPr>
    </w:p>
    <w:p w14:paraId="095224C4" w14:textId="6D8F2DC8" w:rsidR="00B533C6" w:rsidRDefault="00B533C6">
      <w:pPr>
        <w:spacing w:after="0" w:line="240" w:lineRule="auto"/>
        <w:jc w:val="both"/>
        <w:rPr>
          <w:rStyle w:val="None"/>
          <w:rFonts w:ascii="Times New Roman" w:eastAsia="Times New Roman" w:hAnsi="Times New Roman" w:cs="Times New Roman"/>
          <w:sz w:val="20"/>
          <w:szCs w:val="20"/>
          <w:lang w:val="en-US"/>
        </w:rPr>
      </w:pPr>
    </w:p>
    <w:p w14:paraId="28DC34A3" w14:textId="653ACCCD" w:rsidR="00B533C6" w:rsidRDefault="00B533C6">
      <w:pPr>
        <w:spacing w:after="0" w:line="240" w:lineRule="auto"/>
        <w:jc w:val="both"/>
        <w:rPr>
          <w:rStyle w:val="None"/>
          <w:rFonts w:ascii="Times New Roman" w:eastAsia="Times New Roman" w:hAnsi="Times New Roman" w:cs="Times New Roman"/>
          <w:sz w:val="20"/>
          <w:szCs w:val="20"/>
          <w:lang w:val="en-US"/>
        </w:rPr>
      </w:pPr>
    </w:p>
    <w:p w14:paraId="333FFF5E" w14:textId="5FB24E63" w:rsidR="00B533C6" w:rsidRDefault="00B533C6">
      <w:pPr>
        <w:spacing w:after="0" w:line="240" w:lineRule="auto"/>
        <w:jc w:val="both"/>
        <w:rPr>
          <w:rStyle w:val="None"/>
          <w:rFonts w:ascii="Times New Roman" w:eastAsia="Times New Roman" w:hAnsi="Times New Roman" w:cs="Times New Roman"/>
          <w:sz w:val="20"/>
          <w:szCs w:val="20"/>
          <w:lang w:val="en-US"/>
        </w:rPr>
      </w:pPr>
    </w:p>
    <w:p w14:paraId="39DCAC9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1D54CE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EF4416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34E319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D1F9E0"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Mathematics I.</w:t>
      </w:r>
      <w:r>
        <w:rPr>
          <w:rStyle w:val="Hyperlink2"/>
          <w:rFonts w:eastAsia="Arial Unicode MS"/>
        </w:rPr>
        <w:tab/>
        <w:t xml:space="preserve">                        Neptun-code: GT_AKMNE001-17</w:t>
      </w:r>
    </w:p>
    <w:p w14:paraId="176BD5CD" w14:textId="2429F7EE" w:rsidR="0060079E" w:rsidRDefault="00F20942">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Methodology</w:t>
      </w:r>
      <w:r>
        <w:rPr>
          <w:rStyle w:val="Hyperlink2"/>
          <w:rFonts w:eastAsia="Arial Unicode MS"/>
        </w:rPr>
        <w:t xml:space="preserve"> and Business Digitalisation</w:t>
      </w:r>
    </w:p>
    <w:p w14:paraId="1EF5E1A2"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Term grade     Credit:  5</w:t>
      </w:r>
    </w:p>
    <w:p w14:paraId="59DDB441" w14:textId="77777777" w:rsidR="0060079E" w:rsidRDefault="005E4D6C">
      <w:pPr>
        <w:spacing w:after="0" w:line="240" w:lineRule="auto"/>
        <w:jc w:val="both"/>
        <w:rPr>
          <w:rStyle w:val="Hyperlink0"/>
          <w:rFonts w:eastAsia="Arial Unicode MS"/>
        </w:rPr>
      </w:pPr>
      <w:r>
        <w:rPr>
          <w:rStyle w:val="Hyperlink2"/>
          <w:rFonts w:eastAsia="Arial Unicode MS"/>
        </w:rPr>
        <w:t>Instructor: Dr. habil Sándor Kovács</w:t>
      </w:r>
    </w:p>
    <w:p w14:paraId="2959087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7A78C4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1BE97ED" w14:textId="77777777" w:rsidR="0060079E" w:rsidRDefault="005E4D6C">
      <w:pPr>
        <w:spacing w:after="0" w:line="240" w:lineRule="auto"/>
        <w:jc w:val="both"/>
        <w:rPr>
          <w:rStyle w:val="Hyperlink0"/>
          <w:rFonts w:eastAsia="Arial Unicode MS"/>
        </w:rPr>
      </w:pPr>
      <w:r>
        <w:rPr>
          <w:rStyle w:val="Hyperlink2"/>
          <w:rFonts w:eastAsia="Arial Unicode MS"/>
        </w:rPr>
        <w:t xml:space="preserve">The main goal of this subject is that students be introduced to the basic methods and terminology of definitions in mathematics which can be used in economics. The differential calculus of one-variable functions and its practical application is in the centre of interest, as well as the extreme value and elasticity calculation of one-variable functions. During the practical lessons, students should gain experience in problem solving from the various topics of the subject.   </w:t>
      </w:r>
    </w:p>
    <w:p w14:paraId="17D7482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38F7A69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0FBF691F"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acquire the mathematical, statistical methods which are needed to analyse and cope with problems in Rural Development and Agriculture. </w:t>
      </w:r>
    </w:p>
    <w:p w14:paraId="3D307173" w14:textId="77777777" w:rsidR="0060079E" w:rsidRDefault="005E4D6C">
      <w:pPr>
        <w:spacing w:after="0" w:line="240" w:lineRule="auto"/>
        <w:jc w:val="both"/>
        <w:rPr>
          <w:rStyle w:val="Hyperlink0"/>
          <w:rFonts w:eastAsia="Arial Unicode MS"/>
        </w:rPr>
      </w:pPr>
      <w:r>
        <w:rPr>
          <w:rStyle w:val="Hyperlink2"/>
          <w:rFonts w:eastAsia="Arial Unicode MS"/>
        </w:rPr>
        <w:t>Skills:</w:t>
      </w:r>
    </w:p>
    <w:p w14:paraId="067D228C" w14:textId="77777777" w:rsidR="0060079E" w:rsidRDefault="005E4D6C">
      <w:pPr>
        <w:spacing w:after="0" w:line="240" w:lineRule="auto"/>
        <w:jc w:val="both"/>
        <w:rPr>
          <w:rStyle w:val="Hyperlink0"/>
          <w:rFonts w:eastAsia="Arial Unicode MS"/>
        </w:rPr>
      </w:pPr>
      <w:r>
        <w:rPr>
          <w:rStyle w:val="Hyperlink2"/>
          <w:rFonts w:eastAsia="Arial Unicode MS"/>
        </w:rPr>
        <w:t>Student will be qualified for planning and organising Rural Development programmes and for allocating resources, making professional proposals, drawing conclusions.</w:t>
      </w:r>
    </w:p>
    <w:p w14:paraId="09A2F93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4C3EF70A" w14:textId="77777777" w:rsidR="0060079E" w:rsidRDefault="005E4D6C">
      <w:pPr>
        <w:spacing w:after="0" w:line="240" w:lineRule="auto"/>
        <w:jc w:val="both"/>
        <w:rPr>
          <w:rStyle w:val="Hyperlink0"/>
          <w:rFonts w:eastAsia="Arial Unicode MS"/>
        </w:rPr>
      </w:pPr>
      <w:r>
        <w:rPr>
          <w:rStyle w:val="Hyperlink2"/>
          <w:rFonts w:eastAsia="Arial Unicode MS"/>
        </w:rPr>
        <w:t>Student should be more cooperative in solving problems from the field of Rural Development and Quality Assurance. Students become open to the innovative and scientific approaches and sensitive to the new features.</w:t>
      </w:r>
    </w:p>
    <w:p w14:paraId="2698087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318A4C52"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plan economic processes and to control purchasing and marketing processes</w:t>
      </w:r>
    </w:p>
    <w:p w14:paraId="219EC66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632D0985" w14:textId="77777777" w:rsidR="0060079E" w:rsidRDefault="005E4D6C">
      <w:pPr>
        <w:spacing w:after="0" w:line="240" w:lineRule="auto"/>
        <w:jc w:val="both"/>
        <w:rPr>
          <w:rStyle w:val="Hyperlink0"/>
          <w:rFonts w:eastAsia="Arial Unicode MS"/>
        </w:rPr>
      </w:pPr>
      <w:r>
        <w:rPr>
          <w:rStyle w:val="Hyperlink2"/>
          <w:rFonts w:eastAsia="Arial Unicode MS"/>
        </w:rPr>
        <w:t xml:space="preserve">Theory of sets. Sets of numbers, </w:t>
      </w:r>
    </w:p>
    <w:p w14:paraId="51D31971" w14:textId="77777777" w:rsidR="0060079E" w:rsidRDefault="005E4D6C">
      <w:pPr>
        <w:spacing w:after="0" w:line="240" w:lineRule="auto"/>
        <w:jc w:val="both"/>
        <w:rPr>
          <w:rStyle w:val="Hyperlink0"/>
          <w:rFonts w:eastAsia="Arial Unicode MS"/>
        </w:rPr>
      </w:pPr>
      <w:r>
        <w:rPr>
          <w:rStyle w:val="Hyperlink2"/>
          <w:rFonts w:eastAsia="Arial Unicode MS"/>
        </w:rPr>
        <w:t xml:space="preserve">Classification and characteristics of one-variable real functions. </w:t>
      </w:r>
    </w:p>
    <w:p w14:paraId="2A83F3FF" w14:textId="77777777" w:rsidR="0060079E" w:rsidRDefault="005E4D6C">
      <w:pPr>
        <w:spacing w:after="0" w:line="240" w:lineRule="auto"/>
        <w:jc w:val="both"/>
        <w:rPr>
          <w:rStyle w:val="Hyperlink0"/>
          <w:rFonts w:eastAsia="Arial Unicode MS"/>
        </w:rPr>
      </w:pPr>
      <w:r>
        <w:rPr>
          <w:rStyle w:val="Hyperlink2"/>
          <w:rFonts w:eastAsia="Arial Unicode MS"/>
        </w:rPr>
        <w:t xml:space="preserve">Theorems of limit calculation. </w:t>
      </w:r>
    </w:p>
    <w:p w14:paraId="23343F5A" w14:textId="77777777" w:rsidR="0060079E" w:rsidRDefault="005E4D6C">
      <w:pPr>
        <w:spacing w:after="0" w:line="240" w:lineRule="auto"/>
        <w:jc w:val="both"/>
        <w:rPr>
          <w:rStyle w:val="Hyperlink0"/>
          <w:rFonts w:eastAsia="Arial Unicode MS"/>
        </w:rPr>
      </w:pPr>
      <w:r>
        <w:rPr>
          <w:rStyle w:val="Hyperlink2"/>
          <w:rFonts w:eastAsia="Arial Unicode MS"/>
        </w:rPr>
        <w:t xml:space="preserve">Mathematics of Finance. </w:t>
      </w:r>
    </w:p>
    <w:p w14:paraId="266F1EA3" w14:textId="77777777" w:rsidR="0060079E" w:rsidRDefault="005E4D6C">
      <w:pPr>
        <w:spacing w:after="0" w:line="240" w:lineRule="auto"/>
        <w:jc w:val="both"/>
        <w:rPr>
          <w:rStyle w:val="Hyperlink0"/>
          <w:rFonts w:eastAsia="Arial Unicode MS"/>
        </w:rPr>
      </w:pPr>
      <w:r>
        <w:rPr>
          <w:rStyle w:val="Hyperlink2"/>
          <w:rFonts w:eastAsia="Arial Unicode MS"/>
        </w:rPr>
        <w:t xml:space="preserve">Limit calculation, continuity and derivate of functions. </w:t>
      </w:r>
    </w:p>
    <w:p w14:paraId="0FF71CDF" w14:textId="77777777" w:rsidR="0060079E" w:rsidRDefault="005E4D6C">
      <w:pPr>
        <w:spacing w:after="0" w:line="240" w:lineRule="auto"/>
        <w:jc w:val="both"/>
        <w:rPr>
          <w:rStyle w:val="Hyperlink0"/>
          <w:rFonts w:eastAsia="Arial Unicode MS"/>
        </w:rPr>
      </w:pPr>
      <w:r>
        <w:rPr>
          <w:rStyle w:val="Hyperlink2"/>
          <w:rFonts w:eastAsia="Arial Unicode MS"/>
        </w:rPr>
        <w:t xml:space="preserve">Examination of functions, elasticity. </w:t>
      </w:r>
    </w:p>
    <w:p w14:paraId="161B5FB2" w14:textId="77777777" w:rsidR="0060079E" w:rsidRDefault="005E4D6C">
      <w:pPr>
        <w:spacing w:after="0" w:line="240" w:lineRule="auto"/>
        <w:jc w:val="both"/>
        <w:rPr>
          <w:rStyle w:val="Hyperlink0"/>
          <w:rFonts w:eastAsia="Arial Unicode MS"/>
        </w:rPr>
      </w:pPr>
      <w:r>
        <w:rPr>
          <w:rStyle w:val="Hyperlink2"/>
          <w:rFonts w:eastAsia="Arial Unicode MS"/>
        </w:rPr>
        <w:t xml:space="preserve">Extreme values calculation of functions with practical applications. </w:t>
      </w:r>
    </w:p>
    <w:p w14:paraId="3332EA7C" w14:textId="77777777" w:rsidR="0060079E" w:rsidRDefault="005E4D6C">
      <w:pPr>
        <w:spacing w:after="0" w:line="240" w:lineRule="auto"/>
        <w:jc w:val="both"/>
        <w:rPr>
          <w:rStyle w:val="Hyperlink0"/>
          <w:rFonts w:eastAsia="Arial Unicode MS"/>
        </w:rPr>
      </w:pPr>
      <w:r>
        <w:rPr>
          <w:rStyle w:val="Hyperlink2"/>
          <w:rFonts w:eastAsia="Arial Unicode MS"/>
        </w:rPr>
        <w:t>Practical applications of the differential calculus.</w:t>
      </w:r>
    </w:p>
    <w:p w14:paraId="435A6113" w14:textId="77777777" w:rsidR="0060079E" w:rsidRDefault="005E4D6C">
      <w:pPr>
        <w:spacing w:after="0" w:line="240" w:lineRule="auto"/>
        <w:jc w:val="both"/>
        <w:rPr>
          <w:rStyle w:val="Hyperlink0"/>
          <w:rFonts w:eastAsia="Arial Unicode MS"/>
        </w:rPr>
      </w:pPr>
      <w:r>
        <w:rPr>
          <w:rStyle w:val="Hyperlink2"/>
          <w:rFonts w:eastAsia="Arial Unicode MS"/>
        </w:rPr>
        <w:t>Indefinite integrals.</w:t>
      </w:r>
    </w:p>
    <w:p w14:paraId="41827F2D" w14:textId="6A8D27A1" w:rsidR="0060079E" w:rsidRDefault="0060079E">
      <w:pPr>
        <w:spacing w:after="0" w:line="240" w:lineRule="auto"/>
        <w:jc w:val="both"/>
        <w:rPr>
          <w:rStyle w:val="None"/>
          <w:rFonts w:ascii="Times New Roman" w:eastAsia="Times New Roman" w:hAnsi="Times New Roman" w:cs="Times New Roman"/>
          <w:sz w:val="20"/>
          <w:szCs w:val="20"/>
          <w:lang w:val="en-US"/>
        </w:rPr>
      </w:pPr>
    </w:p>
    <w:p w14:paraId="44362F25" w14:textId="5E9A0D84" w:rsidR="00B533C6" w:rsidRDefault="00B533C6">
      <w:pPr>
        <w:spacing w:after="0" w:line="240" w:lineRule="auto"/>
        <w:jc w:val="both"/>
        <w:rPr>
          <w:rStyle w:val="None"/>
          <w:rFonts w:ascii="Times New Roman" w:eastAsia="Times New Roman" w:hAnsi="Times New Roman" w:cs="Times New Roman"/>
          <w:sz w:val="20"/>
          <w:szCs w:val="20"/>
          <w:lang w:val="en-US"/>
        </w:rPr>
      </w:pPr>
    </w:p>
    <w:p w14:paraId="57055DA3" w14:textId="77777777" w:rsidR="00B533C6" w:rsidRDefault="00B533C6">
      <w:pPr>
        <w:spacing w:after="0" w:line="240" w:lineRule="auto"/>
        <w:jc w:val="both"/>
        <w:rPr>
          <w:rStyle w:val="None"/>
          <w:rFonts w:ascii="Times New Roman" w:eastAsia="Times New Roman" w:hAnsi="Times New Roman" w:cs="Times New Roman"/>
          <w:sz w:val="20"/>
          <w:szCs w:val="20"/>
          <w:lang w:val="en-US"/>
        </w:rPr>
      </w:pPr>
    </w:p>
    <w:p w14:paraId="4655AD6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FEA09E7" w14:textId="77777777" w:rsidR="0060079E" w:rsidRDefault="005E4D6C">
      <w:pPr>
        <w:spacing w:after="0" w:line="240" w:lineRule="auto"/>
        <w:jc w:val="both"/>
        <w:rPr>
          <w:rStyle w:val="Hyperlink0"/>
          <w:rFonts w:eastAsia="Arial Unicode MS"/>
        </w:rPr>
      </w:pPr>
      <w:r>
        <w:rPr>
          <w:rStyle w:val="Hyperlink2"/>
          <w:rFonts w:eastAsia="Arial Unicode MS"/>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plotting functions, WINPLOT software is used. Problem solving on the seminars requires individual work from the students and the use of calculator. </w:t>
      </w:r>
    </w:p>
    <w:p w14:paraId="308AD9A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8780E7D" w14:textId="128E6CB4" w:rsidR="0060079E" w:rsidRPr="00B533C6" w:rsidRDefault="005E4D6C">
      <w:pPr>
        <w:spacing w:after="0" w:line="240" w:lineRule="auto"/>
        <w:jc w:val="both"/>
        <w:rPr>
          <w:rStyle w:val="None"/>
          <w:rFonts w:ascii="Times New Roman" w:hAnsi="Times New Roman" w:cs="Times New Roman"/>
          <w:sz w:val="20"/>
          <w:szCs w:val="20"/>
        </w:rPr>
      </w:pPr>
      <w:r>
        <w:rPr>
          <w:rStyle w:val="None"/>
          <w:rFonts w:ascii="Times New Roman" w:hAnsi="Times New Roman"/>
          <w:sz w:val="20"/>
          <w:szCs w:val="20"/>
        </w:rPr>
        <w:t>A</w:t>
      </w:r>
      <w:r>
        <w:rPr>
          <w:rStyle w:val="Hyperlink2"/>
          <w:rFonts w:eastAsia="Arial Unicode MS"/>
        </w:rPr>
        <w:t>ttendance on every lecture and practice is compulsory for the students as the different topics are built upon one another. Attendance is recorded during the lectures and seminars. Each student MUST SIGN the form and should not miss more than 4 occasions. Each student could get a recommended grade which will be based on the midterm and end-term tests (real-life problems and multiple choice questions). In order to fulfil the subject, every student should receive a signature which has two conditions. There should not be more than 4 uncertified absences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chances during the examining period. In the case the student has already obtained a grade but would like to improve their results, the better result will be valid. In the case a student should take an exam, the evaluation will be based ONLY on the performance on the exams.</w:t>
      </w:r>
    </w:p>
    <w:p w14:paraId="60D0D2C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463443A3" w14:textId="66A53F24" w:rsidR="0060079E" w:rsidRDefault="005E4D6C">
      <w:pPr>
        <w:spacing w:after="0" w:line="240" w:lineRule="auto"/>
        <w:jc w:val="both"/>
        <w:rPr>
          <w:rStyle w:val="Hyperlink2"/>
          <w:rFonts w:eastAsia="Arial Unicode MS"/>
        </w:rPr>
      </w:pPr>
      <w:r>
        <w:rPr>
          <w:rStyle w:val="Hyperlink2"/>
          <w:rFonts w:eastAsia="Arial Unicode MS"/>
        </w:rPr>
        <w:t xml:space="preserve"> E. Haeussler – R. Paul – P. Wood (2014): Introductory Mathematical Analysis for Business, Economics, and the Life and Social Sciences, 13th edition, Pearson, UK, ISBN: 978-1-29202-114-0</w:t>
      </w:r>
    </w:p>
    <w:p w14:paraId="6C742849" w14:textId="5D89CB8F" w:rsidR="00B533C6" w:rsidRDefault="00B533C6">
      <w:pPr>
        <w:spacing w:after="0" w:line="240" w:lineRule="auto"/>
        <w:jc w:val="both"/>
        <w:rPr>
          <w:rStyle w:val="Hyperlink2"/>
          <w:rFonts w:eastAsia="Arial Unicode MS"/>
        </w:rPr>
      </w:pPr>
    </w:p>
    <w:p w14:paraId="0A531AF3" w14:textId="77777777" w:rsidR="00B533C6" w:rsidRDefault="00B533C6">
      <w:pPr>
        <w:spacing w:after="0" w:line="240" w:lineRule="auto"/>
        <w:jc w:val="both"/>
        <w:rPr>
          <w:rStyle w:val="Hyperlink0"/>
          <w:rFonts w:eastAsia="Arial Unicode MS"/>
        </w:rPr>
      </w:pPr>
    </w:p>
    <w:p w14:paraId="5E13A86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Recommended readings:</w:t>
      </w:r>
    </w:p>
    <w:p w14:paraId="332FFEE9" w14:textId="77777777" w:rsidR="0060079E" w:rsidRDefault="005E4D6C">
      <w:pPr>
        <w:spacing w:after="0" w:line="240" w:lineRule="auto"/>
        <w:jc w:val="both"/>
        <w:rPr>
          <w:rStyle w:val="Hyperlink0"/>
          <w:rFonts w:eastAsia="Arial Unicode MS"/>
        </w:rPr>
      </w:pPr>
      <w:r>
        <w:rPr>
          <w:rStyle w:val="Hyperlink2"/>
          <w:rFonts w:eastAsia="Arial Unicode MS"/>
        </w:rPr>
        <w:t xml:space="preserve">R.J. Harschbarger – J.J. Reynolds (2015): Mathematical application for Management, Life and Social Sciences, Brooks/Cole, USA, Belmont, CA, ISBN: 978-1305108042 </w:t>
      </w:r>
    </w:p>
    <w:p w14:paraId="535310C7" w14:textId="77777777" w:rsidR="0060079E" w:rsidRDefault="005E4D6C">
      <w:pPr>
        <w:spacing w:after="0" w:line="240" w:lineRule="auto"/>
        <w:jc w:val="both"/>
        <w:rPr>
          <w:rStyle w:val="Hyperlink0"/>
          <w:rFonts w:eastAsia="Arial Unicode MS"/>
        </w:rPr>
      </w:pPr>
      <w:r>
        <w:rPr>
          <w:rStyle w:val="Hyperlink2"/>
          <w:rFonts w:eastAsia="Arial Unicode MS"/>
        </w:rPr>
        <w:t>S.T. Tan (2016): Applied Mathematics for Managerial, Life and Social Sciences, Cengage Learning, USA, Stamford, ISBN: 978-1-285-46464-0</w:t>
      </w:r>
    </w:p>
    <w:p w14:paraId="34B77DDB" w14:textId="3532924E" w:rsidR="0060079E" w:rsidRDefault="005E4D6C">
      <w:pPr>
        <w:spacing w:after="0" w:line="240" w:lineRule="auto"/>
        <w:jc w:val="both"/>
        <w:rPr>
          <w:rStyle w:val="Hyperlink2"/>
          <w:rFonts w:eastAsia="Arial Unicode MS"/>
        </w:rPr>
      </w:pPr>
      <w:r>
        <w:rPr>
          <w:rStyle w:val="Hyperlink2"/>
          <w:rFonts w:eastAsia="Arial Unicode MS"/>
        </w:rPr>
        <w:t>K. Sydaster – P. Hammond (2016): Essential Mathematics for Economics Analysis, Pearson Education, UK, ISBN: 978-1-292-07465-8</w:t>
      </w:r>
    </w:p>
    <w:p w14:paraId="70237CCB" w14:textId="77777777" w:rsidR="00B533C6" w:rsidRDefault="00B533C6">
      <w:pPr>
        <w:spacing w:after="0" w:line="240" w:lineRule="auto"/>
        <w:jc w:val="both"/>
        <w:rPr>
          <w:rStyle w:val="Hyperlink0"/>
          <w:rFonts w:eastAsia="Arial Unicode MS"/>
        </w:rPr>
      </w:pPr>
    </w:p>
    <w:p w14:paraId="7E64130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91"/>
        <w:gridCol w:w="5184"/>
      </w:tblGrid>
      <w:tr w:rsidR="0060079E" w14:paraId="6A9E6CED" w14:textId="77777777">
        <w:tblPrEx>
          <w:tblCellMar>
            <w:top w:w="0" w:type="dxa"/>
            <w:left w:w="0" w:type="dxa"/>
            <w:bottom w:w="0" w:type="dxa"/>
            <w:right w:w="0" w:type="dxa"/>
          </w:tblCellMar>
        </w:tblPrEx>
        <w:trPr>
          <w:trHeight w:val="222"/>
        </w:trPr>
        <w:tc>
          <w:tcPr>
            <w:tcW w:w="60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BA10E" w14:textId="77777777" w:rsidR="0060079E" w:rsidRDefault="005E4D6C">
            <w:pPr>
              <w:spacing w:after="0" w:line="240" w:lineRule="auto"/>
              <w:jc w:val="center"/>
            </w:pPr>
            <w:r>
              <w:rPr>
                <w:rStyle w:val="None"/>
                <w:rFonts w:ascii="Times New Roman" w:hAnsi="Times New Roman"/>
                <w:sz w:val="20"/>
                <w:szCs w:val="20"/>
                <w:lang w:val="en-US"/>
              </w:rPr>
              <w:t>Weekly schedule</w:t>
            </w:r>
          </w:p>
        </w:tc>
      </w:tr>
      <w:tr w:rsidR="0060079E" w14:paraId="0B210B1F" w14:textId="77777777">
        <w:tblPrEx>
          <w:tblCellMar>
            <w:top w:w="0" w:type="dxa"/>
            <w:left w:w="0" w:type="dxa"/>
            <w:bottom w:w="0" w:type="dxa"/>
            <w:right w:w="0" w:type="dxa"/>
          </w:tblCellMar>
        </w:tblPrEx>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5ADF1" w14:textId="0CDC1DA4" w:rsidR="0060079E" w:rsidRPr="00B533C6" w:rsidRDefault="00B533C6" w:rsidP="00B533C6">
            <w:pPr>
              <w:jc w:val="center"/>
              <w:rPr>
                <w:rFonts w:ascii="Times New Roman" w:hAnsi="Times New Roman" w:cs="Times New Roman"/>
              </w:rPr>
            </w:pPr>
            <w:r w:rsidRPr="00B533C6">
              <w:rPr>
                <w:rFonts w:ascii="Times New Roman" w:hAnsi="Times New Roman" w:cs="Times New Roman"/>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EDB54" w14:textId="77777777" w:rsidR="0060079E" w:rsidRDefault="005E4D6C">
            <w:pPr>
              <w:spacing w:after="0" w:line="240" w:lineRule="auto"/>
              <w:jc w:val="both"/>
            </w:pPr>
            <w:r>
              <w:rPr>
                <w:rStyle w:val="None"/>
                <w:rFonts w:ascii="Times New Roman" w:hAnsi="Times New Roman"/>
                <w:sz w:val="20"/>
                <w:szCs w:val="20"/>
                <w:lang w:val="en-US"/>
              </w:rPr>
              <w:t>Theory of sets. Sets of numbers</w:t>
            </w:r>
          </w:p>
        </w:tc>
      </w:tr>
      <w:tr w:rsidR="0060079E" w14:paraId="171F8037" w14:textId="77777777">
        <w:tblPrEx>
          <w:tblCellMar>
            <w:top w:w="0" w:type="dxa"/>
            <w:left w:w="0" w:type="dxa"/>
            <w:bottom w:w="0" w:type="dxa"/>
            <w:right w:w="0" w:type="dxa"/>
          </w:tblCellMar>
        </w:tblPrEx>
        <w:trPr>
          <w:trHeight w:val="22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0DB4636E"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572B28" w14:textId="77777777" w:rsidR="0060079E" w:rsidRDefault="005E4D6C">
            <w:pPr>
              <w:spacing w:after="0" w:line="240" w:lineRule="auto"/>
              <w:jc w:val="both"/>
            </w:pPr>
            <w:r>
              <w:rPr>
                <w:rStyle w:val="None"/>
                <w:rFonts w:ascii="Times New Roman" w:hAnsi="Times New Roman"/>
                <w:sz w:val="20"/>
                <w:szCs w:val="20"/>
                <w:lang w:val="en-US"/>
              </w:rPr>
              <w:t xml:space="preserve">TR* Set operations, cardinality, set builder notations </w:t>
            </w:r>
          </w:p>
        </w:tc>
      </w:tr>
      <w:tr w:rsidR="0060079E" w14:paraId="3B86C062" w14:textId="77777777">
        <w:tblPrEx>
          <w:tblCellMar>
            <w:top w:w="0" w:type="dxa"/>
            <w:left w:w="0" w:type="dxa"/>
            <w:bottom w:w="0" w:type="dxa"/>
            <w:right w:w="0" w:type="dxa"/>
          </w:tblCellMar>
        </w:tblPrEx>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679ED" w14:textId="174A03B5" w:rsidR="0060079E" w:rsidRPr="00B533C6" w:rsidRDefault="00B533C6" w:rsidP="00B533C6">
            <w:pPr>
              <w:jc w:val="center"/>
              <w:rPr>
                <w:rFonts w:ascii="Times New Roman" w:hAnsi="Times New Roman" w:cs="Times New Roman"/>
              </w:rPr>
            </w:pPr>
            <w:r w:rsidRPr="00B533C6">
              <w:rPr>
                <w:rFonts w:ascii="Times New Roman" w:hAnsi="Times New Roman" w:cs="Times New Roman"/>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0388F" w14:textId="77777777" w:rsidR="0060079E" w:rsidRDefault="005E4D6C">
            <w:pPr>
              <w:spacing w:after="0" w:line="240" w:lineRule="auto"/>
              <w:jc w:val="both"/>
            </w:pPr>
            <w:r>
              <w:rPr>
                <w:rStyle w:val="None"/>
                <w:rFonts w:ascii="Times New Roman" w:hAnsi="Times New Roman"/>
                <w:sz w:val="20"/>
                <w:szCs w:val="20"/>
                <w:lang w:val="en-US"/>
              </w:rPr>
              <w:t>Algebraic preliminaries I.</w:t>
            </w:r>
          </w:p>
        </w:tc>
      </w:tr>
      <w:tr w:rsidR="0060079E" w14:paraId="4F5B4688" w14:textId="77777777">
        <w:tblPrEx>
          <w:tblCellMar>
            <w:top w:w="0" w:type="dxa"/>
            <w:left w:w="0" w:type="dxa"/>
            <w:bottom w:w="0" w:type="dxa"/>
            <w:right w:w="0" w:type="dxa"/>
          </w:tblCellMar>
        </w:tblPrEx>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3B8F41F3"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1D2A9" w14:textId="77777777" w:rsidR="0060079E" w:rsidRDefault="005E4D6C">
            <w:pPr>
              <w:spacing w:after="0" w:line="240" w:lineRule="auto"/>
              <w:jc w:val="both"/>
            </w:pPr>
            <w:r>
              <w:rPr>
                <w:rStyle w:val="None"/>
                <w:rFonts w:ascii="Times New Roman" w:hAnsi="Times New Roman"/>
                <w:sz w:val="20"/>
                <w:szCs w:val="20"/>
                <w:lang w:val="en-US"/>
              </w:rPr>
              <w:t>TR Real number line, operations, rules for exponents and radicals, operations with algebraic expressions, factoring</w:t>
            </w:r>
          </w:p>
        </w:tc>
      </w:tr>
      <w:tr w:rsidR="0060079E" w14:paraId="1240446C" w14:textId="77777777">
        <w:tblPrEx>
          <w:tblCellMar>
            <w:top w:w="0" w:type="dxa"/>
            <w:left w:w="0" w:type="dxa"/>
            <w:bottom w:w="0" w:type="dxa"/>
            <w:right w:w="0" w:type="dxa"/>
          </w:tblCellMar>
        </w:tblPrEx>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AD9E88" w14:textId="308092C9" w:rsidR="0060079E" w:rsidRPr="00B533C6" w:rsidRDefault="00B533C6" w:rsidP="00B533C6">
            <w:pPr>
              <w:jc w:val="center"/>
              <w:rPr>
                <w:rFonts w:ascii="Times New Roman" w:hAnsi="Times New Roman" w:cs="Times New Roman"/>
              </w:rPr>
            </w:pPr>
            <w:r w:rsidRPr="00B533C6">
              <w:rPr>
                <w:rFonts w:ascii="Times New Roman" w:hAnsi="Times New Roman" w:cs="Times New Roman"/>
              </w:rPr>
              <w:t>3.</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A7B10E" w14:textId="77777777" w:rsidR="0060079E" w:rsidRDefault="005E4D6C">
            <w:pPr>
              <w:spacing w:after="0" w:line="240" w:lineRule="auto"/>
              <w:jc w:val="both"/>
            </w:pPr>
            <w:r>
              <w:rPr>
                <w:rStyle w:val="None"/>
                <w:rFonts w:ascii="Times New Roman" w:hAnsi="Times New Roman"/>
                <w:sz w:val="20"/>
                <w:szCs w:val="20"/>
                <w:lang w:val="en-US"/>
              </w:rPr>
              <w:t>Algebraic preliminaries II.</w:t>
            </w:r>
          </w:p>
        </w:tc>
      </w:tr>
      <w:tr w:rsidR="0060079E" w14:paraId="75996F64" w14:textId="77777777">
        <w:tblPrEx>
          <w:tblCellMar>
            <w:top w:w="0" w:type="dxa"/>
            <w:left w:w="0" w:type="dxa"/>
            <w:bottom w:w="0" w:type="dxa"/>
            <w:right w:w="0" w:type="dxa"/>
          </w:tblCellMar>
        </w:tblPrEx>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468DB103"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C8865" w14:textId="77777777" w:rsidR="0060079E" w:rsidRDefault="005E4D6C">
            <w:pPr>
              <w:spacing w:after="0" w:line="240" w:lineRule="auto"/>
              <w:jc w:val="both"/>
            </w:pPr>
            <w:r>
              <w:rPr>
                <w:rStyle w:val="None"/>
                <w:rFonts w:ascii="Times New Roman" w:hAnsi="Times New Roman"/>
                <w:sz w:val="20"/>
                <w:szCs w:val="20"/>
                <w:lang w:val="en-US"/>
              </w:rPr>
              <w:t>TR Cartesian coordinate systems, straight lines, distance in the plane</w:t>
            </w:r>
          </w:p>
        </w:tc>
      </w:tr>
      <w:tr w:rsidR="0060079E" w14:paraId="130ABF88" w14:textId="77777777">
        <w:tblPrEx>
          <w:tblCellMar>
            <w:top w:w="0" w:type="dxa"/>
            <w:left w:w="0" w:type="dxa"/>
            <w:bottom w:w="0" w:type="dxa"/>
            <w:right w:w="0" w:type="dxa"/>
          </w:tblCellMar>
        </w:tblPrEx>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35454" w14:textId="26886E96" w:rsidR="0060079E" w:rsidRPr="00B533C6" w:rsidRDefault="00B533C6" w:rsidP="00B533C6">
            <w:pPr>
              <w:jc w:val="center"/>
              <w:rPr>
                <w:rFonts w:ascii="Times New Roman" w:hAnsi="Times New Roman" w:cs="Times New Roman"/>
              </w:rPr>
            </w:pPr>
            <w:r w:rsidRPr="00B533C6">
              <w:rPr>
                <w:rFonts w:ascii="Times New Roman" w:hAnsi="Times New Roman" w:cs="Times New Roman"/>
              </w:rPr>
              <w:t>4.</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09D6DDE1" w14:textId="77777777" w:rsidR="0060079E" w:rsidRDefault="005E4D6C">
            <w:pPr>
              <w:spacing w:after="0" w:line="240" w:lineRule="auto"/>
              <w:ind w:right="72"/>
              <w:jc w:val="both"/>
            </w:pPr>
            <w:r>
              <w:rPr>
                <w:rStyle w:val="None"/>
                <w:rFonts w:ascii="Times New Roman" w:hAnsi="Times New Roman"/>
                <w:sz w:val="20"/>
                <w:szCs w:val="20"/>
                <w:lang w:val="en-US"/>
              </w:rPr>
              <w:t>Functions I.</w:t>
            </w:r>
          </w:p>
        </w:tc>
      </w:tr>
      <w:tr w:rsidR="0060079E" w14:paraId="2186074B" w14:textId="77777777">
        <w:tblPrEx>
          <w:tblCellMar>
            <w:top w:w="0" w:type="dxa"/>
            <w:left w:w="0" w:type="dxa"/>
            <w:bottom w:w="0" w:type="dxa"/>
            <w:right w:w="0" w:type="dxa"/>
          </w:tblCellMar>
        </w:tblPrEx>
        <w:trPr>
          <w:trHeight w:val="22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1E628020"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A1C8C" w14:textId="77777777" w:rsidR="0060079E" w:rsidRDefault="005E4D6C">
            <w:pPr>
              <w:spacing w:after="0" w:line="240" w:lineRule="auto"/>
              <w:jc w:val="both"/>
            </w:pPr>
            <w:r>
              <w:rPr>
                <w:rStyle w:val="None"/>
                <w:rFonts w:ascii="Times New Roman" w:hAnsi="Times New Roman"/>
                <w:sz w:val="20"/>
                <w:szCs w:val="20"/>
                <w:lang w:val="en-US"/>
              </w:rPr>
              <w:t xml:space="preserve">TR Graph and algebra of functions, </w:t>
            </w:r>
          </w:p>
        </w:tc>
      </w:tr>
      <w:tr w:rsidR="0060079E" w14:paraId="481BA8F1" w14:textId="77777777">
        <w:tblPrEx>
          <w:tblCellMar>
            <w:top w:w="0" w:type="dxa"/>
            <w:left w:w="0" w:type="dxa"/>
            <w:bottom w:w="0" w:type="dxa"/>
            <w:right w:w="0" w:type="dxa"/>
          </w:tblCellMar>
        </w:tblPrEx>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29952" w14:textId="023FB51F" w:rsidR="0060079E" w:rsidRPr="00B533C6" w:rsidRDefault="00B533C6" w:rsidP="00B533C6">
            <w:pPr>
              <w:jc w:val="center"/>
              <w:rPr>
                <w:rFonts w:ascii="Times New Roman" w:hAnsi="Times New Roman" w:cs="Times New Roman"/>
              </w:rPr>
            </w:pPr>
            <w:r w:rsidRPr="00B533C6">
              <w:rPr>
                <w:rFonts w:ascii="Times New Roman" w:hAnsi="Times New Roman" w:cs="Times New Roman"/>
              </w:rPr>
              <w:t>5.</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0350A6CD" w14:textId="77777777" w:rsidR="0060079E" w:rsidRDefault="005E4D6C">
            <w:pPr>
              <w:spacing w:after="0" w:line="240" w:lineRule="auto"/>
              <w:ind w:right="72"/>
              <w:jc w:val="both"/>
            </w:pPr>
            <w:r>
              <w:rPr>
                <w:rStyle w:val="None"/>
                <w:rFonts w:ascii="Times New Roman" w:hAnsi="Times New Roman"/>
                <w:sz w:val="20"/>
                <w:szCs w:val="20"/>
                <w:lang w:val="en-US"/>
              </w:rPr>
              <w:t>Functions II.</w:t>
            </w:r>
          </w:p>
        </w:tc>
      </w:tr>
      <w:tr w:rsidR="0060079E" w14:paraId="260E0F9E" w14:textId="77777777">
        <w:tblPrEx>
          <w:tblCellMar>
            <w:top w:w="0" w:type="dxa"/>
            <w:left w:w="0" w:type="dxa"/>
            <w:bottom w:w="0" w:type="dxa"/>
            <w:right w:w="0" w:type="dxa"/>
          </w:tblCellMar>
        </w:tblPrEx>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682CEE4E"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F257E" w14:textId="77777777" w:rsidR="0060079E" w:rsidRDefault="005E4D6C">
            <w:pPr>
              <w:spacing w:after="0" w:line="240" w:lineRule="auto"/>
              <w:jc w:val="both"/>
            </w:pPr>
            <w:r>
              <w:rPr>
                <w:rStyle w:val="None"/>
                <w:rFonts w:ascii="Times New Roman" w:hAnsi="Times New Roman"/>
                <w:sz w:val="20"/>
                <w:szCs w:val="20"/>
                <w:lang w:val="en-US"/>
              </w:rPr>
              <w:t>TR application is business economics, break-even analysis, supply-demand, market equilibrium</w:t>
            </w:r>
          </w:p>
        </w:tc>
      </w:tr>
      <w:tr w:rsidR="0060079E" w14:paraId="4C588432" w14:textId="77777777">
        <w:tblPrEx>
          <w:tblCellMar>
            <w:top w:w="0" w:type="dxa"/>
            <w:left w:w="0" w:type="dxa"/>
            <w:bottom w:w="0" w:type="dxa"/>
            <w:right w:w="0" w:type="dxa"/>
          </w:tblCellMar>
        </w:tblPrEx>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9E6C3" w14:textId="0F3E1EEE" w:rsidR="0060079E" w:rsidRPr="00B533C6" w:rsidRDefault="00B533C6" w:rsidP="00B533C6">
            <w:pPr>
              <w:jc w:val="center"/>
              <w:rPr>
                <w:rFonts w:ascii="Times New Roman" w:hAnsi="Times New Roman" w:cs="Times New Roman"/>
              </w:rPr>
            </w:pPr>
            <w:r w:rsidRPr="00B533C6">
              <w:rPr>
                <w:rFonts w:ascii="Times New Roman" w:hAnsi="Times New Roman" w:cs="Times New Roman"/>
              </w:rPr>
              <w:t>6.</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53966975" w14:textId="77777777" w:rsidR="0060079E" w:rsidRDefault="005E4D6C">
            <w:pPr>
              <w:spacing w:after="0" w:line="240" w:lineRule="auto"/>
              <w:ind w:right="72"/>
              <w:jc w:val="both"/>
            </w:pPr>
            <w:r>
              <w:rPr>
                <w:rStyle w:val="None"/>
                <w:rFonts w:ascii="Times New Roman" w:hAnsi="Times New Roman"/>
                <w:sz w:val="20"/>
                <w:szCs w:val="20"/>
                <w:lang w:val="en-US"/>
              </w:rPr>
              <w:t>Functions III.</w:t>
            </w:r>
          </w:p>
        </w:tc>
      </w:tr>
      <w:tr w:rsidR="0060079E" w14:paraId="20A777E1" w14:textId="77777777">
        <w:tblPrEx>
          <w:tblCellMar>
            <w:top w:w="0" w:type="dxa"/>
            <w:left w:w="0" w:type="dxa"/>
            <w:bottom w:w="0" w:type="dxa"/>
            <w:right w:w="0" w:type="dxa"/>
          </w:tblCellMar>
        </w:tblPrEx>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7AD45212" w14:textId="77777777" w:rsidR="0060079E" w:rsidRPr="00B533C6" w:rsidRDefault="0060079E" w:rsidP="00B533C6">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3E5D698F" w14:textId="77777777" w:rsidR="0060079E" w:rsidRDefault="005E4D6C">
            <w:pPr>
              <w:spacing w:after="0" w:line="240" w:lineRule="auto"/>
              <w:ind w:right="72"/>
              <w:jc w:val="both"/>
            </w:pPr>
            <w:r>
              <w:rPr>
                <w:rStyle w:val="None"/>
                <w:rFonts w:ascii="Times New Roman" w:hAnsi="Times New Roman"/>
                <w:sz w:val="20"/>
                <w:szCs w:val="20"/>
                <w:lang w:val="en-US"/>
              </w:rPr>
              <w:t>TR Exponential, logarithmic and logistic curves, and its applications</w:t>
            </w:r>
          </w:p>
        </w:tc>
      </w:tr>
      <w:tr w:rsidR="0060079E" w14:paraId="510C898E" w14:textId="77777777">
        <w:tblPrEx>
          <w:tblCellMar>
            <w:top w:w="0" w:type="dxa"/>
            <w:left w:w="0" w:type="dxa"/>
            <w:bottom w:w="0" w:type="dxa"/>
            <w:right w:w="0" w:type="dxa"/>
          </w:tblCellMar>
        </w:tblPrEx>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EBFEA" w14:textId="04A3BE68" w:rsidR="0060079E" w:rsidRPr="00B533C6" w:rsidRDefault="00B533C6" w:rsidP="00B533C6">
            <w:pPr>
              <w:jc w:val="center"/>
              <w:rPr>
                <w:rFonts w:ascii="Times New Roman" w:hAnsi="Times New Roman" w:cs="Times New Roman"/>
              </w:rPr>
            </w:pPr>
            <w:r w:rsidRPr="00B533C6">
              <w:rPr>
                <w:rFonts w:ascii="Times New Roman" w:hAnsi="Times New Roman" w:cs="Times New Roman"/>
              </w:rPr>
              <w:t>7.</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7205514A" w14:textId="77777777" w:rsidR="0060079E" w:rsidRDefault="005E4D6C">
            <w:pPr>
              <w:spacing w:after="0" w:line="240" w:lineRule="auto"/>
              <w:ind w:right="72"/>
              <w:jc w:val="both"/>
            </w:pPr>
            <w:r>
              <w:rPr>
                <w:rStyle w:val="None"/>
                <w:rFonts w:ascii="Times New Roman" w:hAnsi="Times New Roman"/>
                <w:sz w:val="20"/>
                <w:szCs w:val="20"/>
                <w:lang w:val="en-US"/>
              </w:rPr>
              <w:t>Mathematics of Finance I.</w:t>
            </w:r>
          </w:p>
        </w:tc>
      </w:tr>
      <w:tr w:rsidR="0060079E" w14:paraId="0981DED6" w14:textId="77777777">
        <w:tblPrEx>
          <w:tblCellMar>
            <w:top w:w="0" w:type="dxa"/>
            <w:left w:w="0" w:type="dxa"/>
            <w:bottom w:w="0" w:type="dxa"/>
            <w:right w:w="0" w:type="dxa"/>
          </w:tblCellMar>
        </w:tblPrEx>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6905E839" w14:textId="77777777" w:rsidR="0060079E" w:rsidRDefault="0060079E"/>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AB22B" w14:textId="77777777" w:rsidR="0060079E" w:rsidRDefault="005E4D6C">
            <w:pPr>
              <w:spacing w:after="0" w:line="240" w:lineRule="auto"/>
              <w:jc w:val="both"/>
            </w:pPr>
            <w:r>
              <w:rPr>
                <w:rStyle w:val="None"/>
                <w:rFonts w:ascii="Times New Roman" w:hAnsi="Times New Roman"/>
                <w:sz w:val="20"/>
                <w:szCs w:val="20"/>
                <w:lang w:val="en-US"/>
              </w:rPr>
              <w:t xml:space="preserve">TR amount of investment, rate of interest, present value, compound interest, mathematical models </w:t>
            </w:r>
          </w:p>
        </w:tc>
      </w:tr>
      <w:tr w:rsidR="0060079E" w14:paraId="01B699AC" w14:textId="77777777">
        <w:tblPrEx>
          <w:tblCellMar>
            <w:top w:w="0" w:type="dxa"/>
            <w:left w:w="0" w:type="dxa"/>
            <w:bottom w:w="0" w:type="dxa"/>
            <w:right w:w="0" w:type="dxa"/>
          </w:tblCellMar>
        </w:tblPrEx>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4E6898" w14:textId="5FAE6036" w:rsidR="0060079E" w:rsidRDefault="00B533C6">
            <w:r>
              <w:t>8.</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190F798B" w14:textId="77777777" w:rsidR="0060079E" w:rsidRDefault="005E4D6C">
            <w:pPr>
              <w:spacing w:after="0" w:line="240" w:lineRule="auto"/>
              <w:ind w:right="72"/>
              <w:jc w:val="both"/>
            </w:pPr>
            <w:r>
              <w:rPr>
                <w:rStyle w:val="None"/>
                <w:rFonts w:ascii="Times New Roman" w:hAnsi="Times New Roman"/>
                <w:sz w:val="20"/>
                <w:szCs w:val="20"/>
                <w:lang w:val="en-US"/>
              </w:rPr>
              <w:t>Mathematics of Finance II.</w:t>
            </w:r>
          </w:p>
        </w:tc>
      </w:tr>
      <w:tr w:rsidR="0060079E" w14:paraId="0CC74921" w14:textId="77777777">
        <w:tblPrEx>
          <w:tblCellMar>
            <w:top w:w="0" w:type="dxa"/>
            <w:left w:w="0" w:type="dxa"/>
            <w:bottom w:w="0" w:type="dxa"/>
            <w:right w:w="0" w:type="dxa"/>
          </w:tblCellMar>
        </w:tblPrEx>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55321C99" w14:textId="77777777" w:rsidR="0060079E" w:rsidRDefault="0060079E"/>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FED80" w14:textId="77777777" w:rsidR="0060079E" w:rsidRDefault="005E4D6C">
            <w:pPr>
              <w:spacing w:after="0" w:line="240" w:lineRule="auto"/>
              <w:jc w:val="both"/>
            </w:pPr>
            <w:r>
              <w:rPr>
                <w:rStyle w:val="None"/>
                <w:rFonts w:ascii="Times New Roman" w:hAnsi="Times New Roman"/>
                <w:sz w:val="20"/>
                <w:szCs w:val="20"/>
                <w:lang w:val="en-US"/>
              </w:rPr>
              <w:t>TR Future Value of annuities, annuities due, loans and amortization of debts</w:t>
            </w:r>
          </w:p>
        </w:tc>
      </w:tr>
    </w:tbl>
    <w:p w14:paraId="6AA909BF" w14:textId="5363B10B"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939"/>
        <w:gridCol w:w="5136"/>
      </w:tblGrid>
      <w:tr w:rsidR="0060079E" w14:paraId="28BD8E86" w14:textId="77777777">
        <w:tblPrEx>
          <w:tblCellMar>
            <w:top w:w="0" w:type="dxa"/>
            <w:left w:w="0" w:type="dxa"/>
            <w:bottom w:w="0" w:type="dxa"/>
            <w:right w:w="0" w:type="dxa"/>
          </w:tblCellMar>
        </w:tblPrEx>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96611A6" w14:textId="3D09AE9C" w:rsidR="0060079E" w:rsidRDefault="00B533C6" w:rsidP="00B533C6">
            <w:pPr>
              <w:spacing w:after="0" w:line="240" w:lineRule="auto"/>
            </w:pPr>
            <w:r>
              <w:rPr>
                <w:rStyle w:val="None"/>
                <w:rFonts w:ascii="Times New Roman" w:hAnsi="Times New Roman"/>
                <w:sz w:val="20"/>
                <w:szCs w:val="20"/>
                <w:lang w:val="en-US"/>
              </w:rPr>
              <w:t>9.</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FD0E4" w14:textId="77777777" w:rsidR="0060079E" w:rsidRDefault="005E4D6C">
            <w:pPr>
              <w:spacing w:after="0" w:line="240" w:lineRule="auto"/>
              <w:jc w:val="both"/>
            </w:pPr>
            <w:r>
              <w:rPr>
                <w:rStyle w:val="None"/>
                <w:rFonts w:ascii="Times New Roman" w:hAnsi="Times New Roman"/>
                <w:sz w:val="20"/>
                <w:szCs w:val="20"/>
                <w:lang w:val="en-US"/>
              </w:rPr>
              <w:t>Calculus</w:t>
            </w:r>
          </w:p>
        </w:tc>
      </w:tr>
      <w:tr w:rsidR="0060079E" w14:paraId="3C860A50" w14:textId="77777777">
        <w:tblPrEx>
          <w:tblCellMar>
            <w:top w:w="0" w:type="dxa"/>
            <w:left w:w="0" w:type="dxa"/>
            <w:bottom w:w="0" w:type="dxa"/>
            <w:right w:w="0" w:type="dxa"/>
          </w:tblCellMar>
        </w:tblPrEx>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0B118067"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79B1A" w14:textId="77777777" w:rsidR="0060079E" w:rsidRDefault="005E4D6C">
            <w:pPr>
              <w:spacing w:after="0" w:line="240" w:lineRule="auto"/>
              <w:jc w:val="both"/>
            </w:pPr>
            <w:r>
              <w:rPr>
                <w:rStyle w:val="None"/>
                <w:rFonts w:ascii="Times New Roman" w:hAnsi="Times New Roman"/>
                <w:sz w:val="20"/>
                <w:szCs w:val="20"/>
                <w:lang w:val="en-US"/>
              </w:rPr>
              <w:t>TR limits and continuity and derivatives</w:t>
            </w:r>
          </w:p>
        </w:tc>
      </w:tr>
      <w:tr w:rsidR="0060079E" w14:paraId="4352F048" w14:textId="77777777">
        <w:tblPrEx>
          <w:tblCellMar>
            <w:top w:w="0" w:type="dxa"/>
            <w:left w:w="0" w:type="dxa"/>
            <w:bottom w:w="0" w:type="dxa"/>
            <w:right w:w="0" w:type="dxa"/>
          </w:tblCellMar>
        </w:tblPrEx>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D467F0B" w14:textId="7D363882" w:rsidR="0060079E" w:rsidRDefault="00B533C6" w:rsidP="00B533C6">
            <w:pPr>
              <w:spacing w:after="0" w:line="240" w:lineRule="auto"/>
            </w:pPr>
            <w:r>
              <w:rPr>
                <w:rStyle w:val="None"/>
                <w:rFonts w:ascii="Times New Roman" w:hAnsi="Times New Roman"/>
                <w:sz w:val="20"/>
                <w:szCs w:val="20"/>
                <w:lang w:val="en-US"/>
              </w:rPr>
              <w:t>10.</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1484BCFD" w14:textId="77777777" w:rsidR="0060079E" w:rsidRDefault="005E4D6C">
            <w:pPr>
              <w:spacing w:after="0" w:line="240" w:lineRule="auto"/>
              <w:ind w:right="72"/>
              <w:jc w:val="both"/>
            </w:pPr>
            <w:r>
              <w:rPr>
                <w:rStyle w:val="None"/>
                <w:rFonts w:ascii="Times New Roman" w:hAnsi="Times New Roman"/>
                <w:sz w:val="20"/>
                <w:szCs w:val="20"/>
                <w:lang w:val="en-US"/>
              </w:rPr>
              <w:t>Differential calculus I.</w:t>
            </w:r>
          </w:p>
        </w:tc>
      </w:tr>
      <w:tr w:rsidR="0060079E" w14:paraId="1D26F531" w14:textId="77777777">
        <w:tblPrEx>
          <w:tblCellMar>
            <w:top w:w="0" w:type="dxa"/>
            <w:left w:w="0" w:type="dxa"/>
            <w:bottom w:w="0" w:type="dxa"/>
            <w:right w:w="0" w:type="dxa"/>
          </w:tblCellMar>
        </w:tblPrEx>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5FD8C0BD"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66F08C" w14:textId="77777777" w:rsidR="0060079E" w:rsidRDefault="005E4D6C">
            <w:pPr>
              <w:spacing w:after="0" w:line="240" w:lineRule="auto"/>
              <w:jc w:val="both"/>
            </w:pPr>
            <w:r>
              <w:rPr>
                <w:rStyle w:val="None"/>
                <w:rFonts w:ascii="Times New Roman" w:hAnsi="Times New Roman"/>
                <w:sz w:val="20"/>
                <w:szCs w:val="20"/>
                <w:lang w:val="en-US"/>
              </w:rPr>
              <w:t>TR rules, higher-order derivatives, marginal functions in economics</w:t>
            </w:r>
          </w:p>
        </w:tc>
      </w:tr>
      <w:tr w:rsidR="0060079E" w14:paraId="7C705145" w14:textId="77777777">
        <w:tblPrEx>
          <w:tblCellMar>
            <w:top w:w="0" w:type="dxa"/>
            <w:left w:w="0" w:type="dxa"/>
            <w:bottom w:w="0" w:type="dxa"/>
            <w:right w:w="0" w:type="dxa"/>
          </w:tblCellMar>
        </w:tblPrEx>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A991377" w14:textId="430F0744" w:rsidR="0060079E" w:rsidRDefault="00B533C6" w:rsidP="00B533C6">
            <w:pPr>
              <w:spacing w:after="0" w:line="240" w:lineRule="auto"/>
            </w:pPr>
            <w:r>
              <w:rPr>
                <w:rStyle w:val="None"/>
                <w:rFonts w:ascii="Times New Roman" w:hAnsi="Times New Roman"/>
                <w:sz w:val="20"/>
                <w:szCs w:val="20"/>
                <w:lang w:val="en-US"/>
              </w:rPr>
              <w:t>11.</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8CC50C" w14:textId="77777777" w:rsidR="0060079E" w:rsidRDefault="005E4D6C">
            <w:pPr>
              <w:spacing w:after="0" w:line="240" w:lineRule="auto"/>
              <w:jc w:val="both"/>
            </w:pPr>
            <w:r>
              <w:rPr>
                <w:rStyle w:val="None"/>
                <w:rFonts w:ascii="Times New Roman" w:hAnsi="Times New Roman"/>
                <w:sz w:val="20"/>
                <w:szCs w:val="20"/>
                <w:lang w:val="en-US"/>
              </w:rPr>
              <w:t>Differential calculus II.</w:t>
            </w:r>
          </w:p>
        </w:tc>
      </w:tr>
      <w:tr w:rsidR="0060079E" w14:paraId="4E49EDFA" w14:textId="77777777">
        <w:tblPrEx>
          <w:tblCellMar>
            <w:top w:w="0" w:type="dxa"/>
            <w:left w:w="0" w:type="dxa"/>
            <w:bottom w:w="0" w:type="dxa"/>
            <w:right w:w="0" w:type="dxa"/>
          </w:tblCellMar>
        </w:tblPrEx>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7BEAC431"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57D04" w14:textId="77777777" w:rsidR="0060079E" w:rsidRDefault="005E4D6C">
            <w:pPr>
              <w:spacing w:after="0" w:line="240" w:lineRule="auto"/>
              <w:jc w:val="both"/>
            </w:pPr>
            <w:r>
              <w:rPr>
                <w:rStyle w:val="None"/>
                <w:rFonts w:ascii="Times New Roman" w:hAnsi="Times New Roman"/>
                <w:sz w:val="20"/>
                <w:szCs w:val="20"/>
                <w:lang w:val="en-US"/>
              </w:rPr>
              <w:t>TR first and second, curve sketching,</w:t>
            </w:r>
          </w:p>
        </w:tc>
      </w:tr>
      <w:tr w:rsidR="0060079E" w14:paraId="202A7AD0" w14:textId="77777777">
        <w:tblPrEx>
          <w:tblCellMar>
            <w:top w:w="0" w:type="dxa"/>
            <w:left w:w="0" w:type="dxa"/>
            <w:bottom w:w="0" w:type="dxa"/>
            <w:right w:w="0" w:type="dxa"/>
          </w:tblCellMar>
        </w:tblPrEx>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53B5C7A" w14:textId="0063FFC6" w:rsidR="0060079E" w:rsidRDefault="00B533C6" w:rsidP="00B533C6">
            <w:pPr>
              <w:spacing w:after="0" w:line="240" w:lineRule="auto"/>
            </w:pPr>
            <w:r>
              <w:rPr>
                <w:rStyle w:val="None"/>
                <w:rFonts w:ascii="Times New Roman" w:hAnsi="Times New Roman"/>
                <w:sz w:val="20"/>
                <w:szCs w:val="20"/>
                <w:lang w:val="en-US"/>
              </w:rPr>
              <w:t>12.</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14:paraId="515760D4" w14:textId="77777777" w:rsidR="0060079E" w:rsidRDefault="005E4D6C">
            <w:pPr>
              <w:spacing w:after="0" w:line="240" w:lineRule="auto"/>
              <w:ind w:right="72"/>
              <w:jc w:val="both"/>
            </w:pPr>
            <w:r>
              <w:rPr>
                <w:rStyle w:val="None"/>
                <w:rFonts w:ascii="Times New Roman" w:hAnsi="Times New Roman"/>
                <w:sz w:val="20"/>
                <w:szCs w:val="20"/>
                <w:lang w:val="en-US"/>
              </w:rPr>
              <w:t>Differential calculus III.</w:t>
            </w:r>
          </w:p>
        </w:tc>
      </w:tr>
      <w:tr w:rsidR="0060079E" w14:paraId="4A84E2EE" w14:textId="77777777">
        <w:tblPrEx>
          <w:tblCellMar>
            <w:top w:w="0" w:type="dxa"/>
            <w:left w:w="0" w:type="dxa"/>
            <w:bottom w:w="0" w:type="dxa"/>
            <w:right w:w="0" w:type="dxa"/>
          </w:tblCellMar>
        </w:tblPrEx>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18B63037"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647FBB" w14:textId="77777777" w:rsidR="0060079E" w:rsidRDefault="005E4D6C">
            <w:pPr>
              <w:spacing w:after="0" w:line="240" w:lineRule="auto"/>
              <w:jc w:val="both"/>
            </w:pPr>
            <w:r>
              <w:rPr>
                <w:rStyle w:val="None"/>
                <w:rFonts w:ascii="Times New Roman" w:hAnsi="Times New Roman"/>
                <w:sz w:val="20"/>
                <w:szCs w:val="20"/>
                <w:lang w:val="en-US"/>
              </w:rPr>
              <w:t>TR optimization, elasticity and other applications in business economics</w:t>
            </w:r>
          </w:p>
        </w:tc>
      </w:tr>
      <w:tr w:rsidR="0060079E" w14:paraId="4C71D34B" w14:textId="77777777">
        <w:tblPrEx>
          <w:tblCellMar>
            <w:top w:w="0" w:type="dxa"/>
            <w:left w:w="0" w:type="dxa"/>
            <w:bottom w:w="0" w:type="dxa"/>
            <w:right w:w="0" w:type="dxa"/>
          </w:tblCellMar>
        </w:tblPrEx>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7028E90" w14:textId="52FBD1E3" w:rsidR="0060079E" w:rsidRDefault="00B533C6" w:rsidP="00B533C6">
            <w:pPr>
              <w:spacing w:after="0" w:line="240" w:lineRule="auto"/>
            </w:pPr>
            <w:r>
              <w:rPr>
                <w:rStyle w:val="None"/>
                <w:rFonts w:ascii="Times New Roman" w:hAnsi="Times New Roman"/>
                <w:sz w:val="20"/>
                <w:szCs w:val="20"/>
                <w:lang w:val="en-US"/>
              </w:rPr>
              <w:t>13.</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41CCD" w14:textId="77777777" w:rsidR="0060079E" w:rsidRDefault="005E4D6C">
            <w:pPr>
              <w:spacing w:after="0" w:line="240" w:lineRule="auto"/>
              <w:jc w:val="both"/>
            </w:pPr>
            <w:r>
              <w:rPr>
                <w:rStyle w:val="None"/>
                <w:rFonts w:ascii="Times New Roman" w:hAnsi="Times New Roman"/>
                <w:sz w:val="20"/>
                <w:szCs w:val="20"/>
                <w:lang w:val="en-US"/>
              </w:rPr>
              <w:t>Indefinite Integration I.</w:t>
            </w:r>
          </w:p>
        </w:tc>
      </w:tr>
      <w:tr w:rsidR="0060079E" w14:paraId="687C2BEF" w14:textId="77777777">
        <w:tblPrEx>
          <w:tblCellMar>
            <w:top w:w="0" w:type="dxa"/>
            <w:left w:w="0" w:type="dxa"/>
            <w:bottom w:w="0" w:type="dxa"/>
            <w:right w:w="0" w:type="dxa"/>
          </w:tblCellMar>
        </w:tblPrEx>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45C3B086"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7DB12" w14:textId="77777777" w:rsidR="0060079E" w:rsidRDefault="005E4D6C">
            <w:pPr>
              <w:spacing w:after="0" w:line="240" w:lineRule="auto"/>
              <w:jc w:val="both"/>
            </w:pPr>
            <w:r>
              <w:rPr>
                <w:rStyle w:val="None"/>
                <w:rFonts w:ascii="Times New Roman" w:hAnsi="Times New Roman"/>
                <w:sz w:val="20"/>
                <w:szCs w:val="20"/>
                <w:lang w:val="en-US"/>
              </w:rPr>
              <w:t>TR Rules of Indefinite Integration</w:t>
            </w:r>
          </w:p>
        </w:tc>
      </w:tr>
      <w:tr w:rsidR="0060079E" w14:paraId="4BD1C975" w14:textId="77777777">
        <w:tblPrEx>
          <w:tblCellMar>
            <w:top w:w="0" w:type="dxa"/>
            <w:left w:w="0" w:type="dxa"/>
            <w:bottom w:w="0" w:type="dxa"/>
            <w:right w:w="0" w:type="dxa"/>
          </w:tblCellMar>
        </w:tblPrEx>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EAE6D53" w14:textId="7A6D45C8" w:rsidR="0060079E" w:rsidRDefault="00B533C6" w:rsidP="00B533C6">
            <w:pPr>
              <w:spacing w:after="0" w:line="240" w:lineRule="auto"/>
            </w:pPr>
            <w:r>
              <w:rPr>
                <w:rStyle w:val="None"/>
                <w:rFonts w:ascii="Times New Roman" w:hAnsi="Times New Roman"/>
                <w:sz w:val="20"/>
                <w:szCs w:val="20"/>
                <w:lang w:val="en-US"/>
              </w:rPr>
              <w:t>14.</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512E0" w14:textId="77777777" w:rsidR="0060079E" w:rsidRDefault="005E4D6C">
            <w:pPr>
              <w:spacing w:after="0" w:line="240" w:lineRule="auto"/>
              <w:jc w:val="both"/>
            </w:pPr>
            <w:r>
              <w:rPr>
                <w:rStyle w:val="None"/>
                <w:rFonts w:ascii="Times New Roman" w:hAnsi="Times New Roman"/>
                <w:sz w:val="20"/>
                <w:szCs w:val="20"/>
                <w:lang w:val="en-US"/>
              </w:rPr>
              <w:t>Indefinite Integration II.</w:t>
            </w:r>
          </w:p>
        </w:tc>
      </w:tr>
      <w:tr w:rsidR="0060079E" w14:paraId="03180743" w14:textId="77777777">
        <w:tblPrEx>
          <w:tblCellMar>
            <w:top w:w="0" w:type="dxa"/>
            <w:left w:w="0" w:type="dxa"/>
            <w:bottom w:w="0" w:type="dxa"/>
            <w:right w:w="0" w:type="dxa"/>
          </w:tblCellMar>
        </w:tblPrEx>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14:paraId="4A2A5C2E" w14:textId="77777777" w:rsidR="0060079E" w:rsidRDefault="0060079E"/>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F1FE9" w14:textId="77777777" w:rsidR="0060079E" w:rsidRDefault="005E4D6C">
            <w:pPr>
              <w:spacing w:after="0" w:line="240" w:lineRule="auto"/>
              <w:jc w:val="both"/>
            </w:pPr>
            <w:r>
              <w:rPr>
                <w:rStyle w:val="None"/>
                <w:rFonts w:ascii="Times New Roman" w:hAnsi="Times New Roman"/>
                <w:sz w:val="20"/>
                <w:szCs w:val="20"/>
                <w:lang w:val="en-US"/>
              </w:rPr>
              <w:t>TR applications of indefinite integration in business economics</w:t>
            </w:r>
          </w:p>
        </w:tc>
      </w:tr>
    </w:tbl>
    <w:p w14:paraId="4BDB521B"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37E9BB90" w14:textId="77777777" w:rsidR="0060079E" w:rsidRDefault="005E4D6C">
      <w:pPr>
        <w:spacing w:after="0" w:line="240" w:lineRule="auto"/>
        <w:rPr>
          <w:rStyle w:val="Hyperlink0"/>
          <w:rFonts w:eastAsia="Arial Unicode MS"/>
        </w:rPr>
      </w:pPr>
      <w:r>
        <w:rPr>
          <w:rStyle w:val="Hyperlink2"/>
          <w:rFonts w:eastAsia="Arial Unicode MS"/>
        </w:rPr>
        <w:t>*TR teaching results</w:t>
      </w:r>
    </w:p>
    <w:p w14:paraId="1CCD676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F05412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7A0268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5F2712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0EB4E1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E1FA44B" w14:textId="616E52A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65B97E" w14:textId="77777777" w:rsidR="00F20942" w:rsidRDefault="00F20942">
      <w:pPr>
        <w:spacing w:after="0" w:line="240" w:lineRule="auto"/>
        <w:jc w:val="both"/>
        <w:rPr>
          <w:rStyle w:val="None"/>
          <w:rFonts w:ascii="Times New Roman" w:eastAsia="Times New Roman" w:hAnsi="Times New Roman" w:cs="Times New Roman"/>
          <w:sz w:val="20"/>
          <w:szCs w:val="20"/>
          <w:lang w:val="en-US"/>
        </w:rPr>
      </w:pPr>
    </w:p>
    <w:p w14:paraId="2EEEA63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46B651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737F94C" w14:textId="27FA91D4"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6392AF"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Basics of Marketing</w:t>
      </w:r>
      <w:r>
        <w:rPr>
          <w:rStyle w:val="Hyperlink2"/>
          <w:rFonts w:eastAsia="Arial Unicode MS"/>
        </w:rPr>
        <w:t xml:space="preserve">                   Neptun code: GT_AKMNE009-17</w:t>
      </w:r>
    </w:p>
    <w:p w14:paraId="4BFEEE48"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0E082E87"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6AEDB9DF"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Marietta Kiss</w:t>
      </w:r>
    </w:p>
    <w:p w14:paraId="3D008F2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7FCD3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6F083DC" w14:textId="77777777" w:rsidR="0060079E" w:rsidRDefault="005E4D6C">
      <w:pPr>
        <w:spacing w:after="0" w:line="240" w:lineRule="auto"/>
        <w:jc w:val="both"/>
        <w:rPr>
          <w:rStyle w:val="Hyperlink0"/>
          <w:rFonts w:eastAsia="Arial Unicode MS"/>
        </w:rPr>
      </w:pPr>
      <w:r>
        <w:rPr>
          <w:rStyle w:val="Hyperlink2"/>
          <w:rFonts w:eastAsia="Arial Unicode MS"/>
        </w:rPr>
        <w:t>The aim of the course is to provide the students with an insight into the language and issues of marketing with an emphasis on learning to develop responsive marketing strategies that meet customer needs.</w:t>
      </w:r>
    </w:p>
    <w:p w14:paraId="23FF505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14B9BCA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3487ECA0" w14:textId="77777777" w:rsidR="0060079E" w:rsidRDefault="005E4D6C">
      <w:pPr>
        <w:spacing w:after="0" w:line="240" w:lineRule="auto"/>
        <w:jc w:val="both"/>
        <w:rPr>
          <w:rStyle w:val="Hyperlink0"/>
          <w:rFonts w:eastAsia="Arial Unicode MS"/>
        </w:rPr>
      </w:pPr>
      <w:r>
        <w:rPr>
          <w:rStyle w:val="Hyperlink2"/>
          <w:rFonts w:eastAsia="Arial Unicode MS"/>
        </w:rPr>
        <w:t>From the textbook, participation assignments/homework, and class discussions, students will learn about the decisions that marketers must make and tools/frameworks that will assist them in making those decisions effectively.</w:t>
      </w:r>
    </w:p>
    <w:p w14:paraId="5D8D7D4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180D089B" w14:textId="77777777" w:rsidR="0060079E" w:rsidRDefault="005E4D6C">
      <w:pPr>
        <w:spacing w:after="0" w:line="240" w:lineRule="auto"/>
        <w:jc w:val="both"/>
        <w:rPr>
          <w:rStyle w:val="Hyperlink0"/>
          <w:rFonts w:eastAsia="Arial Unicode MS"/>
        </w:rPr>
      </w:pPr>
      <w:r>
        <w:rPr>
          <w:rStyle w:val="Hyperlink2"/>
          <w:rFonts w:eastAsia="Arial Unicode MS"/>
        </w:rPr>
        <w:t>The course aims to develop analytical, communication, and presentation skills (through use of technological aids, such as Microsoft Word, PowerPoint, and the Internet)—the basic tools of marketing. Additionally, students will be able to work in teams.</w:t>
      </w:r>
    </w:p>
    <w:p w14:paraId="470FF20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49C500EF"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analyse the role of marketing within the firm and society. On the practical side, this new understanding of marketing should make each of them a more knowledgeable consumer.</w:t>
      </w:r>
    </w:p>
    <w:p w14:paraId="25C1BD79"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148E8CF9" w14:textId="77777777" w:rsidR="0060079E" w:rsidRDefault="005E4D6C">
      <w:pPr>
        <w:spacing w:after="0" w:line="240" w:lineRule="auto"/>
        <w:jc w:val="both"/>
        <w:rPr>
          <w:rStyle w:val="Hyperlink0"/>
          <w:rFonts w:eastAsia="Arial Unicode MS"/>
        </w:rPr>
      </w:pPr>
      <w:r>
        <w:rPr>
          <w:rStyle w:val="Hyperlink2"/>
          <w:rFonts w:eastAsia="Arial Unicode MS"/>
        </w:rPr>
        <w:t>By the end of the course, students should understand the complexity and challenges associated with making marketing decisions as well as ways to design effective marketing strategies.</w:t>
      </w:r>
    </w:p>
    <w:p w14:paraId="3BC2E0E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E3B03D1" w14:textId="77777777" w:rsidR="0060079E" w:rsidRDefault="005E4D6C">
      <w:pPr>
        <w:spacing w:after="0" w:line="240" w:lineRule="auto"/>
        <w:jc w:val="both"/>
        <w:rPr>
          <w:rStyle w:val="Hyperlink0"/>
          <w:rFonts w:eastAsia="Arial Unicode MS"/>
        </w:rPr>
      </w:pPr>
      <w:r>
        <w:rPr>
          <w:rStyle w:val="Hyperlink2"/>
          <w:rFonts w:eastAsia="Arial Unicode MS"/>
        </w:rPr>
        <w:t>The course focuses on basic marketing concepts and the role of marketing in the organisation. Topics include market segmentation, product development, distribution, and pricing. Other topics, which will be incorporated into the course, are external environment (which will focus on integrative topics with marketing, such as economics, politics, government, and nature) and marketing research.</w:t>
      </w:r>
    </w:p>
    <w:p w14:paraId="790E33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0CB65E8" w14:textId="77777777" w:rsidR="0060079E" w:rsidRDefault="005E4D6C">
      <w:pPr>
        <w:spacing w:after="0" w:line="240" w:lineRule="auto"/>
        <w:jc w:val="both"/>
        <w:rPr>
          <w:rStyle w:val="Hyperlink0"/>
          <w:rFonts w:eastAsia="Arial Unicode MS"/>
        </w:rPr>
      </w:pPr>
      <w:r>
        <w:rPr>
          <w:rStyle w:val="Hyperlink2"/>
          <w:rFonts w:eastAsia="Arial Unicode MS"/>
        </w:rPr>
        <w:t xml:space="preserve">Lecture presentations (students are provided with lecture slides), class discussions, team work (case study analysis and discussion), and e-learning </w:t>
      </w:r>
    </w:p>
    <w:p w14:paraId="061139B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14C427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59F6536" w14:textId="77777777" w:rsidR="0060079E" w:rsidRDefault="005E4D6C">
      <w:pPr>
        <w:spacing w:after="0" w:line="240" w:lineRule="auto"/>
        <w:jc w:val="both"/>
        <w:rPr>
          <w:rStyle w:val="Hyperlink0"/>
          <w:rFonts w:eastAsia="Arial Unicode MS"/>
        </w:rPr>
      </w:pPr>
      <w:r>
        <w:rPr>
          <w:rStyle w:val="Hyperlink2"/>
          <w:rFonts w:eastAsia="Arial Unicode MS"/>
        </w:rPr>
        <w:t>materials including the e-book, online assignments/homework and online study plan with additional exercises to practice.</w:t>
      </w:r>
    </w:p>
    <w:p w14:paraId="7EFAC47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75503989" w14:textId="77777777" w:rsidR="0060079E" w:rsidRDefault="005E4D6C">
      <w:pPr>
        <w:spacing w:after="0" w:line="240" w:lineRule="auto"/>
        <w:jc w:val="both"/>
        <w:rPr>
          <w:rStyle w:val="Hyperlink0"/>
          <w:rFonts w:eastAsia="Arial Unicode MS"/>
        </w:rPr>
      </w:pPr>
      <w:r>
        <w:rPr>
          <w:rStyle w:val="Hyperlink2"/>
          <w:rFonts w:eastAsia="Arial Unicode MS"/>
        </w:rPr>
        <w:t>Composition of the final grade:</w:t>
      </w:r>
    </w:p>
    <w:p w14:paraId="21BC260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End term test: 70% </w:t>
      </w:r>
    </w:p>
    <w:p w14:paraId="4A0C55C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Seminar work, including case analysis/detailed written and/or oral group presentation: 30%</w:t>
      </w:r>
    </w:p>
    <w:p w14:paraId="56438EB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Extra credit questions via MyLab Marketing: +10%</w:t>
      </w:r>
    </w:p>
    <w:p w14:paraId="78C6804E" w14:textId="77777777" w:rsidR="0060079E" w:rsidRDefault="005E4D6C">
      <w:pPr>
        <w:spacing w:after="0" w:line="240" w:lineRule="auto"/>
        <w:jc w:val="both"/>
        <w:rPr>
          <w:rStyle w:val="Hyperlink0"/>
          <w:rFonts w:eastAsia="Arial Unicode MS"/>
        </w:rPr>
      </w:pPr>
      <w:r>
        <w:rPr>
          <w:rStyle w:val="Hyperlink2"/>
          <w:rFonts w:eastAsia="Arial Unicode MS"/>
        </w:rPr>
        <w:t>The final result will be evaluated according to the following schedule:</w:t>
      </w:r>
    </w:p>
    <w:p w14:paraId="72352645" w14:textId="77777777" w:rsidR="0060079E" w:rsidRDefault="005E4D6C">
      <w:pPr>
        <w:spacing w:after="0" w:line="240" w:lineRule="auto"/>
        <w:jc w:val="both"/>
        <w:rPr>
          <w:rStyle w:val="Hyperlink0"/>
          <w:rFonts w:eastAsia="Arial Unicode MS"/>
        </w:rPr>
      </w:pPr>
      <w:r>
        <w:rPr>
          <w:rStyle w:val="Hyperlink2"/>
          <w:rFonts w:eastAsia="Arial Unicode MS"/>
        </w:rPr>
        <w:tab/>
        <w:t>0-50% – 1</w:t>
      </w:r>
    </w:p>
    <w:p w14:paraId="7C0A21AB" w14:textId="77777777" w:rsidR="0060079E" w:rsidRDefault="005E4D6C">
      <w:pPr>
        <w:spacing w:after="0" w:line="240" w:lineRule="auto"/>
        <w:jc w:val="both"/>
        <w:rPr>
          <w:rStyle w:val="Hyperlink0"/>
          <w:rFonts w:eastAsia="Arial Unicode MS"/>
        </w:rPr>
      </w:pPr>
      <w:r>
        <w:rPr>
          <w:rStyle w:val="Hyperlink2"/>
          <w:rFonts w:eastAsia="Arial Unicode MS"/>
        </w:rPr>
        <w:tab/>
        <w:t>51-62% – 2</w:t>
      </w:r>
    </w:p>
    <w:p w14:paraId="2BBAA006" w14:textId="77777777" w:rsidR="0060079E" w:rsidRDefault="005E4D6C">
      <w:pPr>
        <w:spacing w:after="0" w:line="240" w:lineRule="auto"/>
        <w:jc w:val="both"/>
        <w:rPr>
          <w:rStyle w:val="Hyperlink0"/>
          <w:rFonts w:eastAsia="Arial Unicode MS"/>
        </w:rPr>
      </w:pPr>
      <w:r>
        <w:rPr>
          <w:rStyle w:val="Hyperlink2"/>
          <w:rFonts w:eastAsia="Arial Unicode MS"/>
        </w:rPr>
        <w:tab/>
        <w:t>63-74% – 3</w:t>
      </w:r>
    </w:p>
    <w:p w14:paraId="3199C63F" w14:textId="77777777" w:rsidR="0060079E" w:rsidRDefault="005E4D6C">
      <w:pPr>
        <w:spacing w:after="0" w:line="240" w:lineRule="auto"/>
        <w:jc w:val="both"/>
        <w:rPr>
          <w:rStyle w:val="Hyperlink0"/>
          <w:rFonts w:eastAsia="Arial Unicode MS"/>
        </w:rPr>
      </w:pPr>
      <w:r>
        <w:rPr>
          <w:rStyle w:val="Hyperlink2"/>
          <w:rFonts w:eastAsia="Arial Unicode MS"/>
        </w:rPr>
        <w:tab/>
        <w:t>75-86% – 4</w:t>
      </w:r>
      <w:r>
        <w:rPr>
          <w:rStyle w:val="Hyperlink2"/>
          <w:rFonts w:eastAsia="Arial Unicode MS"/>
        </w:rPr>
        <w:tab/>
      </w:r>
    </w:p>
    <w:p w14:paraId="73571DF9" w14:textId="77777777" w:rsidR="0060079E" w:rsidRDefault="005E4D6C">
      <w:pPr>
        <w:spacing w:after="0" w:line="240" w:lineRule="auto"/>
        <w:jc w:val="both"/>
        <w:rPr>
          <w:rStyle w:val="Hyperlink0"/>
          <w:rFonts w:eastAsia="Arial Unicode MS"/>
        </w:rPr>
      </w:pPr>
      <w:r>
        <w:rPr>
          <w:rStyle w:val="Hyperlink2"/>
          <w:rFonts w:eastAsia="Arial Unicode MS"/>
        </w:rPr>
        <w:tab/>
        <w:t>87-110% – 5</w:t>
      </w:r>
    </w:p>
    <w:p w14:paraId="7025D769" w14:textId="77777777" w:rsidR="0060079E" w:rsidRDefault="005E4D6C">
      <w:pPr>
        <w:spacing w:after="0" w:line="240" w:lineRule="auto"/>
        <w:jc w:val="both"/>
        <w:rPr>
          <w:rStyle w:val="Hyperlink0"/>
          <w:rFonts w:eastAsia="Arial Unicode MS"/>
        </w:rPr>
      </w:pPr>
      <w:r>
        <w:rPr>
          <w:rStyle w:val="Hyperlink2"/>
          <w:rFonts w:eastAsia="Arial Unicode MS"/>
        </w:rPr>
        <w:t xml:space="preserve">Attendance is expected and is taken at the beginning or the end of each class. More than three absences from seminar class for any reason will result in a signature being denied. Class participation will be evaluated based on the quantity and the quality of individual contribution. Participation is particularly important in our case study coverage. Late assignments will incur a penalty. The amount of the penalty will be a minimum of 50% of the assessed mark for the first week of lateness. </w:t>
      </w:r>
    </w:p>
    <w:p w14:paraId="76C5BE05" w14:textId="77777777" w:rsidR="0060079E" w:rsidRDefault="005E4D6C">
      <w:pPr>
        <w:spacing w:after="0" w:line="240" w:lineRule="auto"/>
        <w:jc w:val="both"/>
        <w:rPr>
          <w:rStyle w:val="Hyperlink0"/>
          <w:rFonts w:eastAsia="Arial Unicode MS"/>
        </w:rPr>
      </w:pPr>
      <w:r>
        <w:rPr>
          <w:rStyle w:val="Hyperlink2"/>
          <w:rFonts w:eastAsia="Arial Unicode MS"/>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14:paraId="1B17AECB" w14:textId="77777777" w:rsidR="0060079E" w:rsidRDefault="005E4D6C">
      <w:pPr>
        <w:spacing w:after="0" w:line="240" w:lineRule="auto"/>
        <w:jc w:val="both"/>
        <w:rPr>
          <w:rStyle w:val="Hyperlink0"/>
          <w:rFonts w:eastAsia="Arial Unicode MS"/>
        </w:rPr>
      </w:pPr>
      <w:r>
        <w:rPr>
          <w:rStyle w:val="Hyperlink2"/>
          <w:rFonts w:eastAsia="Arial Unicode MS"/>
        </w:rPr>
        <w:t>There is a zero tolerance cheating policy during this course. Students caught violating the academic honesty policy will face severe penalty. Any offence will result in a 0 on an assignment or test.</w:t>
      </w:r>
    </w:p>
    <w:p w14:paraId="769967A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762A5D90" w14:textId="77777777" w:rsidR="0060079E" w:rsidRDefault="005E4D6C">
      <w:pPr>
        <w:spacing w:after="0" w:line="240" w:lineRule="auto"/>
        <w:jc w:val="both"/>
        <w:rPr>
          <w:rStyle w:val="Hyperlink0"/>
          <w:rFonts w:eastAsia="Arial Unicode MS"/>
        </w:rPr>
      </w:pPr>
      <w:r>
        <w:rPr>
          <w:rStyle w:val="Hyperlink2"/>
          <w:rFonts w:eastAsia="Arial Unicode MS"/>
        </w:rPr>
        <w:t>KOTLER, P.—ARMSTRONG, G. (2020): Principles of Marketing. Global Edition, 18/E, Pearson, ISBN: 9781292341132</w:t>
      </w:r>
    </w:p>
    <w:p w14:paraId="52544CB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51E4A103" w14:textId="7B3457E0" w:rsidR="0060079E" w:rsidRPr="00B533C6"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ARMSTRONG, G.—ARMSTRONG, G. T. (2020): Pearson MyLab Marketing- Instant Access - for Principles of Marketing. Global Edition, ISBN-13: 9781292341187</w:t>
      </w:r>
    </w:p>
    <w:p w14:paraId="4B01C489" w14:textId="77777777" w:rsidR="0060079E" w:rsidRDefault="005E4D6C">
      <w:pPr>
        <w:spacing w:after="0" w:line="240" w:lineRule="auto"/>
        <w:jc w:val="both"/>
        <w:rPr>
          <w:rStyle w:val="Hyperlink0"/>
          <w:rFonts w:eastAsia="Arial Unicode MS"/>
        </w:rPr>
      </w:pPr>
      <w:r>
        <w:rPr>
          <w:rStyle w:val="Hyperlink2"/>
          <w:rFonts w:eastAsia="Arial Unicode MS"/>
        </w:rPr>
        <w:t>KOTLER, P.—KELLER, K. L. (2016): Marketing Management. Global edition, 15th edition, Pearson/Prentice Hall, Boston, ISBN-10: 1292092629, ISBN-13: 9781292092621</w:t>
      </w:r>
    </w:p>
    <w:p w14:paraId="1DDD8A72"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715069D"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6F4FDD13"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B8EA6"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C596F"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5412258C"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1155D" w14:textId="77777777" w:rsidR="0060079E" w:rsidRDefault="005E4D6C" w:rsidP="00142427">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D8D8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Orientation, course overview. Introduction to the use of MyMarketingLab</w:t>
            </w:r>
          </w:p>
          <w:p w14:paraId="482BD188" w14:textId="77777777" w:rsidR="0060079E" w:rsidRDefault="005E4D6C">
            <w:pPr>
              <w:spacing w:after="0" w:line="240" w:lineRule="auto"/>
            </w:pPr>
            <w:r>
              <w:rPr>
                <w:rStyle w:val="None"/>
                <w:rFonts w:ascii="Times New Roman" w:hAnsi="Times New Roman"/>
                <w:sz w:val="20"/>
                <w:szCs w:val="20"/>
                <w:lang w:val="en-US"/>
              </w:rPr>
              <w:t>LO: Students have a basic overview of the semester’s topic and they are introduced to the use of the e-learning materials.</w:t>
            </w:r>
          </w:p>
        </w:tc>
      </w:tr>
      <w:tr w:rsidR="0060079E" w14:paraId="332A12B3" w14:textId="77777777">
        <w:tblPrEx>
          <w:tblCellMar>
            <w:top w:w="0" w:type="dxa"/>
            <w:left w:w="0" w:type="dxa"/>
            <w:bottom w:w="0" w:type="dxa"/>
            <w:right w:w="0" w:type="dxa"/>
          </w:tblCellMar>
        </w:tblPrEx>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74F37" w14:textId="77777777" w:rsidR="0060079E" w:rsidRDefault="005E4D6C" w:rsidP="00142427">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6C545"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1: Defining Marketing and the Marketing Process</w:t>
            </w:r>
          </w:p>
          <w:p w14:paraId="532AF58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Creating Customer Value and Engagement</w:t>
            </w:r>
          </w:p>
          <w:p w14:paraId="321A39D9" w14:textId="77777777" w:rsidR="0060079E" w:rsidRDefault="005E4D6C">
            <w:pPr>
              <w:spacing w:after="0" w:line="240" w:lineRule="auto"/>
            </w:pPr>
            <w:r>
              <w:rPr>
                <w:rStyle w:val="None"/>
                <w:rFonts w:ascii="Times New Roman" w:hAnsi="Times New Roman"/>
                <w:sz w:val="20"/>
                <w:szCs w:val="20"/>
                <w:lang w:val="en-US"/>
              </w:rPr>
              <w:t>LO: Students are able to define marketing, marketing process, and basic concepts of marketing (needs, wants, demand, market, exchange, and customer value). They are introduced to the marketing management orientations.</w:t>
            </w:r>
          </w:p>
        </w:tc>
      </w:tr>
      <w:tr w:rsidR="0060079E" w14:paraId="68EDA253" w14:textId="77777777">
        <w:tblPrEx>
          <w:tblCellMar>
            <w:top w:w="0" w:type="dxa"/>
            <w:left w:w="0" w:type="dxa"/>
            <w:bottom w:w="0" w:type="dxa"/>
            <w:right w:w="0" w:type="dxa"/>
          </w:tblCellMar>
        </w:tblPrEx>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C20D6" w14:textId="77777777" w:rsidR="0060079E" w:rsidRDefault="005E4D6C" w:rsidP="00142427">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49A5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and Marketing Strategy: Partnering to Build Customer Engagement, Values, and Relationships</w:t>
            </w:r>
          </w:p>
          <w:p w14:paraId="5141EB53" w14:textId="77777777" w:rsidR="0060079E" w:rsidRDefault="005E4D6C">
            <w:pPr>
              <w:spacing w:after="0" w:line="240" w:lineRule="auto"/>
            </w:pPr>
            <w:r>
              <w:rPr>
                <w:rStyle w:val="None"/>
                <w:rFonts w:ascii="Times New Roman" w:hAnsi="Times New Roman"/>
                <w:sz w:val="20"/>
                <w:szCs w:val="20"/>
                <w:lang w:val="en-US"/>
              </w:rPr>
              <w:t>LO: Based on the companywide strategic planning process, students are introduced to the marketing planning process, including basic concepts such as segmentation, targeting, positioning, and integrated marketing mix.</w:t>
            </w:r>
          </w:p>
        </w:tc>
      </w:tr>
      <w:tr w:rsidR="0060079E" w14:paraId="19BB5DA8" w14:textId="77777777">
        <w:tblPrEx>
          <w:tblCellMar>
            <w:top w:w="0" w:type="dxa"/>
            <w:left w:w="0" w:type="dxa"/>
            <w:bottom w:w="0" w:type="dxa"/>
            <w:right w:w="0" w:type="dxa"/>
          </w:tblCellMar>
        </w:tblPrEx>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92C74" w14:textId="77777777" w:rsidR="0060079E" w:rsidRDefault="005E4D6C" w:rsidP="00142427">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B6A54"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2: Understanding the Marketplace and Consumer Value</w:t>
            </w:r>
          </w:p>
          <w:p w14:paraId="591B130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Analyzing the Marketing Environment</w:t>
            </w:r>
          </w:p>
          <w:p w14:paraId="7EB5A657" w14:textId="77777777" w:rsidR="0060079E" w:rsidRDefault="005E4D6C">
            <w:pPr>
              <w:spacing w:after="0" w:line="240" w:lineRule="auto"/>
            </w:pPr>
            <w:r>
              <w:rPr>
                <w:rStyle w:val="None"/>
                <w:rFonts w:ascii="Times New Roman" w:hAnsi="Times New Roman"/>
                <w:sz w:val="20"/>
                <w:szCs w:val="20"/>
                <w:lang w:val="en-US"/>
              </w:rPr>
              <w:t>LO: Students know the two levels of the marketing environment: Microenvironment (the company, suppliers, marketing intermediaries, competitors, publics, customers) and Macroenvironment (demographic, economic, natural, technological, political and social, cultural environments).</w:t>
            </w:r>
          </w:p>
        </w:tc>
      </w:tr>
      <w:tr w:rsidR="0060079E" w14:paraId="544936AE"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4A7DC" w14:textId="77777777" w:rsidR="0060079E" w:rsidRDefault="005E4D6C" w:rsidP="00142427">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874B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Marketing Information to Gain Customer Insights</w:t>
            </w:r>
          </w:p>
          <w:p w14:paraId="3693845A" w14:textId="77777777" w:rsidR="0060079E" w:rsidRDefault="005E4D6C">
            <w:pPr>
              <w:spacing w:after="0" w:line="240" w:lineRule="auto"/>
            </w:pPr>
            <w:r>
              <w:rPr>
                <w:rStyle w:val="None"/>
                <w:rFonts w:ascii="Times New Roman" w:hAnsi="Times New Roman"/>
                <w:sz w:val="20"/>
                <w:szCs w:val="20"/>
                <w:lang w:val="en-US"/>
              </w:rPr>
              <w:t>LO: Students understand the marketing information system and its parts (internal databases, marketing intelligence, and marketing research). They know the marketing research process.</w:t>
            </w:r>
          </w:p>
        </w:tc>
      </w:tr>
    </w:tbl>
    <w:p w14:paraId="17C3892E"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437266A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6D7FBD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E445C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3A6286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3E9BE8B8"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8892D" w14:textId="77777777" w:rsidR="0060079E" w:rsidRDefault="005E4D6C" w:rsidP="00142427">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35F2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Markets and Buyer Behavior</w:t>
            </w:r>
          </w:p>
          <w:p w14:paraId="184588C0" w14:textId="77777777" w:rsidR="0060079E" w:rsidRDefault="005E4D6C">
            <w:pPr>
              <w:spacing w:after="0" w:line="240" w:lineRule="auto"/>
            </w:pPr>
            <w:r>
              <w:rPr>
                <w:rStyle w:val="None"/>
                <w:rFonts w:ascii="Times New Roman" w:hAnsi="Times New Roman"/>
                <w:sz w:val="20"/>
                <w:szCs w:val="20"/>
                <w:lang w:val="en-US"/>
              </w:rPr>
              <w:t>LO: Students know the Model of Consumer Behavior and the characteristics of its parts.</w:t>
            </w:r>
          </w:p>
        </w:tc>
      </w:tr>
      <w:tr w:rsidR="0060079E" w14:paraId="404C85D2"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BB2CE" w14:textId="77777777" w:rsidR="0060079E" w:rsidRDefault="005E4D6C" w:rsidP="00142427">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47927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Business Markets and Business Buyer Behavior</w:t>
            </w:r>
          </w:p>
          <w:p w14:paraId="7BCB4615" w14:textId="77777777" w:rsidR="0060079E" w:rsidRDefault="005E4D6C">
            <w:pPr>
              <w:spacing w:after="0" w:line="240" w:lineRule="auto"/>
            </w:pPr>
            <w:r>
              <w:rPr>
                <w:rStyle w:val="None"/>
                <w:rFonts w:ascii="Times New Roman" w:hAnsi="Times New Roman"/>
                <w:sz w:val="20"/>
                <w:szCs w:val="20"/>
                <w:lang w:val="en-US"/>
              </w:rPr>
              <w:t xml:space="preserve">LO: Students are able to distinguish between business markets and consumer markets, and they know the Model of Business Buyer Behavior and its parts. </w:t>
            </w:r>
          </w:p>
        </w:tc>
      </w:tr>
      <w:tr w:rsidR="0060079E" w14:paraId="4DE45DB1"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69C3C" w14:textId="77777777" w:rsidR="0060079E" w:rsidRDefault="005E4D6C" w:rsidP="00142427">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4868F"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3: Designing a Customer Value-Driven Strategy and Mix</w:t>
            </w:r>
          </w:p>
          <w:p w14:paraId="56FAF0D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Customer-Driven Marketing Strategy: Creating Value for Target Customers</w:t>
            </w:r>
          </w:p>
          <w:p w14:paraId="73F66096" w14:textId="77777777" w:rsidR="0060079E" w:rsidRDefault="005E4D6C">
            <w:pPr>
              <w:spacing w:after="0" w:line="240" w:lineRule="auto"/>
            </w:pPr>
            <w:r>
              <w:rPr>
                <w:rStyle w:val="None"/>
                <w:rFonts w:ascii="Times New Roman" w:hAnsi="Times New Roman"/>
                <w:sz w:val="20"/>
                <w:szCs w:val="20"/>
                <w:lang w:val="en-US"/>
              </w:rPr>
              <w:t>LO: Students understand the three parts of the value creating marketing strategy (segmentation, targeting and positioning).</w:t>
            </w:r>
          </w:p>
        </w:tc>
      </w:tr>
      <w:tr w:rsidR="0060079E" w14:paraId="03EDEF0F"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B2B3D" w14:textId="77777777" w:rsidR="0060079E" w:rsidRDefault="005E4D6C" w:rsidP="00142427">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6982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Products, Services, and Brands: Building Customer Value</w:t>
            </w:r>
          </w:p>
          <w:p w14:paraId="4D670314" w14:textId="77777777" w:rsidR="0060079E" w:rsidRDefault="005E4D6C">
            <w:pPr>
              <w:spacing w:after="0" w:line="240" w:lineRule="auto"/>
            </w:pPr>
            <w:r>
              <w:rPr>
                <w:rStyle w:val="None"/>
                <w:rFonts w:ascii="Times New Roman" w:hAnsi="Times New Roman"/>
                <w:sz w:val="20"/>
                <w:szCs w:val="20"/>
                <w:lang w:val="en-US"/>
              </w:rPr>
              <w:t xml:space="preserve">LO: Students are able to define and classify products and they understand basic product decisions (attributes, branding, packaging, labeling, and support services). </w:t>
            </w:r>
          </w:p>
        </w:tc>
      </w:tr>
      <w:tr w:rsidR="0060079E" w14:paraId="4D446A93"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8CF4A" w14:textId="77777777" w:rsidR="0060079E" w:rsidRDefault="005E4D6C" w:rsidP="00142427">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5369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New-Product Development and Product Life-Cycle Strategies</w:t>
            </w:r>
          </w:p>
          <w:p w14:paraId="497CA14A" w14:textId="77777777" w:rsidR="0060079E" w:rsidRDefault="005E4D6C">
            <w:pPr>
              <w:spacing w:after="0" w:line="240" w:lineRule="auto"/>
            </w:pPr>
            <w:r>
              <w:rPr>
                <w:rStyle w:val="None"/>
                <w:rFonts w:ascii="Times New Roman" w:hAnsi="Times New Roman"/>
                <w:sz w:val="20"/>
                <w:szCs w:val="20"/>
                <w:lang w:val="en-US"/>
              </w:rPr>
              <w:t xml:space="preserve">LO: Students know the new product development process and product life cycle strategies. </w:t>
            </w:r>
          </w:p>
        </w:tc>
      </w:tr>
      <w:tr w:rsidR="0060079E" w14:paraId="1293FC3D"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9694F" w14:textId="77777777" w:rsidR="0060079E" w:rsidRDefault="005E4D6C" w:rsidP="00142427">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9E8B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Pricing: Understanding and Capturing Customer Value</w:t>
            </w:r>
          </w:p>
          <w:p w14:paraId="5F31BFB2" w14:textId="77777777" w:rsidR="0060079E" w:rsidRDefault="005E4D6C">
            <w:pPr>
              <w:spacing w:after="0" w:line="240" w:lineRule="auto"/>
            </w:pPr>
            <w:r>
              <w:rPr>
                <w:rStyle w:val="None"/>
                <w:rFonts w:ascii="Times New Roman" w:hAnsi="Times New Roman"/>
                <w:sz w:val="20"/>
                <w:szCs w:val="20"/>
                <w:lang w:val="en-US"/>
              </w:rPr>
              <w:t xml:space="preserve">LO: Students are able to define pricing and they know basic pricing strategies. </w:t>
            </w:r>
          </w:p>
        </w:tc>
      </w:tr>
      <w:tr w:rsidR="0060079E" w14:paraId="4FBB2A43"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406B34" w14:textId="77777777" w:rsidR="0060079E" w:rsidRDefault="005E4D6C" w:rsidP="00142427">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5D88D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Pricing Strategies: Additional Considerations</w:t>
            </w:r>
          </w:p>
          <w:p w14:paraId="7B56E5CF" w14:textId="77777777" w:rsidR="0060079E" w:rsidRDefault="005E4D6C">
            <w:pPr>
              <w:spacing w:after="0" w:line="240" w:lineRule="auto"/>
            </w:pPr>
            <w:r>
              <w:rPr>
                <w:rStyle w:val="None"/>
                <w:rFonts w:ascii="Times New Roman" w:hAnsi="Times New Roman"/>
                <w:sz w:val="20"/>
                <w:szCs w:val="20"/>
                <w:lang w:val="en-US"/>
              </w:rPr>
              <w:t xml:space="preserve">LO: Students are introduced to additional considerations affecting pricing decisions and special pricing strategies (new-product pricing, product mix pricing, price adjustments, and price changes). </w:t>
            </w:r>
          </w:p>
        </w:tc>
      </w:tr>
      <w:tr w:rsidR="0060079E" w14:paraId="04F3304B"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1341D" w14:textId="77777777" w:rsidR="0060079E" w:rsidRDefault="005E4D6C" w:rsidP="00142427">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492C5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Channels: Delivering Customer Value</w:t>
            </w:r>
          </w:p>
          <w:p w14:paraId="2A366CA8" w14:textId="77777777" w:rsidR="0060079E" w:rsidRDefault="005E4D6C">
            <w:pPr>
              <w:spacing w:after="0" w:line="240" w:lineRule="auto"/>
            </w:pPr>
            <w:r>
              <w:rPr>
                <w:rStyle w:val="None"/>
                <w:rFonts w:ascii="Times New Roman" w:hAnsi="Times New Roman"/>
                <w:sz w:val="20"/>
                <w:szCs w:val="20"/>
                <w:lang w:val="en-US"/>
              </w:rPr>
              <w:t xml:space="preserve">LO: Students are able to define supply chain and intermediaries, and distinguish among types of distribution systems. They understand channel design decisions and marketing logistics. </w:t>
            </w:r>
          </w:p>
        </w:tc>
      </w:tr>
      <w:tr w:rsidR="0060079E" w14:paraId="526507B5"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9056C3" w14:textId="53929427" w:rsidR="0060079E" w:rsidRDefault="005E4D6C" w:rsidP="00142427">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D1C14" w14:textId="77777777" w:rsidR="0060079E" w:rsidRDefault="005E4D6C" w:rsidP="00142427">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Retailing and Wholesaling</w:t>
            </w:r>
          </w:p>
          <w:p w14:paraId="5B0B0FAB" w14:textId="77777777" w:rsidR="0060079E" w:rsidRDefault="005E4D6C" w:rsidP="00142427">
            <w:pPr>
              <w:spacing w:after="0" w:line="240" w:lineRule="auto"/>
            </w:pPr>
            <w:r>
              <w:rPr>
                <w:rStyle w:val="None"/>
                <w:rFonts w:ascii="Times New Roman" w:hAnsi="Times New Roman"/>
                <w:sz w:val="20"/>
                <w:szCs w:val="20"/>
                <w:lang w:val="en-US"/>
              </w:rPr>
              <w:t>LO: Students are able to distinguish between wholesaling and retailing activities, and identify and characterize different wholesalers and retailers.</w:t>
            </w:r>
          </w:p>
        </w:tc>
      </w:tr>
    </w:tbl>
    <w:p w14:paraId="08E59CE0"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527FFD56" w14:textId="3CF65921"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 xml:space="preserve">Communication Skills     </w:t>
      </w:r>
      <w:r>
        <w:rPr>
          <w:rStyle w:val="Hyperlink2"/>
          <w:rFonts w:eastAsia="Arial Unicode MS"/>
        </w:rPr>
        <w:t xml:space="preserve">        Neptun-code: GT_AKMNE004-17</w:t>
      </w:r>
    </w:p>
    <w:p w14:paraId="1326A87B" w14:textId="77777777" w:rsidR="0060079E" w:rsidRDefault="005E4D6C">
      <w:pPr>
        <w:spacing w:after="0" w:line="240" w:lineRule="auto"/>
        <w:jc w:val="both"/>
        <w:rPr>
          <w:rStyle w:val="Hyperlink0"/>
          <w:rFonts w:eastAsia="Arial Unicode MS"/>
        </w:rPr>
      </w:pPr>
      <w:r>
        <w:rPr>
          <w:rStyle w:val="Hyperlink2"/>
          <w:rFonts w:eastAsia="Arial Unicode MS"/>
        </w:rPr>
        <w:t>Institute: Management and Organisational Sciences</w:t>
      </w:r>
    </w:p>
    <w:p w14:paraId="4D1A4129" w14:textId="77777777" w:rsidR="0060079E" w:rsidRDefault="005E4D6C">
      <w:pPr>
        <w:spacing w:after="0" w:line="240" w:lineRule="auto"/>
        <w:jc w:val="both"/>
        <w:rPr>
          <w:rStyle w:val="Hyperlink0"/>
          <w:rFonts w:eastAsia="Arial Unicode MS"/>
        </w:rPr>
      </w:pPr>
      <w:r>
        <w:rPr>
          <w:rStyle w:val="Hyperlink2"/>
          <w:rFonts w:eastAsia="Arial Unicode MS"/>
        </w:rPr>
        <w:t>Number of lessons: 1+1</w:t>
      </w:r>
      <w:r>
        <w:rPr>
          <w:rStyle w:val="Hyperlink2"/>
          <w:rFonts w:eastAsia="Arial Unicode MS"/>
        </w:rPr>
        <w:tab/>
        <w:t xml:space="preserve">  Requirement: Term grade      Credit:  2</w:t>
      </w:r>
    </w:p>
    <w:p w14:paraId="0342B0DE"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Csilla Juhász</w:t>
      </w:r>
    </w:p>
    <w:p w14:paraId="3087E880" w14:textId="077B309F" w:rsidR="0060079E" w:rsidRDefault="005E4D6C">
      <w:pPr>
        <w:spacing w:after="0" w:line="240" w:lineRule="auto"/>
        <w:jc w:val="both"/>
        <w:rPr>
          <w:rStyle w:val="Hyperlink0"/>
          <w:rFonts w:eastAsia="Arial Unicode MS"/>
        </w:rPr>
      </w:pPr>
      <w:r>
        <w:rPr>
          <w:rStyle w:val="Hyperlink2"/>
          <w:rFonts w:eastAsia="Arial Unicode MS"/>
        </w:rPr>
        <w:t xml:space="preserve">Instructor: </w:t>
      </w:r>
      <w:r w:rsidR="00142427">
        <w:rPr>
          <w:rStyle w:val="Hyperlink2"/>
          <w:rFonts w:eastAsia="Arial Unicode MS"/>
        </w:rPr>
        <w:t xml:space="preserve">Dr. </w:t>
      </w:r>
      <w:r>
        <w:rPr>
          <w:rStyle w:val="Hyperlink2"/>
          <w:rFonts w:eastAsia="Arial Unicode MS"/>
        </w:rPr>
        <w:t>János Farkas</w:t>
      </w:r>
    </w:p>
    <w:p w14:paraId="68EF44A6"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3E29967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C7DCD89" w14:textId="77777777" w:rsidR="0060079E" w:rsidRDefault="005E4D6C">
      <w:pPr>
        <w:spacing w:after="0" w:line="240" w:lineRule="auto"/>
        <w:jc w:val="both"/>
        <w:rPr>
          <w:rStyle w:val="Hyperlink0"/>
          <w:rFonts w:eastAsia="Arial Unicode MS"/>
        </w:rPr>
      </w:pPr>
      <w:r>
        <w:rPr>
          <w:rStyle w:val="Hyperlink2"/>
          <w:rFonts w:eastAsia="Arial Unicode MS"/>
        </w:rPr>
        <w:t>To study basic communication skills. Understand the process of communication. Begin practicing listening skills. Understand the importance of nonverbal communication and of improving their nonverbal communication skills. Recognise the importance of intercultural diversity of communication.</w:t>
      </w:r>
    </w:p>
    <w:p w14:paraId="6142E2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5DE8D769"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w:t>
      </w:r>
    </w:p>
    <w:p w14:paraId="489CBA6D" w14:textId="77777777" w:rsidR="0060079E" w:rsidRDefault="005E4D6C">
      <w:pPr>
        <w:spacing w:after="0" w:line="240" w:lineRule="auto"/>
        <w:jc w:val="both"/>
        <w:rPr>
          <w:rStyle w:val="Hyperlink0"/>
          <w:rFonts w:eastAsia="Arial Unicode MS"/>
        </w:rPr>
      </w:pPr>
      <w:r>
        <w:rPr>
          <w:rStyle w:val="Hyperlink2"/>
          <w:rFonts w:eastAsia="Arial Unicode MS"/>
        </w:rPr>
        <w:t>The student should know, analyse, plan, manage the communication of organisations, and be able to recognise, analyse and solve communicational problems.</w:t>
      </w:r>
    </w:p>
    <w:p w14:paraId="3FA8B4ED" w14:textId="77777777" w:rsidR="0060079E" w:rsidRDefault="005E4D6C">
      <w:pPr>
        <w:spacing w:after="0" w:line="240" w:lineRule="auto"/>
        <w:jc w:val="both"/>
        <w:rPr>
          <w:rStyle w:val="Hyperlink0"/>
          <w:rFonts w:eastAsia="Arial Unicode MS"/>
        </w:rPr>
      </w:pPr>
      <w:r>
        <w:rPr>
          <w:rStyle w:val="Hyperlink2"/>
          <w:rFonts w:eastAsia="Arial Unicode MS"/>
        </w:rPr>
        <w:t>The student should know and apply communicational forms, know barriers and rules.</w:t>
      </w:r>
    </w:p>
    <w:p w14:paraId="4631ACF5" w14:textId="77777777" w:rsidR="0060079E" w:rsidRDefault="005E4D6C">
      <w:pPr>
        <w:spacing w:after="0" w:line="240" w:lineRule="auto"/>
        <w:jc w:val="both"/>
        <w:rPr>
          <w:rStyle w:val="Hyperlink0"/>
          <w:rFonts w:eastAsia="Arial Unicode MS"/>
        </w:rPr>
      </w:pPr>
      <w:r>
        <w:rPr>
          <w:rStyle w:val="Hyperlink2"/>
          <w:rFonts w:eastAsia="Arial Unicode MS"/>
        </w:rPr>
        <w:t>The student know and apply professional written and oral communication in life.</w:t>
      </w:r>
    </w:p>
    <w:p w14:paraId="7AC50A1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742030EC" w14:textId="77777777" w:rsidR="0060079E" w:rsidRDefault="005E4D6C">
      <w:pPr>
        <w:spacing w:after="0" w:line="240" w:lineRule="auto"/>
        <w:jc w:val="both"/>
        <w:rPr>
          <w:rStyle w:val="Hyperlink0"/>
          <w:rFonts w:eastAsia="Arial Unicode MS"/>
        </w:rPr>
      </w:pPr>
      <w:r>
        <w:rPr>
          <w:rStyle w:val="Hyperlink2"/>
          <w:rFonts w:eastAsia="Arial Unicode MS"/>
        </w:rPr>
        <w:t>The student can analyse, plan, organise and manage the process of communication, and can solve problems.</w:t>
      </w:r>
    </w:p>
    <w:p w14:paraId="1201CC97" w14:textId="77777777" w:rsidR="0060079E" w:rsidRDefault="005E4D6C">
      <w:pPr>
        <w:spacing w:after="0" w:line="240" w:lineRule="auto"/>
        <w:jc w:val="both"/>
        <w:rPr>
          <w:rStyle w:val="Hyperlink0"/>
          <w:rFonts w:eastAsia="Arial Unicode MS"/>
        </w:rPr>
      </w:pPr>
      <w:r>
        <w:rPr>
          <w:rStyle w:val="Hyperlink2"/>
          <w:rFonts w:eastAsia="Arial Unicode MS"/>
        </w:rPr>
        <w:t>They are able to choose between the most efficient processes and methods for problem solving. They are able to use consciously and plan in high standard.</w:t>
      </w:r>
    </w:p>
    <w:p w14:paraId="6A128443" w14:textId="77777777" w:rsidR="0060079E" w:rsidRDefault="005E4D6C">
      <w:pPr>
        <w:spacing w:after="0" w:line="240" w:lineRule="auto"/>
        <w:jc w:val="both"/>
        <w:rPr>
          <w:rStyle w:val="Hyperlink0"/>
          <w:rFonts w:eastAsia="Arial Unicode MS"/>
        </w:rPr>
      </w:pPr>
      <w:r>
        <w:rPr>
          <w:rStyle w:val="Hyperlink2"/>
          <w:rFonts w:eastAsia="Arial Unicode MS"/>
        </w:rPr>
        <w:t>They are able to use references effectively and independently.</w:t>
      </w:r>
    </w:p>
    <w:p w14:paraId="6368DC26" w14:textId="77777777" w:rsidR="0060079E" w:rsidRDefault="005E4D6C">
      <w:pPr>
        <w:spacing w:after="0" w:line="240" w:lineRule="auto"/>
        <w:jc w:val="both"/>
        <w:rPr>
          <w:rStyle w:val="Hyperlink0"/>
          <w:rFonts w:eastAsia="Arial Unicode MS"/>
        </w:rPr>
      </w:pPr>
      <w:r>
        <w:rPr>
          <w:rStyle w:val="Hyperlink2"/>
          <w:rFonts w:eastAsia="Arial Unicode MS"/>
        </w:rPr>
        <w:t>They are able to write reports, analyses.</w:t>
      </w:r>
    </w:p>
    <w:p w14:paraId="48D2878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4FA62B32" w14:textId="77777777" w:rsidR="0060079E" w:rsidRDefault="005E4D6C">
      <w:pPr>
        <w:spacing w:after="0" w:line="240" w:lineRule="auto"/>
        <w:jc w:val="both"/>
        <w:rPr>
          <w:rStyle w:val="Hyperlink0"/>
          <w:rFonts w:eastAsia="Arial Unicode MS"/>
        </w:rPr>
      </w:pPr>
      <w:r>
        <w:rPr>
          <w:rStyle w:val="Hyperlink2"/>
          <w:rFonts w:eastAsia="Arial Unicode MS"/>
        </w:rPr>
        <w:t>Graduated students are able to effectively use managerial methods, forms, communicational processes</w:t>
      </w:r>
    </w:p>
    <w:p w14:paraId="34D3FF3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43F3E4CF" w14:textId="77777777" w:rsidR="0060079E" w:rsidRDefault="005E4D6C">
      <w:pPr>
        <w:spacing w:after="0" w:line="240" w:lineRule="auto"/>
        <w:jc w:val="both"/>
        <w:rPr>
          <w:rStyle w:val="Hyperlink0"/>
          <w:rFonts w:eastAsia="Arial Unicode MS"/>
        </w:rPr>
      </w:pPr>
      <w:r>
        <w:rPr>
          <w:rStyle w:val="Hyperlink2"/>
          <w:rFonts w:eastAsia="Arial Unicode MS"/>
        </w:rPr>
        <w:t>They will be able to control processes, can manage, organise, and communicate</w:t>
      </w:r>
    </w:p>
    <w:p w14:paraId="7E9DB9A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3E74CEE" w14:textId="77777777" w:rsidR="0060079E" w:rsidRDefault="005E4D6C">
      <w:pPr>
        <w:spacing w:after="0" w:line="240" w:lineRule="auto"/>
        <w:rPr>
          <w:rStyle w:val="Hyperlink0"/>
          <w:rFonts w:eastAsia="Arial Unicode MS"/>
        </w:rPr>
      </w:pPr>
      <w:r>
        <w:rPr>
          <w:rStyle w:val="Hyperlink2"/>
          <w:rFonts w:eastAsia="Arial Unicode MS"/>
        </w:rPr>
        <w:t>Basic communication skills. Process of communication. Active listening skills. Nonverbal communication, verbal communication skills. Communication barriers. Intercultural communication</w:t>
      </w:r>
    </w:p>
    <w:p w14:paraId="6C335C1D" w14:textId="67E9A031"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961AD70" w14:textId="77777777" w:rsidR="0060079E" w:rsidRDefault="005E4D6C">
      <w:pPr>
        <w:spacing w:after="0" w:line="240" w:lineRule="auto"/>
        <w:jc w:val="both"/>
        <w:rPr>
          <w:rStyle w:val="Hyperlink0"/>
          <w:rFonts w:eastAsia="Arial Unicode MS"/>
        </w:rPr>
      </w:pPr>
      <w:r>
        <w:rPr>
          <w:rStyle w:val="Hyperlink2"/>
          <w:rFonts w:eastAsia="Arial Unicode MS"/>
        </w:rPr>
        <w:t>Lectures and trainings with practices. Essay writing</w:t>
      </w:r>
    </w:p>
    <w:p w14:paraId="0347608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44FEA45" w14:textId="77777777" w:rsidR="0060079E" w:rsidRDefault="005E4D6C">
      <w:pPr>
        <w:spacing w:after="0" w:line="240" w:lineRule="auto"/>
        <w:jc w:val="both"/>
        <w:rPr>
          <w:rStyle w:val="Hyperlink0"/>
          <w:rFonts w:eastAsia="Arial Unicode MS"/>
        </w:rPr>
      </w:pPr>
      <w:r>
        <w:rPr>
          <w:rStyle w:val="Hyperlink2"/>
          <w:rFonts w:eastAsia="Arial Unicode MS"/>
        </w:rPr>
        <w:t>Students final grade is added from their activity of midterm work.</w:t>
      </w:r>
      <w:r>
        <w:rPr>
          <w:rStyle w:val="Hyperlink2"/>
          <w:rFonts w:eastAsia="Arial Unicode MS"/>
        </w:rPr>
        <w:tab/>
        <w:t xml:space="preserve"> </w:t>
      </w:r>
    </w:p>
    <w:p w14:paraId="68DB4C3B" w14:textId="77777777" w:rsidR="0060079E" w:rsidRDefault="005E4D6C">
      <w:pPr>
        <w:spacing w:after="0" w:line="240" w:lineRule="auto"/>
        <w:jc w:val="both"/>
        <w:rPr>
          <w:rStyle w:val="Hyperlink0"/>
          <w:rFonts w:eastAsia="Arial Unicode MS"/>
        </w:rPr>
      </w:pPr>
      <w:r>
        <w:rPr>
          <w:rStyle w:val="Hyperlink2"/>
          <w:rFonts w:eastAsia="Arial Unicode MS"/>
        </w:rPr>
        <w:t>The calculation is the following: &lt;60% – 1; 61% – 2; 71% – 3; 81% – 4; 91%– 5. There are two chances to retake the end-term exam.</w:t>
      </w:r>
    </w:p>
    <w:p w14:paraId="40086B3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1E071460" w14:textId="77777777" w:rsidR="0060079E" w:rsidRDefault="005E4D6C">
      <w:pPr>
        <w:spacing w:after="0" w:line="240" w:lineRule="auto"/>
        <w:jc w:val="both"/>
        <w:rPr>
          <w:rStyle w:val="Hyperlink0"/>
          <w:rFonts w:eastAsia="Arial Unicode MS"/>
        </w:rPr>
      </w:pPr>
      <w:r>
        <w:rPr>
          <w:rStyle w:val="Hyperlink2"/>
          <w:rFonts w:eastAsia="Arial Unicode MS"/>
        </w:rPr>
        <w:t xml:space="preserve">Guffey, Mary Ellen – Loewy, Dana (2018): Essential of Business Communication. </w:t>
      </w:r>
    </w:p>
    <w:p w14:paraId="10A55B1A" w14:textId="77777777" w:rsidR="0060079E" w:rsidRDefault="005E4D6C">
      <w:pPr>
        <w:spacing w:after="0" w:line="240" w:lineRule="auto"/>
        <w:jc w:val="both"/>
        <w:rPr>
          <w:rStyle w:val="Hyperlink0"/>
          <w:rFonts w:eastAsia="Arial Unicode MS"/>
        </w:rPr>
      </w:pPr>
      <w:r>
        <w:rPr>
          <w:rStyle w:val="Hyperlink2"/>
          <w:rFonts w:eastAsia="Arial Unicode MS"/>
        </w:rPr>
        <w:t>ISBN13 (EAN): 9781337386494 South Western, 2018</w:t>
      </w:r>
    </w:p>
    <w:p w14:paraId="32A4BF1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5431271" w14:textId="77777777" w:rsidR="0060079E" w:rsidRDefault="005E4D6C">
      <w:pPr>
        <w:spacing w:after="0" w:line="240" w:lineRule="auto"/>
        <w:jc w:val="both"/>
        <w:rPr>
          <w:rStyle w:val="Hyperlink0"/>
          <w:rFonts w:eastAsia="Arial Unicode MS"/>
        </w:rPr>
      </w:pPr>
      <w:r>
        <w:rPr>
          <w:rStyle w:val="Hyperlink2"/>
          <w:rFonts w:eastAsia="Arial Unicode MS"/>
        </w:rPr>
        <w:t xml:space="preserve">McLean, S. (2005). The basics of interpersonal communication. Boston, MA: Allyn &amp; Bacon </w:t>
      </w:r>
    </w:p>
    <w:p w14:paraId="29277163" w14:textId="77777777" w:rsidR="0060079E" w:rsidRDefault="005E4D6C">
      <w:pPr>
        <w:spacing w:after="0" w:line="240" w:lineRule="auto"/>
        <w:jc w:val="both"/>
        <w:rPr>
          <w:rStyle w:val="Hyperlink0"/>
          <w:rFonts w:eastAsia="Arial Unicode MS"/>
        </w:rPr>
      </w:pPr>
      <w:r>
        <w:rPr>
          <w:rStyle w:val="Hyperlink2"/>
          <w:rFonts w:eastAsia="Arial Unicode MS"/>
        </w:rPr>
        <w:t>Pearson, J., &amp; Nelson, P. (2000). An introduction to human communication: Understanding and sharing. Boston, MA: McGraw-Hill</w:t>
      </w:r>
    </w:p>
    <w:p w14:paraId="6935B203" w14:textId="77777777" w:rsidR="0060079E" w:rsidRDefault="005E4D6C">
      <w:pPr>
        <w:spacing w:after="0" w:line="240" w:lineRule="auto"/>
        <w:jc w:val="both"/>
        <w:rPr>
          <w:rStyle w:val="Hyperlink0"/>
          <w:rFonts w:eastAsia="Arial Unicode MS"/>
        </w:rPr>
      </w:pPr>
      <w:r>
        <w:rPr>
          <w:rStyle w:val="Hyperlink2"/>
          <w:rFonts w:eastAsia="Arial Unicode MS"/>
        </w:rPr>
        <w:t>Remillard Vincent (2016): Human communication Across Cultures. Equinox Publishing ISBN13 (EAN): 9781781793558</w:t>
      </w:r>
    </w:p>
    <w:p w14:paraId="4BFB0F2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980505B"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p w14:paraId="4A97BE6D"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A712FBE"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50"/>
        <w:gridCol w:w="5241"/>
      </w:tblGrid>
      <w:tr w:rsidR="0060079E" w14:paraId="3CCAF761" w14:textId="77777777">
        <w:tblPrEx>
          <w:tblCellMar>
            <w:top w:w="0" w:type="dxa"/>
            <w:left w:w="0" w:type="dxa"/>
            <w:bottom w:w="0" w:type="dxa"/>
            <w:right w:w="0" w:type="dxa"/>
          </w:tblCellMar>
        </w:tblPrEx>
        <w:trPr>
          <w:trHeight w:val="22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16531"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3C220"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40FC96F" w14:textId="77777777">
        <w:tblPrEx>
          <w:tblCellMar>
            <w:top w:w="0" w:type="dxa"/>
            <w:left w:w="0" w:type="dxa"/>
            <w:bottom w:w="0" w:type="dxa"/>
            <w:right w:w="0" w:type="dxa"/>
          </w:tblCellMar>
        </w:tblPrEx>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10F17" w14:textId="77777777" w:rsidR="0060079E" w:rsidRDefault="005E4D6C">
            <w:pPr>
              <w:spacing w:after="0" w:line="240" w:lineRule="auto"/>
            </w:pPr>
            <w:r>
              <w:rPr>
                <w:rStyle w:val="None"/>
                <w:rFonts w:ascii="Times New Roman" w:hAnsi="Times New Roman"/>
                <w:sz w:val="20"/>
                <w:szCs w:val="20"/>
                <w:lang w:val="en-US"/>
              </w:rPr>
              <w:t>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F2CD0CD"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knowledge of Communication</w:t>
            </w:r>
          </w:p>
          <w:p w14:paraId="55533471" w14:textId="77777777" w:rsidR="0060079E" w:rsidRDefault="005E4D6C">
            <w:pPr>
              <w:spacing w:after="0" w:line="240" w:lineRule="auto"/>
              <w:ind w:left="132"/>
            </w:pPr>
            <w:r>
              <w:rPr>
                <w:rStyle w:val="None"/>
                <w:rFonts w:ascii="Times New Roman" w:hAnsi="Times New Roman"/>
                <w:sz w:val="20"/>
                <w:szCs w:val="20"/>
                <w:lang w:val="en-US"/>
              </w:rPr>
              <w:t xml:space="preserve">LO: The student understands the differences between communication process </w:t>
            </w:r>
          </w:p>
        </w:tc>
      </w:tr>
      <w:tr w:rsidR="0060079E" w14:paraId="69D72250" w14:textId="77777777">
        <w:tblPrEx>
          <w:tblCellMar>
            <w:top w:w="0" w:type="dxa"/>
            <w:left w:w="0" w:type="dxa"/>
            <w:bottom w:w="0" w:type="dxa"/>
            <w:right w:w="0" w:type="dxa"/>
          </w:tblCellMar>
        </w:tblPrEx>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FA73B" w14:textId="77777777" w:rsidR="0060079E" w:rsidRDefault="005E4D6C">
            <w:pPr>
              <w:spacing w:after="0" w:line="240" w:lineRule="auto"/>
            </w:pPr>
            <w:r>
              <w:rPr>
                <w:rStyle w:val="None"/>
                <w:rFonts w:ascii="Times New Roman" w:hAnsi="Times New Roman"/>
                <w:sz w:val="20"/>
                <w:szCs w:val="20"/>
                <w:lang w:val="en-US"/>
              </w:rPr>
              <w:t>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9AF384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Requirements of essay</w:t>
            </w:r>
          </w:p>
          <w:p w14:paraId="720FF92D" w14:textId="77777777" w:rsidR="0060079E" w:rsidRDefault="005E4D6C">
            <w:pPr>
              <w:spacing w:after="0" w:line="240" w:lineRule="auto"/>
            </w:pPr>
            <w:r>
              <w:rPr>
                <w:rStyle w:val="None"/>
                <w:rFonts w:ascii="Times New Roman" w:hAnsi="Times New Roman"/>
                <w:sz w:val="20"/>
                <w:szCs w:val="20"/>
                <w:lang w:val="en-US"/>
              </w:rPr>
              <w:t xml:space="preserve">LO: They will be able to write an essay, and understand the requirements </w:t>
            </w:r>
          </w:p>
        </w:tc>
      </w:tr>
      <w:tr w:rsidR="0060079E" w14:paraId="1DADF139" w14:textId="77777777">
        <w:tblPrEx>
          <w:tblCellMar>
            <w:top w:w="0" w:type="dxa"/>
            <w:left w:w="0" w:type="dxa"/>
            <w:bottom w:w="0" w:type="dxa"/>
            <w:right w:w="0" w:type="dxa"/>
          </w:tblCellMar>
        </w:tblPrEx>
        <w:trPr>
          <w:trHeight w:val="44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C57B6" w14:textId="77777777" w:rsidR="0060079E" w:rsidRDefault="005E4D6C">
            <w:pPr>
              <w:spacing w:after="0" w:line="240" w:lineRule="auto"/>
            </w:pPr>
            <w:r>
              <w:rPr>
                <w:rStyle w:val="None"/>
                <w:rFonts w:ascii="Times New Roman" w:hAnsi="Times New Roman"/>
                <w:sz w:val="20"/>
                <w:szCs w:val="20"/>
                <w:lang w:val="en-US"/>
              </w:rPr>
              <w:t>3.</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4CDDC9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Nonverbal communication I</w:t>
            </w:r>
          </w:p>
          <w:p w14:paraId="1894C09C" w14:textId="77777777" w:rsidR="0060079E" w:rsidRDefault="005E4D6C">
            <w:pPr>
              <w:spacing w:after="0" w:line="240" w:lineRule="auto"/>
            </w:pPr>
            <w:r>
              <w:rPr>
                <w:rStyle w:val="None"/>
                <w:rFonts w:ascii="Times New Roman" w:hAnsi="Times New Roman"/>
                <w:sz w:val="20"/>
                <w:szCs w:val="20"/>
                <w:lang w:val="en-US"/>
              </w:rPr>
              <w:t>LO: The students understands nonverbal signs</w:t>
            </w:r>
          </w:p>
        </w:tc>
      </w:tr>
      <w:tr w:rsidR="0060079E" w14:paraId="7F2036E3" w14:textId="77777777">
        <w:tblPrEx>
          <w:tblCellMar>
            <w:top w:w="0" w:type="dxa"/>
            <w:left w:w="0" w:type="dxa"/>
            <w:bottom w:w="0" w:type="dxa"/>
            <w:right w:w="0" w:type="dxa"/>
          </w:tblCellMar>
        </w:tblPrEx>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BD54D" w14:textId="77777777" w:rsidR="0060079E" w:rsidRDefault="005E4D6C">
            <w:pPr>
              <w:spacing w:after="0" w:line="240" w:lineRule="auto"/>
            </w:pPr>
            <w:r>
              <w:rPr>
                <w:rStyle w:val="None"/>
                <w:rFonts w:ascii="Times New Roman" w:hAnsi="Times New Roman"/>
                <w:sz w:val="20"/>
                <w:szCs w:val="20"/>
                <w:lang w:val="en-US"/>
              </w:rPr>
              <w:t>4.</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202AA4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Students reports about nonverbal communications</w:t>
            </w:r>
          </w:p>
          <w:p w14:paraId="5B4B9F04" w14:textId="77777777" w:rsidR="0060079E" w:rsidRDefault="005E4D6C">
            <w:pPr>
              <w:spacing w:after="0" w:line="240" w:lineRule="auto"/>
            </w:pPr>
            <w:r>
              <w:rPr>
                <w:rStyle w:val="None"/>
                <w:rFonts w:ascii="Times New Roman" w:hAnsi="Times New Roman"/>
                <w:sz w:val="20"/>
                <w:szCs w:val="20"/>
                <w:lang w:val="en-US"/>
              </w:rPr>
              <w:t>LO: They will be able to keep an presentation for nonverbal communication</w:t>
            </w:r>
          </w:p>
        </w:tc>
      </w:tr>
      <w:tr w:rsidR="0060079E" w14:paraId="67EC5DA9" w14:textId="77777777">
        <w:tblPrEx>
          <w:tblCellMar>
            <w:top w:w="0" w:type="dxa"/>
            <w:left w:w="0" w:type="dxa"/>
            <w:bottom w:w="0" w:type="dxa"/>
            <w:right w:w="0" w:type="dxa"/>
          </w:tblCellMar>
        </w:tblPrEx>
        <w:trPr>
          <w:trHeight w:val="44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6ABE3" w14:textId="77777777" w:rsidR="0060079E" w:rsidRDefault="005E4D6C">
            <w:pPr>
              <w:spacing w:after="0" w:line="240" w:lineRule="auto"/>
            </w:pPr>
            <w:r>
              <w:rPr>
                <w:rStyle w:val="None"/>
                <w:rFonts w:ascii="Times New Roman" w:hAnsi="Times New Roman"/>
                <w:sz w:val="20"/>
                <w:szCs w:val="20"/>
                <w:lang w:val="en-US"/>
              </w:rPr>
              <w:t>5.</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95CDC0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Nonverbal communication II</w:t>
            </w:r>
          </w:p>
          <w:p w14:paraId="5A72246D" w14:textId="77777777" w:rsidR="0060079E" w:rsidRDefault="005E4D6C">
            <w:pPr>
              <w:spacing w:after="0" w:line="240" w:lineRule="auto"/>
            </w:pPr>
            <w:r>
              <w:rPr>
                <w:rStyle w:val="None"/>
                <w:rFonts w:ascii="Times New Roman" w:hAnsi="Times New Roman"/>
                <w:sz w:val="20"/>
                <w:szCs w:val="20"/>
                <w:lang w:val="en-US"/>
              </w:rPr>
              <w:t xml:space="preserve">LO: They understand differences between emotions </w:t>
            </w:r>
          </w:p>
        </w:tc>
      </w:tr>
    </w:tbl>
    <w:p w14:paraId="71D20418"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20F3F58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A1FB3D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B8BA4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976"/>
        <w:gridCol w:w="5115"/>
      </w:tblGrid>
      <w:tr w:rsidR="0060079E" w14:paraId="3E51A0D9" w14:textId="77777777">
        <w:tblPrEx>
          <w:tblCellMar>
            <w:top w:w="0" w:type="dxa"/>
            <w:left w:w="0" w:type="dxa"/>
            <w:bottom w:w="0" w:type="dxa"/>
            <w:right w:w="0" w:type="dxa"/>
          </w:tblCellMar>
        </w:tblPrEx>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30880D" w14:textId="77777777" w:rsidR="0060079E" w:rsidRDefault="005E4D6C">
            <w:pPr>
              <w:spacing w:after="0" w:line="240" w:lineRule="auto"/>
            </w:pPr>
            <w:r>
              <w:rPr>
                <w:rStyle w:val="None"/>
                <w:rFonts w:ascii="Times New Roman" w:hAnsi="Times New Roman"/>
                <w:sz w:val="20"/>
                <w:szCs w:val="20"/>
                <w:lang w:val="en-US"/>
              </w:rPr>
              <w:t>6.</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BE01E0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Practise of nonverbal communication</w:t>
            </w:r>
          </w:p>
          <w:p w14:paraId="1FEC10EA" w14:textId="77777777" w:rsidR="0060079E" w:rsidRDefault="005E4D6C">
            <w:pPr>
              <w:spacing w:after="0" w:line="240" w:lineRule="auto"/>
            </w:pPr>
            <w:r>
              <w:rPr>
                <w:rStyle w:val="None"/>
                <w:rFonts w:ascii="Times New Roman" w:hAnsi="Times New Roman"/>
                <w:sz w:val="20"/>
                <w:szCs w:val="20"/>
                <w:lang w:val="en-US"/>
              </w:rPr>
              <w:t>LO: Using nonverbal signs. They recognise differences between emotions</w:t>
            </w:r>
          </w:p>
        </w:tc>
      </w:tr>
      <w:tr w:rsidR="0060079E" w14:paraId="06D73BD2" w14:textId="77777777">
        <w:tblPrEx>
          <w:tblCellMar>
            <w:top w:w="0" w:type="dxa"/>
            <w:left w:w="0" w:type="dxa"/>
            <w:bottom w:w="0" w:type="dxa"/>
            <w:right w:w="0" w:type="dxa"/>
          </w:tblCellMar>
        </w:tblPrEx>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47561" w14:textId="77777777" w:rsidR="0060079E" w:rsidRDefault="005E4D6C">
            <w:pPr>
              <w:spacing w:after="0" w:line="240" w:lineRule="auto"/>
            </w:pPr>
            <w:r>
              <w:rPr>
                <w:rStyle w:val="None"/>
                <w:rFonts w:ascii="Times New Roman" w:hAnsi="Times New Roman"/>
                <w:sz w:val="20"/>
                <w:szCs w:val="20"/>
                <w:lang w:val="en-US"/>
              </w:rPr>
              <w:t>7.</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667EE3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Writing Communication</w:t>
            </w:r>
          </w:p>
          <w:p w14:paraId="1C29B37B" w14:textId="77777777" w:rsidR="0060079E" w:rsidRDefault="005E4D6C">
            <w:pPr>
              <w:spacing w:after="0" w:line="240" w:lineRule="auto"/>
            </w:pPr>
            <w:r>
              <w:rPr>
                <w:rStyle w:val="None"/>
                <w:rFonts w:ascii="Times New Roman" w:hAnsi="Times New Roman"/>
                <w:sz w:val="20"/>
                <w:szCs w:val="20"/>
                <w:lang w:val="en-US"/>
              </w:rPr>
              <w:t>LO: Understanding effective writing techniques</w:t>
            </w:r>
          </w:p>
        </w:tc>
      </w:tr>
      <w:tr w:rsidR="0060079E" w14:paraId="4B9DE30D" w14:textId="77777777">
        <w:tblPrEx>
          <w:tblCellMar>
            <w:top w:w="0" w:type="dxa"/>
            <w:left w:w="0" w:type="dxa"/>
            <w:bottom w:w="0" w:type="dxa"/>
            <w:right w:w="0" w:type="dxa"/>
          </w:tblCellMar>
        </w:tblPrEx>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E9B5E" w14:textId="77777777" w:rsidR="0060079E" w:rsidRDefault="005E4D6C">
            <w:pPr>
              <w:spacing w:after="0" w:line="240" w:lineRule="auto"/>
            </w:pPr>
            <w:r>
              <w:rPr>
                <w:rStyle w:val="None"/>
                <w:rFonts w:ascii="Times New Roman" w:hAnsi="Times New Roman"/>
                <w:sz w:val="20"/>
                <w:szCs w:val="20"/>
                <w:lang w:val="en-US"/>
              </w:rPr>
              <w:t>8.</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33B21D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Practise of verbal communication</w:t>
            </w:r>
          </w:p>
          <w:p w14:paraId="1E8E13E4" w14:textId="77777777" w:rsidR="0060079E" w:rsidRDefault="005E4D6C">
            <w:pPr>
              <w:spacing w:after="0" w:line="240" w:lineRule="auto"/>
            </w:pPr>
            <w:r>
              <w:rPr>
                <w:rStyle w:val="None"/>
                <w:rFonts w:ascii="Times New Roman" w:hAnsi="Times New Roman"/>
                <w:sz w:val="20"/>
                <w:szCs w:val="20"/>
                <w:lang w:val="en-US"/>
              </w:rPr>
              <w:t>LO: Using effective writing techniques</w:t>
            </w:r>
          </w:p>
        </w:tc>
      </w:tr>
      <w:tr w:rsidR="0060079E" w14:paraId="3EB2D9DF" w14:textId="77777777">
        <w:tblPrEx>
          <w:tblCellMar>
            <w:top w:w="0" w:type="dxa"/>
            <w:left w:w="0" w:type="dxa"/>
            <w:bottom w:w="0" w:type="dxa"/>
            <w:right w:w="0" w:type="dxa"/>
          </w:tblCellMar>
        </w:tblPrEx>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C3FAB" w14:textId="77777777" w:rsidR="0060079E" w:rsidRDefault="005E4D6C">
            <w:pPr>
              <w:spacing w:after="0" w:line="240" w:lineRule="auto"/>
            </w:pPr>
            <w:r>
              <w:rPr>
                <w:rStyle w:val="None"/>
                <w:rFonts w:ascii="Times New Roman" w:hAnsi="Times New Roman"/>
                <w:sz w:val="20"/>
                <w:szCs w:val="20"/>
                <w:lang w:val="en-US"/>
              </w:rPr>
              <w:t>9.</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DC343B5"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Oral Communication</w:t>
            </w:r>
          </w:p>
          <w:p w14:paraId="7709669F" w14:textId="77777777" w:rsidR="0060079E" w:rsidRDefault="005E4D6C">
            <w:pPr>
              <w:spacing w:after="0" w:line="240" w:lineRule="auto"/>
            </w:pPr>
            <w:r>
              <w:rPr>
                <w:rStyle w:val="None"/>
                <w:rFonts w:ascii="Times New Roman" w:hAnsi="Times New Roman"/>
                <w:sz w:val="20"/>
                <w:szCs w:val="20"/>
                <w:lang w:val="en-US"/>
              </w:rPr>
              <w:t xml:space="preserve">LO: Understand the roles of effective oral communication </w:t>
            </w:r>
          </w:p>
        </w:tc>
      </w:tr>
      <w:tr w:rsidR="0060079E" w14:paraId="63205E71" w14:textId="77777777">
        <w:tblPrEx>
          <w:tblCellMar>
            <w:top w:w="0" w:type="dxa"/>
            <w:left w:w="0" w:type="dxa"/>
            <w:bottom w:w="0" w:type="dxa"/>
            <w:right w:w="0" w:type="dxa"/>
          </w:tblCellMar>
        </w:tblPrEx>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5D2071" w14:textId="77777777" w:rsidR="0060079E" w:rsidRDefault="005E4D6C">
            <w:pPr>
              <w:spacing w:after="0" w:line="240" w:lineRule="auto"/>
            </w:pPr>
            <w:r>
              <w:rPr>
                <w:rStyle w:val="None"/>
                <w:rFonts w:ascii="Times New Roman" w:hAnsi="Times New Roman"/>
                <w:sz w:val="20"/>
                <w:szCs w:val="20"/>
                <w:lang w:val="en-US"/>
              </w:rPr>
              <w:t>10.</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5B2867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Practices of Oral communication</w:t>
            </w:r>
          </w:p>
          <w:p w14:paraId="2CDE3191" w14:textId="77777777" w:rsidR="0060079E" w:rsidRDefault="005E4D6C">
            <w:pPr>
              <w:spacing w:after="0" w:line="240" w:lineRule="auto"/>
            </w:pPr>
            <w:r>
              <w:rPr>
                <w:rStyle w:val="None"/>
                <w:rFonts w:ascii="Times New Roman" w:hAnsi="Times New Roman"/>
                <w:sz w:val="20"/>
                <w:szCs w:val="20"/>
                <w:lang w:val="en-US"/>
              </w:rPr>
              <w:t xml:space="preserve">LO: Recognising of rules of effective oral communication. Developing of communication skills </w:t>
            </w:r>
          </w:p>
        </w:tc>
      </w:tr>
      <w:tr w:rsidR="0060079E" w14:paraId="57BD8955" w14:textId="77777777">
        <w:tblPrEx>
          <w:tblCellMar>
            <w:top w:w="0" w:type="dxa"/>
            <w:left w:w="0" w:type="dxa"/>
            <w:bottom w:w="0" w:type="dxa"/>
            <w:right w:w="0" w:type="dxa"/>
          </w:tblCellMar>
        </w:tblPrEx>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3FBED" w14:textId="77777777" w:rsidR="0060079E" w:rsidRDefault="005E4D6C">
            <w:pPr>
              <w:spacing w:after="0" w:line="240" w:lineRule="auto"/>
            </w:pPr>
            <w:r>
              <w:rPr>
                <w:rStyle w:val="None"/>
                <w:rFonts w:ascii="Times New Roman" w:hAnsi="Times New Roman"/>
                <w:sz w:val="20"/>
                <w:szCs w:val="20"/>
                <w:lang w:val="en-US"/>
              </w:rPr>
              <w:t>11.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E749BF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Barriers of communication</w:t>
            </w:r>
          </w:p>
          <w:p w14:paraId="1A916ADE" w14:textId="77777777" w:rsidR="0060079E" w:rsidRDefault="005E4D6C">
            <w:pPr>
              <w:spacing w:after="0" w:line="240" w:lineRule="auto"/>
            </w:pPr>
            <w:r>
              <w:rPr>
                <w:rStyle w:val="None"/>
                <w:rFonts w:ascii="Times New Roman" w:hAnsi="Times New Roman"/>
                <w:sz w:val="20"/>
                <w:szCs w:val="20"/>
                <w:lang w:val="en-US"/>
              </w:rPr>
              <w:t>LO: Understanding the rules of communicational barriers</w:t>
            </w:r>
          </w:p>
        </w:tc>
      </w:tr>
      <w:tr w:rsidR="0060079E" w14:paraId="13B2AABB" w14:textId="77777777">
        <w:tblPrEx>
          <w:tblCellMar>
            <w:top w:w="0" w:type="dxa"/>
            <w:left w:w="0" w:type="dxa"/>
            <w:bottom w:w="0" w:type="dxa"/>
            <w:right w:w="0" w:type="dxa"/>
          </w:tblCellMar>
        </w:tblPrEx>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A750C" w14:textId="77777777" w:rsidR="0060079E" w:rsidRDefault="005E4D6C">
            <w:pPr>
              <w:spacing w:after="0" w:line="240" w:lineRule="auto"/>
            </w:pPr>
            <w:r>
              <w:rPr>
                <w:rStyle w:val="None"/>
                <w:rFonts w:ascii="Times New Roman" w:hAnsi="Times New Roman"/>
                <w:sz w:val="20"/>
                <w:szCs w:val="20"/>
                <w:lang w:val="en-US"/>
              </w:rPr>
              <w:t>12.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C7907C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Practise of barriers of communication, distortion of information</w:t>
            </w:r>
          </w:p>
          <w:p w14:paraId="5A2D3763" w14:textId="77777777" w:rsidR="0060079E" w:rsidRDefault="005E4D6C">
            <w:pPr>
              <w:spacing w:after="0" w:line="240" w:lineRule="auto"/>
            </w:pPr>
            <w:r>
              <w:rPr>
                <w:rStyle w:val="None"/>
                <w:rFonts w:ascii="Times New Roman" w:hAnsi="Times New Roman"/>
                <w:sz w:val="20"/>
                <w:szCs w:val="20"/>
                <w:lang w:val="en-US"/>
              </w:rPr>
              <w:t>LO: Practise of avoiding of communicational distorsion.</w:t>
            </w:r>
          </w:p>
        </w:tc>
      </w:tr>
      <w:tr w:rsidR="0060079E" w14:paraId="2209CB83" w14:textId="77777777">
        <w:tblPrEx>
          <w:tblCellMar>
            <w:top w:w="0" w:type="dxa"/>
            <w:left w:w="0" w:type="dxa"/>
            <w:bottom w:w="0" w:type="dxa"/>
            <w:right w:w="0" w:type="dxa"/>
          </w:tblCellMar>
        </w:tblPrEx>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C92A3" w14:textId="77777777" w:rsidR="0060079E" w:rsidRDefault="005E4D6C">
            <w:pPr>
              <w:spacing w:after="0" w:line="240" w:lineRule="auto"/>
            </w:pPr>
            <w:r>
              <w:rPr>
                <w:rStyle w:val="None"/>
                <w:rFonts w:ascii="Times New Roman" w:hAnsi="Times New Roman"/>
                <w:sz w:val="20"/>
                <w:szCs w:val="20"/>
                <w:lang w:val="en-US"/>
              </w:rPr>
              <w:t>13.</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CA254B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Intercultural and International Business Communication</w:t>
            </w:r>
          </w:p>
          <w:p w14:paraId="3A99316C" w14:textId="77777777" w:rsidR="0060079E" w:rsidRDefault="005E4D6C">
            <w:pPr>
              <w:spacing w:after="0" w:line="240" w:lineRule="auto"/>
            </w:pPr>
            <w:r>
              <w:rPr>
                <w:rStyle w:val="None"/>
                <w:rFonts w:ascii="Times New Roman" w:hAnsi="Times New Roman"/>
                <w:sz w:val="20"/>
                <w:szCs w:val="20"/>
                <w:lang w:val="en-US"/>
              </w:rPr>
              <w:t>LO: Understand the differences intercultural business communication</w:t>
            </w:r>
          </w:p>
        </w:tc>
      </w:tr>
      <w:tr w:rsidR="0060079E" w14:paraId="4CC71A2E" w14:textId="77777777">
        <w:tblPrEx>
          <w:tblCellMar>
            <w:top w:w="0" w:type="dxa"/>
            <w:left w:w="0" w:type="dxa"/>
            <w:bottom w:w="0" w:type="dxa"/>
            <w:right w:w="0" w:type="dxa"/>
          </w:tblCellMar>
        </w:tblPrEx>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D11ACF" w14:textId="77777777" w:rsidR="0060079E" w:rsidRDefault="005E4D6C">
            <w:pPr>
              <w:spacing w:after="0" w:line="240" w:lineRule="auto"/>
            </w:pPr>
            <w:r>
              <w:rPr>
                <w:rStyle w:val="None"/>
                <w:rFonts w:ascii="Times New Roman" w:hAnsi="Times New Roman"/>
                <w:sz w:val="20"/>
                <w:szCs w:val="20"/>
                <w:lang w:val="en-US"/>
              </w:rPr>
              <w:t xml:space="preserve">14. </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CFE563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Practise intercultural communication</w:t>
            </w:r>
          </w:p>
          <w:p w14:paraId="343E1562" w14:textId="77777777" w:rsidR="0060079E" w:rsidRDefault="005E4D6C">
            <w:pPr>
              <w:spacing w:after="0" w:line="240" w:lineRule="auto"/>
            </w:pPr>
            <w:r>
              <w:rPr>
                <w:rStyle w:val="None"/>
                <w:rFonts w:ascii="Times New Roman" w:hAnsi="Times New Roman"/>
                <w:sz w:val="20"/>
                <w:szCs w:val="20"/>
                <w:lang w:val="en-US"/>
              </w:rPr>
              <w:t>LO: Developing intercultural communication skills</w:t>
            </w:r>
          </w:p>
        </w:tc>
      </w:tr>
    </w:tbl>
    <w:p w14:paraId="0D443ECA"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0E298A5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AAC5BC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4ADCE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0884E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E01BD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98D33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AEC6D4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B2822E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DCF5B5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F11D7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04ECF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66F155" w14:textId="35418CF5" w:rsidR="0060079E" w:rsidRDefault="0060079E">
      <w:pPr>
        <w:spacing w:after="0" w:line="240" w:lineRule="auto"/>
        <w:jc w:val="both"/>
        <w:rPr>
          <w:rStyle w:val="None"/>
          <w:rFonts w:ascii="Times New Roman" w:eastAsia="Times New Roman" w:hAnsi="Times New Roman" w:cs="Times New Roman"/>
          <w:sz w:val="20"/>
          <w:szCs w:val="20"/>
          <w:lang w:val="en-US"/>
        </w:rPr>
      </w:pPr>
    </w:p>
    <w:p w14:paraId="33450393"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Business Informatics</w:t>
      </w:r>
      <w:r>
        <w:rPr>
          <w:rStyle w:val="Hyperlink2"/>
          <w:rFonts w:eastAsia="Arial Unicode MS"/>
        </w:rPr>
        <w:t xml:space="preserve">                 Neptun-code: GT_AKMNE015-17</w:t>
      </w:r>
    </w:p>
    <w:p w14:paraId="79A6F2FE" w14:textId="64DCDFEB" w:rsidR="0060079E" w:rsidRDefault="00142427">
      <w:pPr>
        <w:spacing w:after="0" w:line="240" w:lineRule="auto"/>
        <w:jc w:val="both"/>
        <w:rPr>
          <w:rStyle w:val="Hyperlink0"/>
          <w:rFonts w:eastAsia="Arial Unicode MS"/>
        </w:rPr>
      </w:pPr>
      <w:r>
        <w:rPr>
          <w:rStyle w:val="Hyperlink2"/>
          <w:rFonts w:eastAsia="Arial Unicode MS"/>
        </w:rPr>
        <w:t>Institute: Methodology and Business Digitalisation</w:t>
      </w:r>
    </w:p>
    <w:p w14:paraId="14C4FD40" w14:textId="77777777" w:rsidR="0060079E" w:rsidRDefault="005E4D6C">
      <w:pPr>
        <w:spacing w:after="0" w:line="240" w:lineRule="auto"/>
        <w:jc w:val="both"/>
        <w:rPr>
          <w:rStyle w:val="Hyperlink0"/>
          <w:rFonts w:eastAsia="Arial Unicode MS"/>
        </w:rPr>
      </w:pPr>
      <w:r>
        <w:rPr>
          <w:rStyle w:val="Hyperlink2"/>
          <w:rFonts w:eastAsia="Arial Unicode MS"/>
        </w:rPr>
        <w:t>Number of lessons: 1+2</w:t>
      </w:r>
      <w:r>
        <w:rPr>
          <w:rStyle w:val="Hyperlink2"/>
          <w:rFonts w:eastAsia="Arial Unicode MS"/>
        </w:rPr>
        <w:tab/>
        <w:t xml:space="preserve">      Requirement: Term grade            Credit:  3</w:t>
      </w:r>
    </w:p>
    <w:p w14:paraId="64344735"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habil László Várallyai</w:t>
      </w:r>
    </w:p>
    <w:p w14:paraId="449C969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64B077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476B02F4" w14:textId="77777777" w:rsidR="0060079E" w:rsidRDefault="005E4D6C">
      <w:pPr>
        <w:spacing w:after="0" w:line="240" w:lineRule="auto"/>
        <w:jc w:val="both"/>
        <w:rPr>
          <w:rStyle w:val="Hyperlink0"/>
          <w:rFonts w:eastAsia="Arial Unicode MS"/>
        </w:rPr>
      </w:pPr>
      <w:r>
        <w:rPr>
          <w:rStyle w:val="Hyperlink2"/>
          <w:rFonts w:eastAsia="Arial Unicode MS"/>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14:paraId="6F5D1B7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1F463D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77A85DB7" w14:textId="77777777" w:rsidR="0060079E" w:rsidRDefault="005E4D6C">
      <w:pPr>
        <w:spacing w:after="0" w:line="240" w:lineRule="auto"/>
        <w:jc w:val="both"/>
        <w:rPr>
          <w:rStyle w:val="Hyperlink0"/>
          <w:rFonts w:eastAsia="Arial Unicode MS"/>
        </w:rPr>
      </w:pPr>
      <w:r>
        <w:rPr>
          <w:rStyle w:val="Hyperlink2"/>
          <w:rFonts w:eastAsia="Arial Unicode MS"/>
        </w:rPr>
        <w:t>Student possesses the most basic information gathering, analysis, task, and problem solving methods.</w:t>
      </w:r>
    </w:p>
    <w:p w14:paraId="1120316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1B1473C5" w14:textId="77777777" w:rsidR="0060079E" w:rsidRDefault="005E4D6C">
      <w:pPr>
        <w:spacing w:after="0" w:line="240" w:lineRule="auto"/>
        <w:jc w:val="both"/>
        <w:rPr>
          <w:rStyle w:val="Hyperlink0"/>
          <w:rFonts w:eastAsia="Arial Unicode MS"/>
        </w:rPr>
      </w:pPr>
      <w:r>
        <w:rPr>
          <w:rStyle w:val="Hyperlink2"/>
          <w:rFonts w:eastAsia="Arial Unicode MS"/>
        </w:rPr>
        <w:t>Student can create professional reports, evaluations, presentations, and perform on the job.</w:t>
      </w:r>
    </w:p>
    <w:p w14:paraId="7AAA123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698AF83D" w14:textId="77777777" w:rsidR="0060079E" w:rsidRDefault="005E4D6C">
      <w:pPr>
        <w:spacing w:after="0" w:line="240" w:lineRule="auto"/>
        <w:jc w:val="both"/>
        <w:rPr>
          <w:rStyle w:val="Hyperlink0"/>
          <w:rFonts w:eastAsia="Arial Unicode MS"/>
        </w:rPr>
      </w:pPr>
      <w:r>
        <w:rPr>
          <w:rStyle w:val="Hyperlink2"/>
          <w:rFonts w:eastAsia="Arial Unicode MS"/>
        </w:rPr>
        <w:t>Student is receptive to receiving new information, professional knowledge and methodologies.</w:t>
      </w:r>
    </w:p>
    <w:p w14:paraId="1362380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3A0BD4F5" w14:textId="77777777" w:rsidR="0060079E" w:rsidRDefault="005E4D6C">
      <w:pPr>
        <w:spacing w:after="0" w:line="240" w:lineRule="auto"/>
        <w:jc w:val="both"/>
        <w:rPr>
          <w:rStyle w:val="Hyperlink0"/>
          <w:rFonts w:eastAsia="Arial Unicode MS"/>
        </w:rPr>
      </w:pPr>
      <w:r>
        <w:rPr>
          <w:rStyle w:val="Hyperlink2"/>
          <w:rFonts w:eastAsia="Arial Unicode MS"/>
        </w:rPr>
        <w:t>Student performs job assignment independently, prepares own professional reports, create small presentations independently. If needed, student will be required to work with a staff member or a manager.</w:t>
      </w:r>
    </w:p>
    <w:p w14:paraId="72F59D3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39DE5A8" w14:textId="77777777" w:rsidR="0060079E" w:rsidRDefault="005E4D6C">
      <w:pPr>
        <w:spacing w:after="0" w:line="240" w:lineRule="auto"/>
        <w:jc w:val="both"/>
        <w:rPr>
          <w:rStyle w:val="Hyperlink0"/>
          <w:rFonts w:eastAsia="Arial Unicode MS"/>
        </w:rPr>
      </w:pPr>
      <w:r>
        <w:rPr>
          <w:rStyle w:val="Hyperlink2"/>
          <w:rFonts w:eastAsia="Arial Unicode MS"/>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the Office program family. The course is mainly application and practice oriented.</w:t>
      </w:r>
    </w:p>
    <w:p w14:paraId="6B80365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0B2BA45" w14:textId="77777777" w:rsidR="0060079E" w:rsidRDefault="005E4D6C">
      <w:pPr>
        <w:spacing w:after="0" w:line="240" w:lineRule="auto"/>
        <w:jc w:val="both"/>
        <w:rPr>
          <w:rStyle w:val="Hyperlink0"/>
          <w:rFonts w:eastAsia="Arial Unicode MS"/>
        </w:rPr>
      </w:pPr>
      <w:r>
        <w:rPr>
          <w:rStyle w:val="Hyperlink2"/>
          <w:rFonts w:eastAsia="Arial Unicode MS"/>
        </w:rPr>
        <w:t>The students get theoretical basic knowledge on the lectures. The practical tasks are related to the theoretical. The students get presentations on the lectures and on the practices, they get spreadsheets and database knowledge tasks.</w:t>
      </w:r>
    </w:p>
    <w:p w14:paraId="53A0C84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A3106A4" w14:textId="77777777" w:rsidR="0060079E" w:rsidRDefault="005E4D6C">
      <w:pPr>
        <w:spacing w:after="0" w:line="240" w:lineRule="auto"/>
        <w:jc w:val="both"/>
        <w:rPr>
          <w:rStyle w:val="Hyperlink0"/>
          <w:rFonts w:eastAsia="Arial Unicode MS"/>
        </w:rPr>
      </w:pPr>
      <w:r>
        <w:rPr>
          <w:rStyle w:val="Hyperlink2"/>
          <w:rFonts w:eastAsia="Arial Unicode MS"/>
        </w:rPr>
        <w:t>Participation at seminars is mandatory.</w:t>
      </w:r>
    </w:p>
    <w:p w14:paraId="25D8A529" w14:textId="77777777" w:rsidR="0060079E" w:rsidRDefault="005E4D6C">
      <w:pPr>
        <w:spacing w:after="0" w:line="240" w:lineRule="auto"/>
        <w:jc w:val="both"/>
        <w:rPr>
          <w:rStyle w:val="Hyperlink0"/>
          <w:rFonts w:eastAsia="Arial Unicode MS"/>
        </w:rPr>
      </w:pPr>
      <w:r>
        <w:rPr>
          <w:rStyle w:val="Hyperlink2"/>
          <w:rFonts w:eastAsia="Arial Unicode MS"/>
        </w:rPr>
        <w:t>For the completion of the semester students have to pass a problem solving test during the semester.</w:t>
      </w:r>
    </w:p>
    <w:p w14:paraId="033B58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6C5970E" w14:textId="77777777" w:rsidR="0060079E" w:rsidRDefault="005E4D6C">
      <w:pPr>
        <w:spacing w:after="0" w:line="240" w:lineRule="auto"/>
        <w:jc w:val="both"/>
        <w:rPr>
          <w:rStyle w:val="Hyperlink0"/>
          <w:rFonts w:eastAsia="Arial Unicode MS"/>
        </w:rPr>
      </w:pPr>
      <w:r>
        <w:rPr>
          <w:rStyle w:val="Hyperlink2"/>
          <w:rFonts w:eastAsia="Arial Unicode MS"/>
        </w:rPr>
        <w:t>30% theoretical exam, 45% Excel practical exam, 25% Database practical exam</w:t>
      </w:r>
    </w:p>
    <w:p w14:paraId="3540B306" w14:textId="77777777" w:rsidR="0060079E" w:rsidRDefault="005E4D6C">
      <w:pPr>
        <w:spacing w:after="0" w:line="240" w:lineRule="auto"/>
        <w:jc w:val="both"/>
        <w:rPr>
          <w:rStyle w:val="Hyperlink0"/>
          <w:rFonts w:eastAsia="Arial Unicode MS"/>
        </w:rPr>
      </w:pPr>
      <w:r>
        <w:rPr>
          <w:rStyle w:val="Hyperlink2"/>
          <w:rFonts w:eastAsia="Arial Unicode MS"/>
        </w:rPr>
        <w:t>The sum of points the notes are the following:</w:t>
      </w:r>
    </w:p>
    <w:p w14:paraId="0E20AF37" w14:textId="77777777" w:rsidR="0060079E" w:rsidRDefault="005E4D6C">
      <w:pPr>
        <w:spacing w:after="0" w:line="240" w:lineRule="auto"/>
        <w:jc w:val="both"/>
        <w:rPr>
          <w:rStyle w:val="Hyperlink0"/>
          <w:rFonts w:eastAsia="Arial Unicode MS"/>
        </w:rPr>
      </w:pPr>
      <w:r>
        <w:rPr>
          <w:rStyle w:val="Hyperlink2"/>
          <w:rFonts w:eastAsia="Arial Unicode MS"/>
        </w:rPr>
        <w:t>0  - 60 %   fail,</w:t>
      </w:r>
    </w:p>
    <w:p w14:paraId="16EE7D91" w14:textId="77777777" w:rsidR="0060079E" w:rsidRDefault="005E4D6C">
      <w:pPr>
        <w:spacing w:after="0" w:line="240" w:lineRule="auto"/>
        <w:jc w:val="both"/>
        <w:rPr>
          <w:rStyle w:val="Hyperlink0"/>
          <w:rFonts w:eastAsia="Arial Unicode MS"/>
        </w:rPr>
      </w:pPr>
      <w:r>
        <w:rPr>
          <w:rStyle w:val="Hyperlink2"/>
          <w:rFonts w:eastAsia="Arial Unicode MS"/>
        </w:rPr>
        <w:t>61 -70 %   pass,</w:t>
      </w:r>
    </w:p>
    <w:p w14:paraId="5653DA13" w14:textId="77777777" w:rsidR="0060079E" w:rsidRDefault="005E4D6C">
      <w:pPr>
        <w:spacing w:after="0" w:line="240" w:lineRule="auto"/>
        <w:jc w:val="both"/>
        <w:rPr>
          <w:rStyle w:val="Hyperlink0"/>
          <w:rFonts w:eastAsia="Arial Unicode MS"/>
        </w:rPr>
      </w:pPr>
      <w:r>
        <w:rPr>
          <w:rStyle w:val="Hyperlink2"/>
          <w:rFonts w:eastAsia="Arial Unicode MS"/>
        </w:rPr>
        <w:t>71 -80 %   satisfactory,</w:t>
      </w:r>
    </w:p>
    <w:p w14:paraId="69E1DFCB" w14:textId="77777777" w:rsidR="0060079E" w:rsidRDefault="005E4D6C">
      <w:pPr>
        <w:spacing w:after="0" w:line="240" w:lineRule="auto"/>
        <w:jc w:val="both"/>
        <w:rPr>
          <w:rStyle w:val="Hyperlink0"/>
          <w:rFonts w:eastAsia="Arial Unicode MS"/>
        </w:rPr>
      </w:pPr>
      <w:r>
        <w:rPr>
          <w:rStyle w:val="Hyperlink2"/>
          <w:rFonts w:eastAsia="Arial Unicode MS"/>
        </w:rPr>
        <w:t>81 -90 %   good,</w:t>
      </w:r>
    </w:p>
    <w:p w14:paraId="1953673C" w14:textId="77777777" w:rsidR="0060079E" w:rsidRDefault="005E4D6C">
      <w:pPr>
        <w:spacing w:after="0" w:line="240" w:lineRule="auto"/>
        <w:jc w:val="both"/>
        <w:rPr>
          <w:rStyle w:val="Hyperlink0"/>
          <w:rFonts w:eastAsia="Arial Unicode MS"/>
        </w:rPr>
      </w:pPr>
      <w:r>
        <w:rPr>
          <w:rStyle w:val="Hyperlink2"/>
          <w:rFonts w:eastAsia="Arial Unicode MS"/>
        </w:rPr>
        <w:t xml:space="preserve">91 – 100 % excellent. </w:t>
      </w:r>
    </w:p>
    <w:p w14:paraId="2FAC1F4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793875ED" w14:textId="77777777" w:rsidR="0060079E" w:rsidRDefault="005E4D6C">
      <w:pPr>
        <w:spacing w:after="0" w:line="240" w:lineRule="auto"/>
        <w:jc w:val="both"/>
        <w:rPr>
          <w:rStyle w:val="Hyperlink0"/>
          <w:rFonts w:eastAsia="Arial Unicode MS"/>
        </w:rPr>
      </w:pPr>
      <w:r>
        <w:rPr>
          <w:rStyle w:val="Hyperlink2"/>
          <w:rFonts w:eastAsia="Arial Unicode MS"/>
        </w:rPr>
        <w:t xml:space="preserve">Department teaching materials: Business informatics, electronic booklet 2017. </w:t>
      </w:r>
    </w:p>
    <w:p w14:paraId="0610F977" w14:textId="77777777" w:rsidR="0060079E" w:rsidRDefault="005E4D6C">
      <w:pPr>
        <w:spacing w:after="0" w:line="240" w:lineRule="auto"/>
        <w:jc w:val="both"/>
        <w:rPr>
          <w:rStyle w:val="Hyperlink0"/>
          <w:rFonts w:eastAsia="Arial Unicode MS"/>
        </w:rPr>
      </w:pPr>
      <w:r>
        <w:rPr>
          <w:rStyle w:val="Hyperlink2"/>
          <w:rFonts w:eastAsia="Arial Unicode MS"/>
        </w:rPr>
        <w:t>Presentation of lecture and seminars</w:t>
      </w:r>
    </w:p>
    <w:p w14:paraId="543F012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101C147B" w14:textId="77777777" w:rsidR="0060079E" w:rsidRDefault="005E4D6C">
      <w:pPr>
        <w:spacing w:after="0" w:line="240" w:lineRule="auto"/>
        <w:jc w:val="both"/>
        <w:rPr>
          <w:rStyle w:val="Hyperlink0"/>
          <w:rFonts w:eastAsia="Arial Unicode MS"/>
        </w:rPr>
      </w:pPr>
      <w:r>
        <w:rPr>
          <w:rStyle w:val="Hyperlink2"/>
          <w:rFonts w:eastAsia="Arial Unicode MS"/>
        </w:rPr>
        <w:t>R. Elmasri: Fundamentals of Database Systems, Pearson, 2016, ISBN: 9781292097619, pp. 1272</w:t>
      </w:r>
    </w:p>
    <w:p w14:paraId="204A67F6" w14:textId="77777777" w:rsidR="0060079E" w:rsidRDefault="005E4D6C">
      <w:pPr>
        <w:spacing w:after="0" w:line="240" w:lineRule="auto"/>
        <w:jc w:val="both"/>
        <w:rPr>
          <w:rStyle w:val="Hyperlink0"/>
          <w:rFonts w:eastAsia="Arial Unicode MS"/>
        </w:rPr>
      </w:pPr>
      <w:r>
        <w:rPr>
          <w:rStyle w:val="Hyperlink2"/>
          <w:rFonts w:eastAsia="Arial Unicode MS"/>
        </w:rPr>
        <w:t>Ullman, J.D., Widom J.: Adatbázisrendszerek, Alapvetés, Panem Kft., 2009, 9789635454815, pp. 600.</w:t>
      </w:r>
    </w:p>
    <w:p w14:paraId="61830176" w14:textId="77777777" w:rsidR="0060079E" w:rsidRDefault="005E4D6C">
      <w:pPr>
        <w:spacing w:after="0" w:line="240" w:lineRule="auto"/>
        <w:jc w:val="both"/>
        <w:rPr>
          <w:rStyle w:val="Hyperlink0"/>
          <w:rFonts w:eastAsia="Arial Unicode MS"/>
        </w:rPr>
      </w:pPr>
      <w:r>
        <w:rPr>
          <w:rStyle w:val="Hyperlink2"/>
          <w:rFonts w:eastAsia="Arial Unicode MS"/>
        </w:rPr>
        <w:t>Date, J. C.: An Introduction to Database Systems, Pearson, 2003, ISBN13 (EAN): 9780321197849, pp. 1024.</w:t>
      </w:r>
    </w:p>
    <w:p w14:paraId="79DBF57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63C745"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CE0660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1065"/>
        <w:gridCol w:w="5010"/>
      </w:tblGrid>
      <w:tr w:rsidR="0060079E" w14:paraId="24896BED" w14:textId="77777777">
        <w:tblPrEx>
          <w:tblCellMar>
            <w:top w:w="0" w:type="dxa"/>
            <w:left w:w="0" w:type="dxa"/>
            <w:bottom w:w="0" w:type="dxa"/>
            <w:right w:w="0" w:type="dxa"/>
          </w:tblCellMar>
        </w:tblPrEx>
        <w:trPr>
          <w:trHeight w:val="222"/>
        </w:trPr>
        <w:tc>
          <w:tcPr>
            <w:tcW w:w="1065"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7B6EAB8" w14:textId="77777777" w:rsidR="0060079E" w:rsidRDefault="005E4D6C" w:rsidP="001239F0">
            <w:pPr>
              <w:spacing w:after="0" w:line="240" w:lineRule="auto"/>
            </w:pPr>
            <w:r>
              <w:rPr>
                <w:rStyle w:val="None"/>
                <w:rFonts w:ascii="Times New Roman" w:hAnsi="Times New Roman"/>
                <w:b/>
                <w:bCs/>
                <w:sz w:val="20"/>
                <w:szCs w:val="20"/>
                <w:lang w:val="nl-NL"/>
              </w:rPr>
              <w:t>Week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755F6" w14:textId="77777777" w:rsidR="0060079E" w:rsidRDefault="005E4D6C">
            <w:pPr>
              <w:spacing w:after="0" w:line="240" w:lineRule="auto"/>
            </w:pPr>
            <w:r>
              <w:rPr>
                <w:rStyle w:val="None"/>
                <w:rFonts w:ascii="Times New Roman" w:hAnsi="Times New Roman"/>
                <w:b/>
                <w:bCs/>
                <w:sz w:val="20"/>
                <w:szCs w:val="20"/>
                <w:lang w:val="en-US"/>
              </w:rPr>
              <w:t>Topics</w:t>
            </w:r>
          </w:p>
        </w:tc>
      </w:tr>
      <w:tr w:rsidR="0060079E" w14:paraId="1CB5B1E5" w14:textId="77777777">
        <w:tblPrEx>
          <w:tblCellMar>
            <w:top w:w="0" w:type="dxa"/>
            <w:left w:w="0" w:type="dxa"/>
            <w:bottom w:w="0" w:type="dxa"/>
            <w:right w:w="0" w:type="dxa"/>
          </w:tblCellMar>
        </w:tblPrEx>
        <w:trPr>
          <w:trHeight w:val="730"/>
        </w:trPr>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E275B" w14:textId="771B5984" w:rsidR="0060079E" w:rsidRPr="001239F0" w:rsidRDefault="001239F0" w:rsidP="001239F0">
            <w:pPr>
              <w:jc w:val="center"/>
              <w:rPr>
                <w:rFonts w:ascii="Times New Roman" w:hAnsi="Times New Roman" w:cs="Times New Roman"/>
              </w:rPr>
            </w:pPr>
            <w:r w:rsidRPr="001239F0">
              <w:rPr>
                <w:rFonts w:ascii="Times New Roman" w:hAnsi="Times New Roman" w:cs="Times New Roman"/>
              </w:rPr>
              <w:t>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8BA1C" w14:textId="77777777" w:rsidR="0060079E" w:rsidRPr="001239F0" w:rsidRDefault="005E4D6C">
            <w:pPr>
              <w:spacing w:after="0" w:line="240" w:lineRule="auto"/>
              <w:rPr>
                <w:rStyle w:val="None"/>
                <w:rFonts w:ascii="Times New Roman" w:eastAsia="Garamond" w:hAnsi="Times New Roman" w:cs="Times New Roman"/>
                <w:sz w:val="20"/>
                <w:szCs w:val="20"/>
              </w:rPr>
            </w:pPr>
            <w:r w:rsidRPr="001239F0">
              <w:rPr>
                <w:rStyle w:val="None"/>
                <w:rFonts w:ascii="Times New Roman" w:hAnsi="Times New Roman" w:cs="Times New Roman"/>
                <w:sz w:val="20"/>
                <w:szCs w:val="20"/>
                <w:lang w:val="en-US"/>
              </w:rPr>
              <w:t>Introduction –basic questions</w:t>
            </w:r>
          </w:p>
          <w:p w14:paraId="5E4874CC"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Information, system (data, information, knowledge, system categories, system approach)</w:t>
            </w:r>
          </w:p>
        </w:tc>
      </w:tr>
      <w:tr w:rsidR="0060079E" w14:paraId="1D81CF34" w14:textId="77777777">
        <w:tblPrEx>
          <w:tblCellMar>
            <w:top w:w="0" w:type="dxa"/>
            <w:left w:w="0" w:type="dxa"/>
            <w:bottom w:w="0" w:type="dxa"/>
            <w:right w:w="0" w:type="dxa"/>
          </w:tblCellMar>
        </w:tblPrEx>
        <w:trPr>
          <w:trHeight w:val="222"/>
        </w:trPr>
        <w:tc>
          <w:tcPr>
            <w:tcW w:w="1065" w:type="dxa"/>
            <w:vMerge/>
            <w:tcBorders>
              <w:top w:val="single" w:sz="4" w:space="0" w:color="000000"/>
              <w:left w:val="single" w:sz="4" w:space="0" w:color="000000"/>
              <w:bottom w:val="single" w:sz="4" w:space="0" w:color="000000"/>
              <w:right w:val="single" w:sz="4" w:space="0" w:color="000000"/>
            </w:tcBorders>
            <w:shd w:val="clear" w:color="auto" w:fill="auto"/>
          </w:tcPr>
          <w:p w14:paraId="0176545E" w14:textId="77777777" w:rsidR="0060079E" w:rsidRPr="001239F0" w:rsidRDefault="0060079E" w:rsidP="001239F0">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F5A23"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The use of spreadsheet: basic, formatting, data format</w:t>
            </w:r>
          </w:p>
        </w:tc>
      </w:tr>
      <w:tr w:rsidR="0060079E" w14:paraId="56B30B29" w14:textId="77777777">
        <w:tblPrEx>
          <w:tblCellMar>
            <w:top w:w="0" w:type="dxa"/>
            <w:left w:w="0" w:type="dxa"/>
            <w:bottom w:w="0" w:type="dxa"/>
            <w:right w:w="0" w:type="dxa"/>
          </w:tblCellMar>
        </w:tblPrEx>
        <w:trPr>
          <w:trHeight w:val="222"/>
        </w:trPr>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6BEBE" w14:textId="2B58CE8C" w:rsidR="0060079E" w:rsidRPr="001239F0" w:rsidRDefault="001239F0" w:rsidP="001239F0">
            <w:pPr>
              <w:jc w:val="center"/>
              <w:rPr>
                <w:rFonts w:ascii="Times New Roman" w:hAnsi="Times New Roman" w:cs="Times New Roman"/>
              </w:rPr>
            </w:pPr>
            <w:r w:rsidRPr="001239F0">
              <w:rPr>
                <w:rFonts w:ascii="Times New Roman" w:hAnsi="Times New Roman" w:cs="Times New Roman"/>
              </w:rPr>
              <w:t>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04DBC" w14:textId="77777777" w:rsidR="0060079E" w:rsidRPr="001239F0" w:rsidRDefault="0060079E">
            <w:pPr>
              <w:rPr>
                <w:rFonts w:ascii="Times New Roman" w:hAnsi="Times New Roman" w:cs="Times New Roman"/>
              </w:rPr>
            </w:pPr>
          </w:p>
        </w:tc>
      </w:tr>
      <w:tr w:rsidR="0060079E" w14:paraId="55540CC6" w14:textId="77777777">
        <w:tblPrEx>
          <w:tblCellMar>
            <w:top w:w="0" w:type="dxa"/>
            <w:left w:w="0" w:type="dxa"/>
            <w:bottom w:w="0" w:type="dxa"/>
            <w:right w:w="0" w:type="dxa"/>
          </w:tblCellMar>
        </w:tblPrEx>
        <w:trPr>
          <w:trHeight w:val="442"/>
        </w:trPr>
        <w:tc>
          <w:tcPr>
            <w:tcW w:w="1065" w:type="dxa"/>
            <w:vMerge/>
            <w:tcBorders>
              <w:top w:val="single" w:sz="4" w:space="0" w:color="000000"/>
              <w:left w:val="single" w:sz="4" w:space="0" w:color="000000"/>
              <w:bottom w:val="single" w:sz="4" w:space="0" w:color="000000"/>
              <w:right w:val="single" w:sz="4" w:space="0" w:color="000000"/>
            </w:tcBorders>
            <w:shd w:val="clear" w:color="auto" w:fill="auto"/>
          </w:tcPr>
          <w:p w14:paraId="2DC00EAB" w14:textId="77777777" w:rsidR="0060079E" w:rsidRPr="001239F0" w:rsidRDefault="0060079E" w:rsidP="001239F0">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F89BE"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The use of spreadsheet: links, (SUM, COUNT, MIN, MAX, AVERAGE)</w:t>
            </w:r>
          </w:p>
        </w:tc>
      </w:tr>
      <w:tr w:rsidR="0060079E" w14:paraId="527EFCE8" w14:textId="77777777">
        <w:tblPrEx>
          <w:tblCellMar>
            <w:top w:w="0" w:type="dxa"/>
            <w:left w:w="0" w:type="dxa"/>
            <w:bottom w:w="0" w:type="dxa"/>
            <w:right w:w="0" w:type="dxa"/>
          </w:tblCellMar>
        </w:tblPrEx>
        <w:trPr>
          <w:trHeight w:val="250"/>
        </w:trPr>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ADE1A" w14:textId="0D608158" w:rsidR="0060079E" w:rsidRPr="001239F0" w:rsidRDefault="001239F0" w:rsidP="001239F0">
            <w:pPr>
              <w:jc w:val="center"/>
              <w:rPr>
                <w:rFonts w:ascii="Times New Roman" w:hAnsi="Times New Roman" w:cs="Times New Roman"/>
              </w:rPr>
            </w:pPr>
            <w:r w:rsidRPr="001239F0">
              <w:rPr>
                <w:rFonts w:ascii="Times New Roman" w:hAnsi="Times New Roman" w:cs="Times New Roman"/>
              </w:rPr>
              <w:t>3.</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73A93" w14:textId="77777777" w:rsidR="0060079E" w:rsidRPr="001239F0" w:rsidRDefault="005E4D6C">
            <w:pPr>
              <w:spacing w:after="0" w:line="240" w:lineRule="auto"/>
              <w:rPr>
                <w:rFonts w:ascii="Times New Roman" w:hAnsi="Times New Roman" w:cs="Times New Roman"/>
              </w:rPr>
            </w:pPr>
            <w:r w:rsidRPr="001239F0">
              <w:rPr>
                <w:rStyle w:val="None"/>
                <w:rFonts w:ascii="Times New Roman" w:hAnsi="Times New Roman" w:cs="Times New Roman"/>
                <w:sz w:val="20"/>
                <w:szCs w:val="20"/>
                <w:lang w:val="en-US"/>
              </w:rPr>
              <w:t>Information technologies</w:t>
            </w:r>
          </w:p>
        </w:tc>
      </w:tr>
      <w:tr w:rsidR="0060079E" w:rsidRPr="001239F0" w14:paraId="2E3ED61F" w14:textId="77777777">
        <w:tblPrEx>
          <w:tblCellMar>
            <w:top w:w="0" w:type="dxa"/>
            <w:left w:w="0" w:type="dxa"/>
            <w:bottom w:w="0" w:type="dxa"/>
            <w:right w:w="0" w:type="dxa"/>
          </w:tblCellMar>
        </w:tblPrEx>
        <w:trPr>
          <w:trHeight w:val="442"/>
        </w:trPr>
        <w:tc>
          <w:tcPr>
            <w:tcW w:w="1065" w:type="dxa"/>
            <w:vMerge/>
            <w:tcBorders>
              <w:top w:val="single" w:sz="4" w:space="0" w:color="000000"/>
              <w:left w:val="single" w:sz="4" w:space="0" w:color="000000"/>
              <w:bottom w:val="single" w:sz="4" w:space="0" w:color="000000"/>
              <w:right w:val="single" w:sz="4" w:space="0" w:color="000000"/>
            </w:tcBorders>
            <w:shd w:val="clear" w:color="auto" w:fill="auto"/>
          </w:tcPr>
          <w:p w14:paraId="6CB93283" w14:textId="77777777" w:rsidR="0060079E" w:rsidRPr="001239F0" w:rsidRDefault="0060079E">
            <w:pP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3AA74"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The use of spreadsheet: logical operators (IF, AND, OR); Search functions (VLOOOUP, INDEX, MATCH)</w:t>
            </w:r>
          </w:p>
        </w:tc>
      </w:tr>
      <w:tr w:rsidR="0060079E" w:rsidRPr="001239F0" w14:paraId="331E9DA2" w14:textId="77777777">
        <w:tblPrEx>
          <w:tblCellMar>
            <w:top w:w="0" w:type="dxa"/>
            <w:left w:w="0" w:type="dxa"/>
            <w:bottom w:w="0" w:type="dxa"/>
            <w:right w:w="0" w:type="dxa"/>
          </w:tblCellMar>
        </w:tblPrEx>
        <w:trPr>
          <w:trHeight w:val="222"/>
        </w:trPr>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91CA8" w14:textId="21303C28" w:rsidR="0060079E" w:rsidRPr="001239F0" w:rsidRDefault="001239F0" w:rsidP="001239F0">
            <w:pPr>
              <w:jc w:val="center"/>
              <w:rPr>
                <w:rFonts w:ascii="Times New Roman" w:hAnsi="Times New Roman" w:cs="Times New Roman"/>
              </w:rPr>
            </w:pPr>
            <w:r>
              <w:rPr>
                <w:rFonts w:ascii="Times New Roman" w:hAnsi="Times New Roman" w:cs="Times New Roman"/>
              </w:rPr>
              <w:t>4.</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D381D" w14:textId="77777777" w:rsidR="0060079E" w:rsidRPr="001239F0" w:rsidRDefault="0060079E">
            <w:pPr>
              <w:rPr>
                <w:rFonts w:ascii="Times New Roman" w:hAnsi="Times New Roman" w:cs="Times New Roman"/>
              </w:rPr>
            </w:pPr>
          </w:p>
        </w:tc>
      </w:tr>
      <w:tr w:rsidR="0060079E" w:rsidRPr="001239F0" w14:paraId="0E9D7397" w14:textId="77777777">
        <w:tblPrEx>
          <w:tblCellMar>
            <w:top w:w="0" w:type="dxa"/>
            <w:left w:w="0" w:type="dxa"/>
            <w:bottom w:w="0" w:type="dxa"/>
            <w:right w:w="0" w:type="dxa"/>
          </w:tblCellMar>
        </w:tblPrEx>
        <w:trPr>
          <w:trHeight w:val="222"/>
        </w:trPr>
        <w:tc>
          <w:tcPr>
            <w:tcW w:w="1065" w:type="dxa"/>
            <w:vMerge/>
            <w:tcBorders>
              <w:top w:val="single" w:sz="4" w:space="0" w:color="000000"/>
              <w:left w:val="single" w:sz="4" w:space="0" w:color="000000"/>
              <w:bottom w:val="single" w:sz="4" w:space="0" w:color="000000"/>
              <w:right w:val="single" w:sz="4" w:space="0" w:color="000000"/>
            </w:tcBorders>
            <w:shd w:val="clear" w:color="auto" w:fill="auto"/>
          </w:tcPr>
          <w:p w14:paraId="38921550" w14:textId="77777777" w:rsidR="0060079E" w:rsidRPr="001239F0" w:rsidRDefault="0060079E" w:rsidP="001239F0">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86026"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The use of spreadsheet: Matrix functions</w:t>
            </w:r>
          </w:p>
        </w:tc>
      </w:tr>
      <w:tr w:rsidR="0060079E" w:rsidRPr="001239F0" w14:paraId="6DF17350" w14:textId="77777777">
        <w:tblPrEx>
          <w:tblCellMar>
            <w:top w:w="0" w:type="dxa"/>
            <w:left w:w="0" w:type="dxa"/>
            <w:bottom w:w="0" w:type="dxa"/>
            <w:right w:w="0" w:type="dxa"/>
          </w:tblCellMar>
        </w:tblPrEx>
        <w:trPr>
          <w:trHeight w:val="250"/>
        </w:trPr>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81CE8" w14:textId="5DCA604D" w:rsidR="0060079E" w:rsidRPr="001239F0" w:rsidRDefault="001239F0" w:rsidP="001239F0">
            <w:pPr>
              <w:jc w:val="center"/>
              <w:rPr>
                <w:rFonts w:ascii="Times New Roman" w:hAnsi="Times New Roman" w:cs="Times New Roman"/>
              </w:rPr>
            </w:pPr>
            <w:r>
              <w:rPr>
                <w:rFonts w:ascii="Times New Roman" w:hAnsi="Times New Roman" w:cs="Times New Roman"/>
              </w:rPr>
              <w:t>5.</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9BAD6"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Information society</w:t>
            </w:r>
          </w:p>
        </w:tc>
      </w:tr>
      <w:tr w:rsidR="0060079E" w:rsidRPr="001239F0" w14:paraId="5FFC0B9A" w14:textId="77777777">
        <w:tblPrEx>
          <w:tblCellMar>
            <w:top w:w="0" w:type="dxa"/>
            <w:left w:w="0" w:type="dxa"/>
            <w:bottom w:w="0" w:type="dxa"/>
            <w:right w:w="0" w:type="dxa"/>
          </w:tblCellMar>
        </w:tblPrEx>
        <w:trPr>
          <w:trHeight w:val="222"/>
        </w:trPr>
        <w:tc>
          <w:tcPr>
            <w:tcW w:w="1065" w:type="dxa"/>
            <w:vMerge/>
            <w:tcBorders>
              <w:top w:val="single" w:sz="4" w:space="0" w:color="000000"/>
              <w:left w:val="single" w:sz="4" w:space="0" w:color="000000"/>
              <w:bottom w:val="single" w:sz="4" w:space="0" w:color="000000"/>
              <w:right w:val="single" w:sz="4" w:space="0" w:color="000000"/>
            </w:tcBorders>
            <w:shd w:val="clear" w:color="auto" w:fill="auto"/>
          </w:tcPr>
          <w:p w14:paraId="62E1C084" w14:textId="77777777" w:rsidR="0060079E" w:rsidRPr="001239F0" w:rsidRDefault="0060079E">
            <w:pP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37CEB"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The use of spreadsheet: Pivot tables</w:t>
            </w:r>
          </w:p>
        </w:tc>
      </w:tr>
    </w:tbl>
    <w:p w14:paraId="7A0E1CDA" w14:textId="499034B5" w:rsidR="0060079E" w:rsidRPr="001239F0" w:rsidRDefault="0060079E">
      <w:pPr>
        <w:spacing w:after="0" w:line="240" w:lineRule="auto"/>
        <w:jc w:val="both"/>
        <w:rPr>
          <w:rStyle w:val="None"/>
          <w:rFonts w:ascii="Times New Roman" w:eastAsia="Times New Roman" w:hAnsi="Times New Roman" w:cs="Times New Roman"/>
          <w:i/>
          <w:iCs/>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32"/>
        <w:gridCol w:w="5243"/>
      </w:tblGrid>
      <w:tr w:rsidR="0060079E" w:rsidRPr="001239F0" w14:paraId="5F617822" w14:textId="77777777" w:rsidTr="001239F0">
        <w:tblPrEx>
          <w:tblCellMar>
            <w:top w:w="0" w:type="dxa"/>
            <w:left w:w="0" w:type="dxa"/>
            <w:bottom w:w="0" w:type="dxa"/>
            <w:right w:w="0" w:type="dxa"/>
          </w:tblCellMar>
        </w:tblPrEx>
        <w:trPr>
          <w:trHeight w:val="405"/>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5C81E" w14:textId="598D8536" w:rsidR="0060079E" w:rsidRPr="001239F0" w:rsidRDefault="001239F0" w:rsidP="001239F0">
            <w:pPr>
              <w:jc w:val="center"/>
              <w:rPr>
                <w:rFonts w:ascii="Times New Roman" w:hAnsi="Times New Roman" w:cs="Times New Roman"/>
              </w:rPr>
            </w:pPr>
            <w:r w:rsidRPr="001239F0">
              <w:rPr>
                <w:rFonts w:ascii="Times New Roman" w:hAnsi="Times New Roman" w:cs="Times New Roman"/>
              </w:rPr>
              <w:t>6.</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AD02F" w14:textId="77777777" w:rsidR="0060079E" w:rsidRPr="001239F0" w:rsidRDefault="0060079E">
            <w:pPr>
              <w:rPr>
                <w:rFonts w:ascii="Times New Roman" w:hAnsi="Times New Roman" w:cs="Times New Roman"/>
              </w:rPr>
            </w:pPr>
          </w:p>
        </w:tc>
      </w:tr>
      <w:tr w:rsidR="0060079E" w:rsidRPr="001239F0" w14:paraId="391ACCE4" w14:textId="77777777" w:rsidTr="001239F0">
        <w:tblPrEx>
          <w:tblCellMar>
            <w:top w:w="0" w:type="dxa"/>
            <w:left w:w="0" w:type="dxa"/>
            <w:bottom w:w="0" w:type="dxa"/>
            <w:right w:w="0" w:type="dxa"/>
          </w:tblCellMar>
        </w:tblPrEx>
        <w:trPr>
          <w:trHeight w:val="215"/>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394AA11F"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3E3E5" w14:textId="77777777" w:rsidR="0060079E" w:rsidRPr="001239F0" w:rsidRDefault="0060079E">
            <w:pPr>
              <w:rPr>
                <w:rFonts w:ascii="Times New Roman" w:hAnsi="Times New Roman" w:cs="Times New Roman"/>
              </w:rPr>
            </w:pPr>
          </w:p>
        </w:tc>
      </w:tr>
      <w:tr w:rsidR="0060079E" w:rsidRPr="001239F0" w14:paraId="7BAA43A0" w14:textId="77777777">
        <w:tblPrEx>
          <w:tblCellMar>
            <w:top w:w="0" w:type="dxa"/>
            <w:left w:w="0" w:type="dxa"/>
            <w:bottom w:w="0" w:type="dxa"/>
            <w:right w:w="0" w:type="dxa"/>
          </w:tblCellMar>
        </w:tblPrEx>
        <w:trPr>
          <w:trHeight w:val="250"/>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314AD" w14:textId="560AF2CE" w:rsidR="0060079E" w:rsidRPr="001239F0" w:rsidRDefault="001239F0" w:rsidP="001239F0">
            <w:pPr>
              <w:jc w:val="center"/>
              <w:rPr>
                <w:rFonts w:ascii="Times New Roman" w:hAnsi="Times New Roman" w:cs="Times New Roman"/>
              </w:rPr>
            </w:pPr>
            <w:r w:rsidRPr="001239F0">
              <w:rPr>
                <w:rFonts w:ascii="Times New Roman" w:hAnsi="Times New Roman" w:cs="Times New Roman"/>
              </w:rPr>
              <w:t>7.</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D267C"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s-ES_tradnl"/>
              </w:rPr>
              <w:t>Databases</w:t>
            </w:r>
          </w:p>
        </w:tc>
      </w:tr>
      <w:tr w:rsidR="0060079E" w:rsidRPr="001239F0" w14:paraId="3BFEF649" w14:textId="77777777">
        <w:tblPrEx>
          <w:tblCellMar>
            <w:top w:w="0" w:type="dxa"/>
            <w:left w:w="0" w:type="dxa"/>
            <w:bottom w:w="0" w:type="dxa"/>
            <w:right w:w="0" w:type="dxa"/>
          </w:tblCellMar>
        </w:tblPrEx>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4DF1567F"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02C44"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Database: Creation of relation tables, the role of keys</w:t>
            </w:r>
          </w:p>
        </w:tc>
      </w:tr>
      <w:tr w:rsidR="0060079E" w:rsidRPr="001239F0" w14:paraId="5C25F850" w14:textId="77777777">
        <w:tblPrEx>
          <w:tblCellMar>
            <w:top w:w="0" w:type="dxa"/>
            <w:left w:w="0" w:type="dxa"/>
            <w:bottom w:w="0" w:type="dxa"/>
            <w:right w:w="0" w:type="dxa"/>
          </w:tblCellMar>
        </w:tblPrEx>
        <w:trPr>
          <w:trHeight w:val="222"/>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B103B" w14:textId="20398197" w:rsidR="0060079E" w:rsidRPr="001239F0" w:rsidRDefault="001239F0" w:rsidP="001239F0">
            <w:pPr>
              <w:jc w:val="center"/>
              <w:rPr>
                <w:rFonts w:ascii="Times New Roman" w:hAnsi="Times New Roman" w:cs="Times New Roman"/>
              </w:rPr>
            </w:pPr>
            <w:r w:rsidRPr="001239F0">
              <w:rPr>
                <w:rFonts w:ascii="Times New Roman" w:hAnsi="Times New Roman" w:cs="Times New Roman"/>
              </w:rPr>
              <w:t>8.</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A8CBC" w14:textId="77777777" w:rsidR="0060079E" w:rsidRPr="001239F0" w:rsidRDefault="0060079E">
            <w:pPr>
              <w:rPr>
                <w:rFonts w:ascii="Times New Roman" w:hAnsi="Times New Roman" w:cs="Times New Roman"/>
              </w:rPr>
            </w:pPr>
          </w:p>
        </w:tc>
      </w:tr>
      <w:tr w:rsidR="0060079E" w:rsidRPr="001239F0" w14:paraId="12ABBA4E" w14:textId="77777777">
        <w:tblPrEx>
          <w:tblCellMar>
            <w:top w:w="0" w:type="dxa"/>
            <w:left w:w="0" w:type="dxa"/>
            <w:bottom w:w="0" w:type="dxa"/>
            <w:right w:w="0" w:type="dxa"/>
          </w:tblCellMar>
        </w:tblPrEx>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37B4041B"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0E60FE"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Database creation, sheet, form creation</w:t>
            </w:r>
          </w:p>
        </w:tc>
      </w:tr>
      <w:tr w:rsidR="0060079E" w:rsidRPr="001239F0" w14:paraId="236FBB63" w14:textId="77777777">
        <w:tblPrEx>
          <w:tblCellMar>
            <w:top w:w="0" w:type="dxa"/>
            <w:left w:w="0" w:type="dxa"/>
            <w:bottom w:w="0" w:type="dxa"/>
            <w:right w:w="0" w:type="dxa"/>
          </w:tblCellMar>
        </w:tblPrEx>
        <w:trPr>
          <w:trHeight w:val="250"/>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7077E" w14:textId="65C46C3E" w:rsidR="0060079E" w:rsidRPr="001239F0" w:rsidRDefault="001239F0" w:rsidP="001239F0">
            <w:pPr>
              <w:jc w:val="center"/>
              <w:rPr>
                <w:rFonts w:ascii="Times New Roman" w:hAnsi="Times New Roman" w:cs="Times New Roman"/>
              </w:rPr>
            </w:pPr>
            <w:r w:rsidRPr="001239F0">
              <w:rPr>
                <w:rFonts w:ascii="Times New Roman" w:hAnsi="Times New Roman" w:cs="Times New Roman"/>
              </w:rPr>
              <w:t>9.</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75FB7"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Relation modell</w:t>
            </w:r>
          </w:p>
        </w:tc>
      </w:tr>
      <w:tr w:rsidR="0060079E" w:rsidRPr="001239F0" w14:paraId="3DC7F47D" w14:textId="77777777">
        <w:tblPrEx>
          <w:tblCellMar>
            <w:top w:w="0" w:type="dxa"/>
            <w:left w:w="0" w:type="dxa"/>
            <w:bottom w:w="0" w:type="dxa"/>
            <w:right w:w="0" w:type="dxa"/>
          </w:tblCellMar>
        </w:tblPrEx>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10747885"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03897"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s-ES_tradnl"/>
              </w:rPr>
              <w:t>LO: Database queries  (QBE, SQL)</w:t>
            </w:r>
          </w:p>
        </w:tc>
      </w:tr>
      <w:tr w:rsidR="0060079E" w:rsidRPr="001239F0" w14:paraId="77D6B485" w14:textId="77777777">
        <w:tblPrEx>
          <w:tblCellMar>
            <w:top w:w="0" w:type="dxa"/>
            <w:left w:w="0" w:type="dxa"/>
            <w:bottom w:w="0" w:type="dxa"/>
            <w:right w:w="0" w:type="dxa"/>
          </w:tblCellMar>
        </w:tblPrEx>
        <w:trPr>
          <w:trHeight w:val="222"/>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B2E03" w14:textId="16058002" w:rsidR="0060079E" w:rsidRPr="001239F0" w:rsidRDefault="001239F0" w:rsidP="001239F0">
            <w:pPr>
              <w:jc w:val="center"/>
              <w:rPr>
                <w:rFonts w:ascii="Times New Roman" w:hAnsi="Times New Roman" w:cs="Times New Roman"/>
              </w:rPr>
            </w:pPr>
            <w:r w:rsidRPr="001239F0">
              <w:rPr>
                <w:rFonts w:ascii="Times New Roman" w:hAnsi="Times New Roman" w:cs="Times New Roman"/>
              </w:rPr>
              <w:t>10.</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20F152" w14:textId="77777777" w:rsidR="0060079E" w:rsidRPr="001239F0" w:rsidRDefault="0060079E">
            <w:pPr>
              <w:rPr>
                <w:rFonts w:ascii="Times New Roman" w:hAnsi="Times New Roman" w:cs="Times New Roman"/>
              </w:rPr>
            </w:pPr>
          </w:p>
        </w:tc>
      </w:tr>
      <w:tr w:rsidR="0060079E" w:rsidRPr="001239F0" w14:paraId="33958109" w14:textId="77777777">
        <w:tblPrEx>
          <w:tblCellMar>
            <w:top w:w="0" w:type="dxa"/>
            <w:left w:w="0" w:type="dxa"/>
            <w:bottom w:w="0" w:type="dxa"/>
            <w:right w:w="0" w:type="dxa"/>
          </w:tblCellMar>
        </w:tblPrEx>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02D85B70"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89AC0"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Database report creation</w:t>
            </w:r>
          </w:p>
        </w:tc>
      </w:tr>
      <w:tr w:rsidR="0060079E" w:rsidRPr="001239F0" w14:paraId="2ADBCB2C" w14:textId="77777777">
        <w:tblPrEx>
          <w:tblCellMar>
            <w:top w:w="0" w:type="dxa"/>
            <w:left w:w="0" w:type="dxa"/>
            <w:bottom w:w="0" w:type="dxa"/>
            <w:right w:w="0" w:type="dxa"/>
          </w:tblCellMar>
        </w:tblPrEx>
        <w:trPr>
          <w:trHeight w:val="250"/>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3F31D" w14:textId="1A594B0D" w:rsidR="0060079E" w:rsidRPr="001239F0" w:rsidRDefault="001239F0" w:rsidP="001239F0">
            <w:pPr>
              <w:jc w:val="center"/>
              <w:rPr>
                <w:rFonts w:ascii="Times New Roman" w:hAnsi="Times New Roman" w:cs="Times New Roman"/>
              </w:rPr>
            </w:pPr>
            <w:r w:rsidRPr="001239F0">
              <w:rPr>
                <w:rFonts w:ascii="Times New Roman" w:hAnsi="Times New Roman" w:cs="Times New Roman"/>
              </w:rPr>
              <w:t>11.</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265E5" w14:textId="77777777" w:rsidR="0060079E" w:rsidRPr="001239F0" w:rsidRDefault="005E4D6C">
            <w:pPr>
              <w:spacing w:after="0" w:line="240" w:lineRule="auto"/>
              <w:rPr>
                <w:rFonts w:ascii="Times New Roman" w:hAnsi="Times New Roman" w:cs="Times New Roman"/>
              </w:rPr>
            </w:pPr>
            <w:r w:rsidRPr="001239F0">
              <w:rPr>
                <w:rStyle w:val="None"/>
                <w:rFonts w:ascii="Times New Roman" w:hAnsi="Times New Roman" w:cs="Times New Roman"/>
                <w:sz w:val="20"/>
                <w:szCs w:val="20"/>
                <w:lang w:val="it-IT"/>
              </w:rPr>
              <w:t>Multidimensional data modeling</w:t>
            </w:r>
          </w:p>
        </w:tc>
      </w:tr>
      <w:tr w:rsidR="0060079E" w:rsidRPr="001239F0" w14:paraId="44E44A22" w14:textId="77777777">
        <w:tblPrEx>
          <w:tblCellMar>
            <w:top w:w="0" w:type="dxa"/>
            <w:left w:w="0" w:type="dxa"/>
            <w:bottom w:w="0" w:type="dxa"/>
            <w:right w:w="0" w:type="dxa"/>
          </w:tblCellMar>
        </w:tblPrEx>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4D0E2DAD"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B25C2" w14:textId="77777777" w:rsidR="0060079E" w:rsidRPr="001239F0" w:rsidRDefault="005E4D6C">
            <w:pPr>
              <w:spacing w:after="0" w:line="240" w:lineRule="auto"/>
              <w:jc w:val="both"/>
              <w:rPr>
                <w:rFonts w:ascii="Times New Roman" w:hAnsi="Times New Roman" w:cs="Times New Roman"/>
              </w:rPr>
            </w:pPr>
            <w:r w:rsidRPr="001239F0">
              <w:rPr>
                <w:rStyle w:val="None"/>
                <w:rFonts w:ascii="Times New Roman" w:hAnsi="Times New Roman" w:cs="Times New Roman"/>
                <w:sz w:val="20"/>
                <w:szCs w:val="20"/>
                <w:lang w:val="en-US"/>
              </w:rPr>
              <w:t>LO: Independent practical problem solving, task presentation</w:t>
            </w:r>
          </w:p>
        </w:tc>
      </w:tr>
      <w:tr w:rsidR="0060079E" w14:paraId="00FD2247" w14:textId="77777777">
        <w:tblPrEx>
          <w:tblCellMar>
            <w:top w:w="0" w:type="dxa"/>
            <w:left w:w="0" w:type="dxa"/>
            <w:bottom w:w="0" w:type="dxa"/>
            <w:right w:w="0" w:type="dxa"/>
          </w:tblCellMar>
        </w:tblPrEx>
        <w:trPr>
          <w:trHeight w:val="222"/>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CDF35" w14:textId="08A07681" w:rsidR="0060079E" w:rsidRPr="001239F0" w:rsidRDefault="001239F0" w:rsidP="001239F0">
            <w:pPr>
              <w:jc w:val="center"/>
              <w:rPr>
                <w:rFonts w:ascii="Times New Roman" w:hAnsi="Times New Roman" w:cs="Times New Roman"/>
              </w:rPr>
            </w:pPr>
            <w:r w:rsidRPr="001239F0">
              <w:rPr>
                <w:rFonts w:ascii="Times New Roman" w:hAnsi="Times New Roman" w:cs="Times New Roman"/>
              </w:rPr>
              <w:t>12.</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BBA75" w14:textId="77777777" w:rsidR="0060079E" w:rsidRDefault="0060079E"/>
        </w:tc>
      </w:tr>
      <w:tr w:rsidR="0060079E" w14:paraId="6446D91D" w14:textId="77777777">
        <w:tblPrEx>
          <w:tblCellMar>
            <w:top w:w="0" w:type="dxa"/>
            <w:left w:w="0" w:type="dxa"/>
            <w:bottom w:w="0" w:type="dxa"/>
            <w:right w:w="0" w:type="dxa"/>
          </w:tblCellMar>
        </w:tblPrEx>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0A18B65E" w14:textId="77777777" w:rsidR="0060079E" w:rsidRPr="001239F0" w:rsidRDefault="0060079E" w:rsidP="001239F0">
            <w:pPr>
              <w:jc w:val="center"/>
              <w:rPr>
                <w:rFonts w:ascii="Times New Roman" w:hAnsi="Times New Roman" w:cs="Times New Roman"/>
              </w:rPr>
            </w:pP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8ECF1" w14:textId="77777777" w:rsidR="0060079E" w:rsidRDefault="005E4D6C">
            <w:pPr>
              <w:spacing w:after="0" w:line="240" w:lineRule="auto"/>
              <w:jc w:val="both"/>
            </w:pPr>
            <w:r>
              <w:rPr>
                <w:rStyle w:val="None"/>
                <w:rFonts w:ascii="Times New Roman" w:hAnsi="Times New Roman"/>
                <w:sz w:val="20"/>
                <w:szCs w:val="20"/>
                <w:lang w:val="en-US"/>
              </w:rPr>
              <w:t>LO: Independent practical problem solving, task presentation</w:t>
            </w:r>
          </w:p>
        </w:tc>
      </w:tr>
      <w:tr w:rsidR="0060079E" w14:paraId="7522397B" w14:textId="77777777">
        <w:tblPrEx>
          <w:tblCellMar>
            <w:top w:w="0" w:type="dxa"/>
            <w:left w:w="0" w:type="dxa"/>
            <w:bottom w:w="0" w:type="dxa"/>
            <w:right w:w="0" w:type="dxa"/>
          </w:tblCellMar>
        </w:tblPrEx>
        <w:trPr>
          <w:trHeight w:val="250"/>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42400" w14:textId="1DEED03F" w:rsidR="0060079E" w:rsidRPr="001239F0" w:rsidRDefault="001239F0" w:rsidP="001239F0">
            <w:pPr>
              <w:jc w:val="center"/>
              <w:rPr>
                <w:rFonts w:ascii="Times New Roman" w:hAnsi="Times New Roman" w:cs="Times New Roman"/>
              </w:rPr>
            </w:pPr>
            <w:r w:rsidRPr="001239F0">
              <w:rPr>
                <w:rFonts w:ascii="Times New Roman" w:hAnsi="Times New Roman" w:cs="Times New Roman"/>
              </w:rPr>
              <w:t>13.</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5CE24" w14:textId="77777777" w:rsidR="0060079E" w:rsidRDefault="005E4D6C">
            <w:pPr>
              <w:spacing w:after="0" w:line="240" w:lineRule="auto"/>
              <w:jc w:val="both"/>
            </w:pPr>
            <w:r>
              <w:rPr>
                <w:rStyle w:val="None"/>
                <w:rFonts w:ascii="Garamond" w:hAnsi="Garamond"/>
                <w:sz w:val="20"/>
                <w:szCs w:val="20"/>
                <w:lang w:val="en-US"/>
              </w:rPr>
              <w:t>Automatic business intelligence and the ERP.</w:t>
            </w:r>
          </w:p>
        </w:tc>
      </w:tr>
      <w:tr w:rsidR="0060079E" w14:paraId="39A268E7" w14:textId="77777777">
        <w:tblPrEx>
          <w:tblCellMar>
            <w:top w:w="0" w:type="dxa"/>
            <w:left w:w="0" w:type="dxa"/>
            <w:bottom w:w="0" w:type="dxa"/>
            <w:right w:w="0" w:type="dxa"/>
          </w:tblCellMar>
        </w:tblPrEx>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3D040E02" w14:textId="77777777" w:rsidR="0060079E" w:rsidRDefault="0060079E"/>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A32F9" w14:textId="77777777" w:rsidR="0060079E" w:rsidRDefault="005E4D6C">
            <w:pPr>
              <w:spacing w:after="0" w:line="240" w:lineRule="auto"/>
              <w:jc w:val="both"/>
            </w:pPr>
            <w:r>
              <w:rPr>
                <w:rStyle w:val="None"/>
                <w:rFonts w:ascii="Times New Roman" w:hAnsi="Times New Roman"/>
                <w:sz w:val="20"/>
                <w:szCs w:val="20"/>
                <w:lang w:val="en-US"/>
              </w:rPr>
              <w:t>LO: Independent practical problem solving, task presentation</w:t>
            </w:r>
          </w:p>
        </w:tc>
      </w:tr>
      <w:tr w:rsidR="0060079E" w14:paraId="5DD268D8" w14:textId="77777777">
        <w:tblPrEx>
          <w:tblCellMar>
            <w:top w:w="0" w:type="dxa"/>
            <w:left w:w="0" w:type="dxa"/>
            <w:bottom w:w="0" w:type="dxa"/>
            <w:right w:w="0" w:type="dxa"/>
          </w:tblCellMar>
        </w:tblPrEx>
        <w:trPr>
          <w:trHeight w:val="222"/>
        </w:trPr>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F35B8" w14:textId="34A0C05E" w:rsidR="0060079E" w:rsidRDefault="001239F0">
            <w:r>
              <w:t>14.</w:t>
            </w:r>
          </w:p>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DC987A" w14:textId="77777777" w:rsidR="0060079E" w:rsidRDefault="0060079E"/>
        </w:tc>
      </w:tr>
      <w:tr w:rsidR="0060079E" w14:paraId="43F16E38" w14:textId="77777777">
        <w:tblPrEx>
          <w:tblCellMar>
            <w:top w:w="0" w:type="dxa"/>
            <w:left w:w="0" w:type="dxa"/>
            <w:bottom w:w="0" w:type="dxa"/>
            <w:right w:w="0" w:type="dxa"/>
          </w:tblCellMar>
        </w:tblPrEx>
        <w:trPr>
          <w:trHeight w:val="222"/>
        </w:trPr>
        <w:tc>
          <w:tcPr>
            <w:tcW w:w="832" w:type="dxa"/>
            <w:vMerge/>
            <w:tcBorders>
              <w:top w:val="single" w:sz="4" w:space="0" w:color="000000"/>
              <w:left w:val="single" w:sz="4" w:space="0" w:color="000000"/>
              <w:bottom w:val="single" w:sz="4" w:space="0" w:color="000000"/>
              <w:right w:val="single" w:sz="4" w:space="0" w:color="000000"/>
            </w:tcBorders>
            <w:shd w:val="clear" w:color="auto" w:fill="auto"/>
          </w:tcPr>
          <w:p w14:paraId="6C0D0F37" w14:textId="77777777" w:rsidR="0060079E" w:rsidRDefault="0060079E"/>
        </w:tc>
        <w:tc>
          <w:tcPr>
            <w:tcW w:w="5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DAEA3" w14:textId="77777777" w:rsidR="0060079E" w:rsidRDefault="005E4D6C">
            <w:pPr>
              <w:spacing w:after="0" w:line="240" w:lineRule="auto"/>
              <w:jc w:val="both"/>
            </w:pPr>
            <w:r>
              <w:rPr>
                <w:rStyle w:val="None"/>
                <w:rFonts w:ascii="Times New Roman" w:hAnsi="Times New Roman"/>
                <w:sz w:val="20"/>
                <w:szCs w:val="20"/>
                <w:lang w:val="en-US"/>
              </w:rPr>
              <w:t>LO: Independent practical problem solving, task presentation</w:t>
            </w:r>
          </w:p>
        </w:tc>
      </w:tr>
    </w:tbl>
    <w:p w14:paraId="201E2D5E" w14:textId="77777777" w:rsidR="0060079E" w:rsidRDefault="0060079E">
      <w:pPr>
        <w:widowControl w:val="0"/>
        <w:spacing w:after="0" w:line="240" w:lineRule="auto"/>
        <w:ind w:left="38" w:hanging="38"/>
        <w:jc w:val="both"/>
        <w:rPr>
          <w:rStyle w:val="None"/>
          <w:rFonts w:ascii="Times New Roman" w:eastAsia="Times New Roman" w:hAnsi="Times New Roman" w:cs="Times New Roman"/>
          <w:i/>
          <w:iCs/>
          <w:sz w:val="20"/>
          <w:szCs w:val="20"/>
          <w:lang w:val="en-US"/>
        </w:rPr>
      </w:pPr>
    </w:p>
    <w:p w14:paraId="40BF2C84" w14:textId="77777777" w:rsidR="0060079E" w:rsidRDefault="005E4D6C">
      <w:pPr>
        <w:spacing w:after="0" w:line="240" w:lineRule="auto"/>
        <w:jc w:val="both"/>
        <w:rPr>
          <w:rStyle w:val="Hyperlink0"/>
          <w:rFonts w:eastAsia="Arial Unicode MS"/>
        </w:rPr>
      </w:pPr>
      <w:r>
        <w:rPr>
          <w:rStyle w:val="None"/>
          <w:rFonts w:ascii="Times New Roman" w:hAnsi="Times New Roman"/>
          <w:sz w:val="20"/>
          <w:szCs w:val="20"/>
          <w:lang w:val="en-US"/>
        </w:rPr>
        <w:t>*L</w:t>
      </w:r>
    </w:p>
    <w:p w14:paraId="011B94BB" w14:textId="77777777" w:rsidR="0060079E" w:rsidRDefault="0060079E">
      <w:pPr>
        <w:spacing w:after="0" w:line="240" w:lineRule="auto"/>
        <w:jc w:val="both"/>
        <w:rPr>
          <w:rStyle w:val="None"/>
          <w:rFonts w:ascii="Times New Roman" w:eastAsia="Times New Roman" w:hAnsi="Times New Roman" w:cs="Times New Roman"/>
          <w:i/>
          <w:iCs/>
          <w:sz w:val="20"/>
          <w:szCs w:val="20"/>
          <w:lang w:val="en-US"/>
        </w:rPr>
      </w:pPr>
    </w:p>
    <w:p w14:paraId="1A25761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A2F437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3D0B8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AF03EE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DAAFC8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3A615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591607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2DF1C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EA1E6A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1AF38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8FC7D5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617ED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C4D0C0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2D41CC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E61A24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29BC51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CE56D95" w14:textId="49D19BC2"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512BCF" w14:textId="469191A0" w:rsidR="001239F0" w:rsidRDefault="001239F0">
      <w:pPr>
        <w:spacing w:after="0" w:line="240" w:lineRule="auto"/>
        <w:jc w:val="both"/>
        <w:rPr>
          <w:rStyle w:val="None"/>
          <w:rFonts w:ascii="Times New Roman" w:eastAsia="Times New Roman" w:hAnsi="Times New Roman" w:cs="Times New Roman"/>
          <w:sz w:val="20"/>
          <w:szCs w:val="20"/>
          <w:lang w:val="en-US"/>
        </w:rPr>
      </w:pPr>
    </w:p>
    <w:p w14:paraId="598C7952" w14:textId="2AD9FCFD" w:rsidR="001239F0" w:rsidRDefault="001239F0">
      <w:pPr>
        <w:spacing w:after="0" w:line="240" w:lineRule="auto"/>
        <w:jc w:val="both"/>
        <w:rPr>
          <w:rStyle w:val="None"/>
          <w:rFonts w:ascii="Times New Roman" w:eastAsia="Times New Roman" w:hAnsi="Times New Roman" w:cs="Times New Roman"/>
          <w:sz w:val="20"/>
          <w:szCs w:val="20"/>
          <w:lang w:val="en-US"/>
        </w:rPr>
      </w:pPr>
    </w:p>
    <w:p w14:paraId="07CB2EA2" w14:textId="4D370F10" w:rsidR="001239F0" w:rsidRDefault="001239F0">
      <w:pPr>
        <w:spacing w:after="0" w:line="240" w:lineRule="auto"/>
        <w:jc w:val="both"/>
        <w:rPr>
          <w:rStyle w:val="None"/>
          <w:rFonts w:ascii="Times New Roman" w:eastAsia="Times New Roman" w:hAnsi="Times New Roman" w:cs="Times New Roman"/>
          <w:sz w:val="20"/>
          <w:szCs w:val="20"/>
          <w:lang w:val="en-US"/>
        </w:rPr>
      </w:pPr>
    </w:p>
    <w:p w14:paraId="5449AC35" w14:textId="4AC6471F" w:rsidR="001239F0" w:rsidRDefault="001239F0">
      <w:pPr>
        <w:spacing w:after="0" w:line="240" w:lineRule="auto"/>
        <w:jc w:val="both"/>
        <w:rPr>
          <w:rStyle w:val="None"/>
          <w:rFonts w:ascii="Times New Roman" w:eastAsia="Times New Roman" w:hAnsi="Times New Roman" w:cs="Times New Roman"/>
          <w:sz w:val="20"/>
          <w:szCs w:val="20"/>
          <w:lang w:val="en-US"/>
        </w:rPr>
      </w:pPr>
    </w:p>
    <w:p w14:paraId="33A356EA" w14:textId="0500EAD8" w:rsidR="001239F0" w:rsidRDefault="001239F0">
      <w:pPr>
        <w:spacing w:after="0" w:line="240" w:lineRule="auto"/>
        <w:jc w:val="both"/>
        <w:rPr>
          <w:rStyle w:val="None"/>
          <w:rFonts w:ascii="Times New Roman" w:eastAsia="Times New Roman" w:hAnsi="Times New Roman" w:cs="Times New Roman"/>
          <w:sz w:val="20"/>
          <w:szCs w:val="20"/>
          <w:lang w:val="en-US"/>
        </w:rPr>
      </w:pPr>
    </w:p>
    <w:p w14:paraId="0F3E13CC" w14:textId="198D51D8" w:rsidR="001239F0" w:rsidRDefault="001239F0">
      <w:pPr>
        <w:spacing w:after="0" w:line="240" w:lineRule="auto"/>
        <w:jc w:val="both"/>
        <w:rPr>
          <w:rStyle w:val="None"/>
          <w:rFonts w:ascii="Times New Roman" w:eastAsia="Times New Roman" w:hAnsi="Times New Roman" w:cs="Times New Roman"/>
          <w:sz w:val="20"/>
          <w:szCs w:val="20"/>
          <w:lang w:val="en-US"/>
        </w:rPr>
      </w:pPr>
    </w:p>
    <w:p w14:paraId="5D89944C" w14:textId="057EE3BE" w:rsidR="001239F0" w:rsidRDefault="001239F0">
      <w:pPr>
        <w:spacing w:after="0" w:line="240" w:lineRule="auto"/>
        <w:jc w:val="both"/>
        <w:rPr>
          <w:rStyle w:val="None"/>
          <w:rFonts w:ascii="Times New Roman" w:eastAsia="Times New Roman" w:hAnsi="Times New Roman" w:cs="Times New Roman"/>
          <w:sz w:val="20"/>
          <w:szCs w:val="20"/>
          <w:lang w:val="en-US"/>
        </w:rPr>
      </w:pPr>
    </w:p>
    <w:p w14:paraId="6FF3A824" w14:textId="43897A20" w:rsidR="001239F0" w:rsidRDefault="001239F0">
      <w:pPr>
        <w:spacing w:after="0" w:line="240" w:lineRule="auto"/>
        <w:jc w:val="both"/>
        <w:rPr>
          <w:rStyle w:val="None"/>
          <w:rFonts w:ascii="Times New Roman" w:eastAsia="Times New Roman" w:hAnsi="Times New Roman" w:cs="Times New Roman"/>
          <w:sz w:val="20"/>
          <w:szCs w:val="20"/>
          <w:lang w:val="en-US"/>
        </w:rPr>
      </w:pPr>
    </w:p>
    <w:p w14:paraId="0C1EF8BE" w14:textId="1CD5DD56" w:rsidR="001239F0" w:rsidRDefault="001239F0">
      <w:pPr>
        <w:spacing w:after="0" w:line="240" w:lineRule="auto"/>
        <w:jc w:val="both"/>
        <w:rPr>
          <w:rStyle w:val="None"/>
          <w:rFonts w:ascii="Times New Roman" w:eastAsia="Times New Roman" w:hAnsi="Times New Roman" w:cs="Times New Roman"/>
          <w:sz w:val="20"/>
          <w:szCs w:val="20"/>
          <w:lang w:val="en-US"/>
        </w:rPr>
      </w:pPr>
    </w:p>
    <w:p w14:paraId="5398EC61" w14:textId="181046A4" w:rsidR="001239F0" w:rsidRDefault="001239F0">
      <w:pPr>
        <w:spacing w:after="0" w:line="240" w:lineRule="auto"/>
        <w:jc w:val="both"/>
        <w:rPr>
          <w:rStyle w:val="None"/>
          <w:rFonts w:ascii="Times New Roman" w:eastAsia="Times New Roman" w:hAnsi="Times New Roman" w:cs="Times New Roman"/>
          <w:sz w:val="20"/>
          <w:szCs w:val="20"/>
          <w:lang w:val="en-US"/>
        </w:rPr>
      </w:pPr>
    </w:p>
    <w:p w14:paraId="4372CCF5" w14:textId="20A7C6F9" w:rsidR="001239F0" w:rsidRDefault="001239F0">
      <w:pPr>
        <w:spacing w:after="0" w:line="240" w:lineRule="auto"/>
        <w:jc w:val="both"/>
        <w:rPr>
          <w:rStyle w:val="None"/>
          <w:rFonts w:ascii="Times New Roman" w:eastAsia="Times New Roman" w:hAnsi="Times New Roman" w:cs="Times New Roman"/>
          <w:sz w:val="20"/>
          <w:szCs w:val="20"/>
          <w:lang w:val="en-US"/>
        </w:rPr>
      </w:pPr>
    </w:p>
    <w:p w14:paraId="5F8914B3" w14:textId="78961DF4" w:rsidR="001239F0" w:rsidRDefault="001239F0">
      <w:pPr>
        <w:spacing w:after="0" w:line="240" w:lineRule="auto"/>
        <w:jc w:val="both"/>
        <w:rPr>
          <w:rStyle w:val="None"/>
          <w:rFonts w:ascii="Times New Roman" w:eastAsia="Times New Roman" w:hAnsi="Times New Roman" w:cs="Times New Roman"/>
          <w:sz w:val="20"/>
          <w:szCs w:val="20"/>
          <w:lang w:val="en-US"/>
        </w:rPr>
      </w:pPr>
    </w:p>
    <w:p w14:paraId="32081C3E" w14:textId="4B8DFD24" w:rsidR="001239F0" w:rsidRDefault="001239F0">
      <w:pPr>
        <w:spacing w:after="0" w:line="240" w:lineRule="auto"/>
        <w:jc w:val="both"/>
        <w:rPr>
          <w:rStyle w:val="None"/>
          <w:rFonts w:ascii="Times New Roman" w:eastAsia="Times New Roman" w:hAnsi="Times New Roman" w:cs="Times New Roman"/>
          <w:sz w:val="20"/>
          <w:szCs w:val="20"/>
          <w:lang w:val="en-US"/>
        </w:rPr>
      </w:pPr>
    </w:p>
    <w:p w14:paraId="3D71D483" w14:textId="6DC75F90" w:rsidR="001239F0" w:rsidRDefault="001239F0">
      <w:pPr>
        <w:spacing w:after="0" w:line="240" w:lineRule="auto"/>
        <w:jc w:val="both"/>
        <w:rPr>
          <w:rStyle w:val="None"/>
          <w:rFonts w:ascii="Times New Roman" w:eastAsia="Times New Roman" w:hAnsi="Times New Roman" w:cs="Times New Roman"/>
          <w:sz w:val="20"/>
          <w:szCs w:val="20"/>
          <w:lang w:val="en-US"/>
        </w:rPr>
      </w:pPr>
    </w:p>
    <w:p w14:paraId="18A9BFA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F1A544F" w14:textId="6E0D67CC" w:rsidR="0060079E" w:rsidRDefault="0060079E">
      <w:pPr>
        <w:spacing w:after="0" w:line="240" w:lineRule="auto"/>
        <w:jc w:val="both"/>
        <w:rPr>
          <w:rStyle w:val="None"/>
          <w:rFonts w:ascii="Times New Roman" w:eastAsia="Times New Roman" w:hAnsi="Times New Roman" w:cs="Times New Roman"/>
          <w:sz w:val="20"/>
          <w:szCs w:val="20"/>
          <w:lang w:val="en-US"/>
        </w:rPr>
      </w:pPr>
    </w:p>
    <w:p w14:paraId="1353F140"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50212A92"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Business Civil Law</w:t>
      </w:r>
      <w:r>
        <w:rPr>
          <w:rStyle w:val="Hyperlink2"/>
          <w:rFonts w:eastAsia="Arial Unicode MS"/>
        </w:rPr>
        <w:t xml:space="preserve">                     Neptun-code: GT_AKMNE008-17</w:t>
      </w:r>
    </w:p>
    <w:p w14:paraId="236B1502" w14:textId="2BE427A1" w:rsidR="0060079E" w:rsidRDefault="00142427">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World Economy</w:t>
      </w:r>
      <w:r>
        <w:rPr>
          <w:rStyle w:val="Hyperlink2"/>
          <w:rFonts w:eastAsia="Arial Unicode MS"/>
        </w:rPr>
        <w:t xml:space="preserve"> and International Relations</w:t>
      </w:r>
    </w:p>
    <w:p w14:paraId="5E11ABC4"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66F76753"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András Helmeczi</w:t>
      </w:r>
    </w:p>
    <w:p w14:paraId="3C43D54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15A2E3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4BAB752E" w14:textId="77777777" w:rsidR="0060079E" w:rsidRDefault="005E4D6C">
      <w:pPr>
        <w:spacing w:after="0" w:line="240" w:lineRule="auto"/>
        <w:jc w:val="both"/>
        <w:rPr>
          <w:rStyle w:val="Hyperlink0"/>
          <w:rFonts w:eastAsia="Arial Unicode MS"/>
        </w:rPr>
      </w:pPr>
      <w:r>
        <w:rPr>
          <w:rStyle w:val="Hyperlink2"/>
          <w:rFonts w:eastAsia="Arial Unicode MS"/>
        </w:rPr>
        <w:t>The course is designed to introduce students to the particularities of legal aspects of the economy, both theoretically and in practice. A broad overview of the most relevant topics in legal life in the economy is given.</w:t>
      </w:r>
    </w:p>
    <w:p w14:paraId="0BBB3BF5" w14:textId="77777777" w:rsidR="0060079E" w:rsidRDefault="005E4D6C">
      <w:pPr>
        <w:spacing w:after="0" w:line="240" w:lineRule="auto"/>
        <w:jc w:val="both"/>
        <w:rPr>
          <w:rStyle w:val="Hyperlink0"/>
          <w:rFonts w:eastAsia="Arial Unicode MS"/>
        </w:rPr>
      </w:pPr>
      <w:r>
        <w:rPr>
          <w:rStyle w:val="Hyperlink2"/>
          <w:rFonts w:eastAsia="Arial Unicode MS"/>
        </w:rPr>
        <w:t>Course content, topics:</w:t>
      </w:r>
    </w:p>
    <w:p w14:paraId="28F7DC1B" w14:textId="77777777" w:rsidR="0060079E" w:rsidRDefault="005E4D6C">
      <w:pPr>
        <w:spacing w:after="0" w:line="240" w:lineRule="auto"/>
        <w:jc w:val="both"/>
        <w:rPr>
          <w:rStyle w:val="Hyperlink0"/>
          <w:rFonts w:eastAsia="Arial Unicode MS"/>
        </w:rPr>
      </w:pPr>
      <w:r>
        <w:rPr>
          <w:rStyle w:val="Hyperlink2"/>
          <w:rFonts w:eastAsia="Arial Unicode MS"/>
        </w:rPr>
        <w:t>Basic legal terms, personal law, rights in rem, contractual law, company law.</w:t>
      </w:r>
    </w:p>
    <w:p w14:paraId="47C3B0D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963979F" w14:textId="77777777" w:rsidR="0060079E" w:rsidRDefault="005E4D6C">
      <w:pPr>
        <w:spacing w:after="0" w:line="240" w:lineRule="auto"/>
        <w:jc w:val="both"/>
        <w:rPr>
          <w:rStyle w:val="Hyperlink0"/>
          <w:rFonts w:eastAsia="Arial Unicode MS"/>
        </w:rPr>
      </w:pPr>
      <w:r>
        <w:rPr>
          <w:rStyle w:val="Hyperlink2"/>
          <w:rFonts w:eastAsia="Arial Unicode MS"/>
        </w:rPr>
        <w:t xml:space="preserve">In the lessons, the students get detailed explanations with life-like examples to the most important legal aspects of the economy. </w:t>
      </w:r>
    </w:p>
    <w:p w14:paraId="3CBC8A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280ACB08" w14:textId="77777777" w:rsidR="0060079E" w:rsidRDefault="005E4D6C">
      <w:pPr>
        <w:spacing w:after="0" w:line="240" w:lineRule="auto"/>
        <w:jc w:val="both"/>
        <w:rPr>
          <w:rStyle w:val="Hyperlink0"/>
          <w:rFonts w:eastAsia="Arial Unicode MS"/>
        </w:rPr>
      </w:pPr>
      <w:r>
        <w:rPr>
          <w:rStyle w:val="Hyperlink2"/>
          <w:rFonts w:eastAsia="Arial Unicode MS"/>
        </w:rPr>
        <w:t>Final written test at the end of the semester, with the following grades:</w:t>
      </w:r>
    </w:p>
    <w:p w14:paraId="411BC59A" w14:textId="77777777" w:rsidR="0060079E" w:rsidRDefault="005E4D6C">
      <w:pPr>
        <w:spacing w:after="0" w:line="240" w:lineRule="auto"/>
        <w:jc w:val="both"/>
        <w:rPr>
          <w:rStyle w:val="Hyperlink0"/>
          <w:rFonts w:eastAsia="Arial Unicode MS"/>
        </w:rPr>
      </w:pPr>
      <w:r>
        <w:rPr>
          <w:rStyle w:val="Hyperlink2"/>
          <w:rFonts w:eastAsia="Arial Unicode MS"/>
        </w:rPr>
        <w:t>points    grade</w:t>
      </w:r>
    </w:p>
    <w:p w14:paraId="61787AA9" w14:textId="77777777" w:rsidR="0060079E" w:rsidRDefault="005E4D6C">
      <w:pPr>
        <w:spacing w:after="0" w:line="240" w:lineRule="auto"/>
        <w:jc w:val="both"/>
        <w:rPr>
          <w:rStyle w:val="Hyperlink0"/>
          <w:rFonts w:eastAsia="Arial Unicode MS"/>
        </w:rPr>
      </w:pPr>
      <w:r>
        <w:rPr>
          <w:rStyle w:val="Hyperlink2"/>
          <w:rFonts w:eastAsia="Arial Unicode MS"/>
        </w:rPr>
        <w:t>0-7        1 (fail)</w:t>
      </w:r>
    </w:p>
    <w:p w14:paraId="66069DCD" w14:textId="77777777" w:rsidR="0060079E" w:rsidRDefault="005E4D6C">
      <w:pPr>
        <w:spacing w:after="0" w:line="240" w:lineRule="auto"/>
        <w:jc w:val="both"/>
        <w:rPr>
          <w:rStyle w:val="Hyperlink0"/>
          <w:rFonts w:eastAsia="Arial Unicode MS"/>
        </w:rPr>
      </w:pPr>
      <w:r>
        <w:rPr>
          <w:rStyle w:val="Hyperlink2"/>
          <w:rFonts w:eastAsia="Arial Unicode MS"/>
        </w:rPr>
        <w:t>8-9        2 (satisfactory)</w:t>
      </w:r>
    </w:p>
    <w:p w14:paraId="26E0BDB5" w14:textId="77777777" w:rsidR="0060079E" w:rsidRDefault="005E4D6C">
      <w:pPr>
        <w:spacing w:after="0" w:line="240" w:lineRule="auto"/>
        <w:jc w:val="both"/>
        <w:rPr>
          <w:rStyle w:val="Hyperlink0"/>
          <w:rFonts w:eastAsia="Arial Unicode MS"/>
        </w:rPr>
      </w:pPr>
      <w:r>
        <w:rPr>
          <w:rStyle w:val="Hyperlink2"/>
          <w:rFonts w:eastAsia="Arial Unicode MS"/>
        </w:rPr>
        <w:t>10-11    3 (fair)</w:t>
      </w:r>
    </w:p>
    <w:p w14:paraId="16DA8260" w14:textId="77777777" w:rsidR="0060079E" w:rsidRDefault="005E4D6C">
      <w:pPr>
        <w:spacing w:after="0" w:line="240" w:lineRule="auto"/>
        <w:jc w:val="both"/>
        <w:rPr>
          <w:rStyle w:val="Hyperlink0"/>
          <w:rFonts w:eastAsia="Arial Unicode MS"/>
        </w:rPr>
      </w:pPr>
      <w:r>
        <w:rPr>
          <w:rStyle w:val="Hyperlink2"/>
          <w:rFonts w:eastAsia="Arial Unicode MS"/>
        </w:rPr>
        <w:t>12-13    4 (good)</w:t>
      </w:r>
    </w:p>
    <w:p w14:paraId="57C86A80" w14:textId="77777777" w:rsidR="0060079E" w:rsidRDefault="005E4D6C">
      <w:pPr>
        <w:spacing w:after="0" w:line="240" w:lineRule="auto"/>
        <w:jc w:val="both"/>
        <w:rPr>
          <w:rStyle w:val="Hyperlink0"/>
          <w:rFonts w:eastAsia="Arial Unicode MS"/>
        </w:rPr>
      </w:pPr>
      <w:r>
        <w:rPr>
          <w:rStyle w:val="Hyperlink2"/>
          <w:rFonts w:eastAsia="Arial Unicode MS"/>
        </w:rPr>
        <w:t>14-15    5 (excellent)</w:t>
      </w:r>
    </w:p>
    <w:p w14:paraId="3EAA913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30927161" w14:textId="77777777" w:rsidR="0060079E" w:rsidRDefault="005E4D6C">
      <w:pPr>
        <w:spacing w:after="0" w:line="240" w:lineRule="auto"/>
        <w:jc w:val="both"/>
        <w:rPr>
          <w:rStyle w:val="Hyperlink0"/>
          <w:rFonts w:eastAsia="Arial Unicode MS"/>
        </w:rPr>
      </w:pPr>
      <w:r>
        <w:rPr>
          <w:rStyle w:val="Hyperlink2"/>
          <w:rFonts w:eastAsia="Arial Unicode MS"/>
        </w:rPr>
        <w:t>handout (electronically sent to the students)</w:t>
      </w:r>
    </w:p>
    <w:p w14:paraId="7D14741F" w14:textId="77777777" w:rsidR="0060079E" w:rsidRDefault="005E4D6C">
      <w:pPr>
        <w:spacing w:after="0" w:line="240" w:lineRule="auto"/>
        <w:jc w:val="both"/>
        <w:rPr>
          <w:rStyle w:val="Hyperlink0"/>
          <w:rFonts w:eastAsia="Arial Unicode MS"/>
        </w:rPr>
      </w:pPr>
      <w:r>
        <w:rPr>
          <w:rStyle w:val="Hyperlink2"/>
          <w:rFonts w:eastAsia="Arial Unicode MS"/>
        </w:rPr>
        <w:t xml:space="preserve">Recommended readings: </w:t>
      </w:r>
    </w:p>
    <w:p w14:paraId="14B7B9F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765A6AC"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41B7F6F1"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3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669"/>
      </w:tblGrid>
      <w:tr w:rsidR="0060079E" w14:paraId="1EA6C28B"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8948F4"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C08478"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2D1FE53E"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204E4" w14:textId="77777777" w:rsidR="0060079E" w:rsidRDefault="005E4D6C">
            <w:pPr>
              <w:spacing w:after="0" w:line="240" w:lineRule="auto"/>
            </w:pPr>
            <w:r>
              <w:rPr>
                <w:rStyle w:val="None"/>
                <w:rFonts w:ascii="Times New Roman" w:hAnsi="Times New Roman"/>
                <w:sz w:val="20"/>
                <w:szCs w:val="20"/>
                <w:lang w:val="en-US"/>
              </w:rPr>
              <w:t>1.</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D029A15"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legal system, basic legal terms 1: law as a social rule, content, and function of law, categories of legal rules</w:t>
            </w:r>
          </w:p>
          <w:p w14:paraId="47DE1030" w14:textId="77777777" w:rsidR="0060079E" w:rsidRDefault="005E4D6C">
            <w:pPr>
              <w:spacing w:after="0" w:line="240" w:lineRule="auto"/>
              <w:ind w:left="132"/>
            </w:pPr>
            <w:r>
              <w:rPr>
                <w:rStyle w:val="None"/>
                <w:rFonts w:ascii="Times New Roman" w:hAnsi="Times New Roman"/>
                <w:sz w:val="20"/>
                <w:szCs w:val="20"/>
                <w:lang w:val="en-US"/>
              </w:rPr>
              <w:t>LO: the knowledge of the most important legal rules and solutions according to the topic</w:t>
            </w:r>
          </w:p>
        </w:tc>
      </w:tr>
      <w:tr w:rsidR="0060079E" w14:paraId="6E7FC8BD"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A5344" w14:textId="77777777" w:rsidR="0060079E" w:rsidRDefault="005E4D6C">
            <w:pPr>
              <w:spacing w:after="0" w:line="240" w:lineRule="auto"/>
            </w:pPr>
            <w:r>
              <w:rPr>
                <w:rStyle w:val="None"/>
                <w:rFonts w:ascii="Times New Roman" w:hAnsi="Times New Roman"/>
                <w:sz w:val="20"/>
                <w:szCs w:val="20"/>
                <w:lang w:val="en-US"/>
              </w:rPr>
              <w:t>2.</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0492615"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legal system, basic legal terms 2: sources of law, legislation and jurisdiction, the legal relation</w:t>
            </w:r>
          </w:p>
          <w:p w14:paraId="6146A6F4"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bl>
    <w:p w14:paraId="1B506115" w14:textId="53737D20"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599EFC02"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919C6" w14:textId="77777777" w:rsidR="0060079E" w:rsidRDefault="005E4D6C">
            <w:pPr>
              <w:spacing w:after="0" w:line="240" w:lineRule="auto"/>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34EB524"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person as a subject at law 1: natural person, legal capacity and competency</w:t>
            </w:r>
          </w:p>
          <w:p w14:paraId="2D881BCB"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3C288621"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6BA95" w14:textId="77777777" w:rsidR="0060079E" w:rsidRDefault="005E4D6C">
            <w:pPr>
              <w:spacing w:after="0" w:line="240" w:lineRule="auto"/>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5A0C883"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person as a subject at law 2: legal person, protection of personality</w:t>
            </w:r>
          </w:p>
          <w:p w14:paraId="24391006"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1F97B8F2"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E728E" w14:textId="77777777" w:rsidR="0060079E" w:rsidRDefault="005E4D6C">
            <w:pPr>
              <w:spacing w:after="0" w:line="240" w:lineRule="auto"/>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46DB83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Rights in rem 1: the thing, possession</w:t>
            </w:r>
          </w:p>
          <w:p w14:paraId="70419901"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624E552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EDFE0" w14:textId="77777777" w:rsidR="0060079E" w:rsidRDefault="005E4D6C">
            <w:pPr>
              <w:spacing w:after="0" w:line="240" w:lineRule="auto"/>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BFF648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Rights in rem 2: ownership rights, rights of use</w:t>
            </w:r>
          </w:p>
          <w:p w14:paraId="6FC13655"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4275676F"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5F084" w14:textId="77777777" w:rsidR="0060079E" w:rsidRDefault="005E4D6C">
            <w:pPr>
              <w:spacing w:after="0" w:line="240" w:lineRule="auto"/>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488E40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1: obligations and legal statements, representation, performance</w:t>
            </w:r>
          </w:p>
          <w:p w14:paraId="029FAB25"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5E0B5CD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DE19F" w14:textId="77777777" w:rsidR="0060079E" w:rsidRDefault="005E4D6C">
            <w:pPr>
              <w:spacing w:after="0" w:line="240" w:lineRule="auto"/>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895688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2: basic rules of contracts</w:t>
            </w:r>
          </w:p>
          <w:p w14:paraId="66D6EB3C"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0CC76CD5"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5DAED" w14:textId="77777777" w:rsidR="0060079E" w:rsidRDefault="005E4D6C">
            <w:pPr>
              <w:spacing w:after="0" w:line="240" w:lineRule="auto"/>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6DCBE1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3: express contracts</w:t>
            </w:r>
          </w:p>
          <w:p w14:paraId="2D756C45"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1654B8D0"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6F215" w14:textId="77777777" w:rsidR="0060079E" w:rsidRDefault="005E4D6C">
            <w:pPr>
              <w:spacing w:after="0" w:line="240" w:lineRule="auto"/>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4A1ED23"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4: liability for damages</w:t>
            </w:r>
          </w:p>
          <w:p w14:paraId="03134BEF"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5CB6F055"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2C4C1" w14:textId="77777777" w:rsidR="0060079E" w:rsidRDefault="005E4D6C">
            <w:pPr>
              <w:spacing w:after="0" w:line="240" w:lineRule="auto"/>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B82EBA4"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1: common rules, organization</w:t>
            </w:r>
          </w:p>
          <w:p w14:paraId="4896D003"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7DFC5392"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EE6A2" w14:textId="77777777" w:rsidR="0060079E" w:rsidRDefault="005E4D6C">
            <w:pPr>
              <w:spacing w:after="0" w:line="240" w:lineRule="auto"/>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F52DB6D"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2: representation, termination</w:t>
            </w:r>
          </w:p>
          <w:p w14:paraId="18B8A0C5"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3C756DA2"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1EF61C" w14:textId="77777777" w:rsidR="0060079E" w:rsidRDefault="005E4D6C">
            <w:pPr>
              <w:spacing w:after="0" w:line="240" w:lineRule="auto"/>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2D4639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3: sole company types</w:t>
            </w:r>
          </w:p>
          <w:p w14:paraId="68FC91E2"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60079E" w14:paraId="388BD3E7"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BB438" w14:textId="77777777" w:rsidR="0060079E" w:rsidRDefault="0060079E"/>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DB669" w14:textId="77777777" w:rsidR="0060079E" w:rsidRDefault="0060079E"/>
        </w:tc>
      </w:tr>
    </w:tbl>
    <w:p w14:paraId="283F56D4" w14:textId="5A362615"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568"/>
        <w:gridCol w:w="5527"/>
      </w:tblGrid>
      <w:tr w:rsidR="0060079E" w14:paraId="4A05A8B5" w14:textId="77777777">
        <w:tblPrEx>
          <w:tblCellMar>
            <w:top w:w="0" w:type="dxa"/>
            <w:left w:w="0" w:type="dxa"/>
            <w:bottom w:w="0" w:type="dxa"/>
            <w:right w:w="0" w:type="dxa"/>
          </w:tblCellMar>
        </w:tblPrEx>
        <w:trPr>
          <w:trHeight w:val="662"/>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2D2D1" w14:textId="77777777" w:rsidR="0060079E" w:rsidRDefault="005E4D6C">
            <w:pPr>
              <w:spacing w:after="0" w:line="240" w:lineRule="auto"/>
            </w:pPr>
            <w:r>
              <w:rPr>
                <w:rStyle w:val="None"/>
                <w:rFonts w:ascii="Times New Roman" w:hAnsi="Times New Roman"/>
                <w:sz w:val="20"/>
                <w:szCs w:val="20"/>
                <w:lang w:val="en-US"/>
              </w:rPr>
              <w:t xml:space="preserve">14. </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E8E609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Consultation</w:t>
            </w:r>
          </w:p>
          <w:p w14:paraId="571B3679" w14:textId="77777777" w:rsidR="0060079E" w:rsidRDefault="005E4D6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bl>
    <w:p w14:paraId="5625FF0B"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0AB63A4B" w14:textId="77777777" w:rsidR="0060079E" w:rsidRDefault="005E4D6C">
      <w:pPr>
        <w:spacing w:after="0" w:line="240" w:lineRule="auto"/>
        <w:rPr>
          <w:rStyle w:val="Hyperlink0"/>
          <w:rFonts w:eastAsia="Arial Unicode MS"/>
        </w:rPr>
      </w:pPr>
      <w:r>
        <w:rPr>
          <w:rStyle w:val="Hyperlink2"/>
          <w:rFonts w:eastAsia="Arial Unicode MS"/>
        </w:rPr>
        <w:t>*LO learning outcomes</w:t>
      </w:r>
    </w:p>
    <w:p w14:paraId="0BE6F4F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64F5C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DA3294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7722BE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20B2AD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1773F7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6CB7FE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F633B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B2B67F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40898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5E90A9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847F0B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AEA564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AFBB0D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4BAF40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331846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DB1D3B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A13DAF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6C3F44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67FD4C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113004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FF8FA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36889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222753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EF7F54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989A26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02700D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50157C6" w14:textId="63278BA0" w:rsidR="0060079E" w:rsidRDefault="0060079E">
      <w:pPr>
        <w:spacing w:after="0" w:line="240" w:lineRule="auto"/>
        <w:jc w:val="both"/>
        <w:rPr>
          <w:rStyle w:val="None"/>
          <w:rFonts w:ascii="Times New Roman" w:eastAsia="Times New Roman" w:hAnsi="Times New Roman" w:cs="Times New Roman"/>
          <w:sz w:val="20"/>
          <w:szCs w:val="20"/>
          <w:lang w:val="en-US"/>
        </w:rPr>
      </w:pPr>
    </w:p>
    <w:p w14:paraId="3F90FA68"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EU Studies</w:t>
      </w:r>
      <w:r>
        <w:rPr>
          <w:rStyle w:val="Hyperlink2"/>
          <w:rFonts w:eastAsia="Arial Unicode MS"/>
        </w:rPr>
        <w:t xml:space="preserve">                                  Neptun-code: GT_AKMNE010-17</w:t>
      </w:r>
    </w:p>
    <w:p w14:paraId="37E33974" w14:textId="74533A2B" w:rsidR="0060079E" w:rsidRDefault="005E4D6C">
      <w:pPr>
        <w:spacing w:after="0" w:line="240" w:lineRule="auto"/>
        <w:jc w:val="both"/>
        <w:rPr>
          <w:rStyle w:val="Hyperlink0"/>
          <w:rFonts w:eastAsia="Arial Unicode MS"/>
        </w:rPr>
      </w:pPr>
      <w:r>
        <w:rPr>
          <w:rStyle w:val="Hyperlink2"/>
          <w:rFonts w:eastAsia="Arial Unicode MS"/>
        </w:rPr>
        <w:t xml:space="preserve">Institute: </w:t>
      </w:r>
      <w:r w:rsidR="00142427" w:rsidRPr="00142427">
        <w:rPr>
          <w:rStyle w:val="Hyperlink2"/>
          <w:rFonts w:eastAsia="Arial Unicode MS"/>
        </w:rPr>
        <w:t>World Economy and International Relations</w:t>
      </w:r>
    </w:p>
    <w:p w14:paraId="231FF088"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1B5B5FA2" w14:textId="3C726608" w:rsidR="0060079E" w:rsidRDefault="005E4D6C">
      <w:pPr>
        <w:spacing w:after="0" w:line="240" w:lineRule="auto"/>
        <w:jc w:val="both"/>
        <w:rPr>
          <w:rStyle w:val="Hyperlink0"/>
          <w:rFonts w:eastAsia="Arial Unicode MS"/>
        </w:rPr>
      </w:pPr>
      <w:r>
        <w:rPr>
          <w:rStyle w:val="Hyperlink2"/>
          <w:rFonts w:eastAsia="Arial Unicode MS"/>
        </w:rPr>
        <w:t>Instruct</w:t>
      </w:r>
      <w:r w:rsidR="00142427">
        <w:rPr>
          <w:rStyle w:val="Hyperlink2"/>
          <w:rFonts w:eastAsia="Arial Unicode MS"/>
        </w:rPr>
        <w:t>or: Dr</w:t>
      </w:r>
      <w:r>
        <w:rPr>
          <w:rStyle w:val="Hyperlink2"/>
          <w:rFonts w:eastAsia="Arial Unicode MS"/>
        </w:rPr>
        <w:t>. Eszter Tóth</w:t>
      </w:r>
    </w:p>
    <w:p w14:paraId="1B70959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28274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2477FC67" w14:textId="77777777" w:rsidR="0060079E" w:rsidRDefault="005E4D6C">
      <w:pPr>
        <w:spacing w:after="0" w:line="240" w:lineRule="auto"/>
        <w:jc w:val="both"/>
        <w:rPr>
          <w:rStyle w:val="Hyperlink0"/>
          <w:rFonts w:eastAsia="Arial Unicode MS"/>
        </w:rPr>
      </w:pPr>
      <w:r>
        <w:rPr>
          <w:rStyle w:val="Hyperlink2"/>
          <w:rFonts w:eastAsia="Arial Unicode MS"/>
        </w:rPr>
        <w:t>Surveying the European Union’s evolution from the Rome Treaty to the present, the course captures the full story of Europe’s ongoing integration, its changing identity, and its increasing importance as a global actor in the 21st century. The course consists of the history, institutions and policies of the European Union, lays out the major elements of the European integration and explain how the European Union functions.</w:t>
      </w:r>
    </w:p>
    <w:p w14:paraId="2A1ACFF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1A7FFD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050E5976" w14:textId="77777777" w:rsidR="0060079E" w:rsidRDefault="005E4D6C">
      <w:pPr>
        <w:spacing w:after="0" w:line="240" w:lineRule="auto"/>
        <w:jc w:val="both"/>
        <w:rPr>
          <w:rStyle w:val="Hyperlink0"/>
          <w:rFonts w:eastAsia="Arial Unicode MS"/>
        </w:rPr>
      </w:pPr>
      <w:r>
        <w:rPr>
          <w:rStyle w:val="Hyperlink2"/>
          <w:rFonts w:eastAsia="Arial Unicode MS"/>
        </w:rPr>
        <w:t>Graduates will have acquired</w:t>
      </w:r>
    </w:p>
    <w:p w14:paraId="128AB77F" w14:textId="77777777" w:rsidR="0060079E" w:rsidRDefault="005E4D6C">
      <w:pPr>
        <w:spacing w:after="0" w:line="240" w:lineRule="auto"/>
        <w:jc w:val="both"/>
        <w:rPr>
          <w:rStyle w:val="Hyperlink0"/>
          <w:rFonts w:eastAsia="Arial Unicode MS"/>
        </w:rPr>
      </w:pPr>
      <w:r>
        <w:rPr>
          <w:rStyle w:val="Hyperlink2"/>
          <w:rFonts w:eastAsia="Arial Unicode MS"/>
        </w:rPr>
        <w:t xml:space="preserve">- a comprehensive and fundamental knowledge of the concepts, theories, facts, national and international relations of economics with regard to relevant economic players, functions and processes. </w:t>
      </w:r>
    </w:p>
    <w:p w14:paraId="6EAE3C61" w14:textId="77777777" w:rsidR="0060079E" w:rsidRDefault="005E4D6C">
      <w:pPr>
        <w:spacing w:after="0" w:line="240" w:lineRule="auto"/>
        <w:jc w:val="both"/>
        <w:rPr>
          <w:rStyle w:val="Hyperlink0"/>
          <w:rFonts w:eastAsia="Arial Unicode MS"/>
        </w:rPr>
      </w:pPr>
      <w:r>
        <w:rPr>
          <w:rStyle w:val="Hyperlink2"/>
          <w:rFonts w:eastAsia="Arial Unicode MS"/>
        </w:rPr>
        <w:t xml:space="preserve">- a comprehensive understanding of the basic facts, avenues and restrictions in the special field of trade and marketing; the structure, operation and relation systems of organisations in the given professional areas; the behaviour of players and its decisive factors in external and internal environments, information gathering for decision-making; and motivational factors. </w:t>
      </w:r>
    </w:p>
    <w:p w14:paraId="2D4F4CC0" w14:textId="77777777" w:rsidR="0060079E" w:rsidRDefault="005E4D6C">
      <w:pPr>
        <w:spacing w:after="0" w:line="240" w:lineRule="auto"/>
        <w:jc w:val="both"/>
        <w:rPr>
          <w:rStyle w:val="Hyperlink0"/>
          <w:rFonts w:eastAsia="Arial Unicode MS"/>
        </w:rPr>
      </w:pPr>
      <w:r>
        <w:rPr>
          <w:rStyle w:val="Hyperlink2"/>
          <w:rFonts w:eastAsia="Arial Unicode MS"/>
        </w:rPr>
        <w:t xml:space="preserve">- a detailed knowledge of the notion, concept, set of instruments and methodology of marketing in business and non-profit spheres.  </w:t>
      </w:r>
    </w:p>
    <w:p w14:paraId="564030CC" w14:textId="77777777" w:rsidR="0060079E" w:rsidRDefault="005E4D6C">
      <w:pPr>
        <w:spacing w:after="0" w:line="240" w:lineRule="auto"/>
        <w:jc w:val="both"/>
        <w:rPr>
          <w:rStyle w:val="Hyperlink0"/>
          <w:rFonts w:eastAsia="Arial Unicode MS"/>
        </w:rPr>
      </w:pPr>
      <w:r>
        <w:rPr>
          <w:rStyle w:val="Hyperlink2"/>
          <w:rFonts w:eastAsia="Arial Unicode MS"/>
        </w:rPr>
        <w:t xml:space="preserve">- a thorough knowledge of the operation and organisation of trade companies, the key workflows and techniques of commercial activities.  </w:t>
      </w:r>
    </w:p>
    <w:p w14:paraId="779CF42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5B4F412D" w14:textId="77777777" w:rsidR="0060079E" w:rsidRDefault="005E4D6C">
      <w:pPr>
        <w:spacing w:after="0" w:line="240" w:lineRule="auto"/>
        <w:jc w:val="both"/>
        <w:rPr>
          <w:rStyle w:val="Hyperlink0"/>
          <w:rFonts w:eastAsia="Arial Unicode MS"/>
        </w:rPr>
      </w:pPr>
      <w:r>
        <w:rPr>
          <w:rStyle w:val="Hyperlink2"/>
          <w:rFonts w:eastAsia="Arial Unicode MS"/>
        </w:rPr>
        <w:t>Graduates will</w:t>
      </w:r>
    </w:p>
    <w:p w14:paraId="0A84406E" w14:textId="77777777" w:rsidR="0060079E" w:rsidRDefault="005E4D6C">
      <w:pPr>
        <w:spacing w:after="0" w:line="240" w:lineRule="auto"/>
        <w:jc w:val="both"/>
        <w:rPr>
          <w:rStyle w:val="Hyperlink0"/>
          <w:rFonts w:eastAsia="Arial Unicode MS"/>
        </w:rPr>
      </w:pPr>
      <w:r>
        <w:rPr>
          <w:rStyle w:val="Hyperlink2"/>
          <w:rFonts w:eastAsia="Arial Unicode MS"/>
        </w:rPr>
        <w:t xml:space="preserve">-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14:paraId="0EA870B7" w14:textId="77777777" w:rsidR="0060079E" w:rsidRDefault="005E4D6C">
      <w:pPr>
        <w:spacing w:after="0" w:line="240" w:lineRule="auto"/>
        <w:jc w:val="both"/>
        <w:rPr>
          <w:rStyle w:val="Hyperlink0"/>
          <w:rFonts w:eastAsia="Arial Unicode MS"/>
        </w:rPr>
      </w:pPr>
      <w:r>
        <w:rPr>
          <w:rStyle w:val="Hyperlink2"/>
          <w:rFonts w:eastAsia="Arial Unicode MS"/>
        </w:rPr>
        <w:t xml:space="preserve">- have the ability to conduct efficient work in economic, marketing and commercial projects and in business organisations. </w:t>
      </w:r>
    </w:p>
    <w:p w14:paraId="73616626" w14:textId="30B9CEF1" w:rsidR="0060079E" w:rsidRDefault="005E4D6C">
      <w:pPr>
        <w:spacing w:after="0" w:line="240" w:lineRule="auto"/>
        <w:jc w:val="both"/>
        <w:rPr>
          <w:rStyle w:val="Hyperlink2"/>
          <w:rFonts w:eastAsia="Arial Unicode MS"/>
        </w:rPr>
      </w:pPr>
      <w:r>
        <w:rPr>
          <w:rStyle w:val="Hyperlink2"/>
          <w:rFonts w:eastAsia="Arial Unicode MS"/>
        </w:rPr>
        <w:t xml:space="preserve">- acquire a body of knowledge to cooperate with other research areas and social-economic sub-systems. </w:t>
      </w:r>
    </w:p>
    <w:p w14:paraId="6344AF0B" w14:textId="7411355F" w:rsidR="001239F0" w:rsidRDefault="001239F0">
      <w:pPr>
        <w:spacing w:after="0" w:line="240" w:lineRule="auto"/>
        <w:jc w:val="both"/>
        <w:rPr>
          <w:rStyle w:val="Hyperlink2"/>
          <w:rFonts w:eastAsia="Arial Unicode MS"/>
        </w:rPr>
      </w:pPr>
    </w:p>
    <w:p w14:paraId="533971F3" w14:textId="6E1D2772" w:rsidR="001239F0" w:rsidRDefault="001239F0">
      <w:pPr>
        <w:spacing w:after="0" w:line="240" w:lineRule="auto"/>
        <w:jc w:val="both"/>
        <w:rPr>
          <w:rStyle w:val="Hyperlink2"/>
          <w:rFonts w:eastAsia="Arial Unicode MS"/>
        </w:rPr>
      </w:pPr>
    </w:p>
    <w:p w14:paraId="6F7F4376" w14:textId="77777777" w:rsidR="001239F0" w:rsidRPr="001239F0" w:rsidRDefault="001239F0">
      <w:pPr>
        <w:spacing w:after="0" w:line="240" w:lineRule="auto"/>
        <w:jc w:val="both"/>
        <w:rPr>
          <w:rStyle w:val="None"/>
          <w:rFonts w:ascii="Times New Roman" w:hAnsi="Times New Roman" w:cs="Times New Roman"/>
          <w:sz w:val="20"/>
          <w:szCs w:val="20"/>
        </w:rPr>
      </w:pPr>
    </w:p>
    <w:p w14:paraId="6358865B" w14:textId="77777777" w:rsidR="001239F0"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4CFA4D4A" w14:textId="56B11AA8" w:rsidR="0060079E" w:rsidRPr="001239F0" w:rsidRDefault="005E4D6C">
      <w:pPr>
        <w:spacing w:after="0" w:line="240" w:lineRule="auto"/>
        <w:jc w:val="both"/>
        <w:rPr>
          <w:rStyle w:val="Hyperlink0"/>
          <w:rFonts w:eastAsia="Arial Unicode MS"/>
          <w:i/>
          <w:iCs/>
        </w:rPr>
      </w:pPr>
      <w:r>
        <w:rPr>
          <w:rStyle w:val="Hyperlink2"/>
          <w:rFonts w:eastAsia="Arial Unicode MS"/>
        </w:rPr>
        <w:t>- For delivering work to a high standard of quality, graduates will adopt a problem sensitive, proactive approach and they will be constructive, cooperative and initiative in projects or teamwork.</w:t>
      </w:r>
    </w:p>
    <w:p w14:paraId="3973EBF8" w14:textId="77777777" w:rsidR="0060079E" w:rsidRDefault="005E4D6C">
      <w:pPr>
        <w:spacing w:after="0" w:line="240" w:lineRule="auto"/>
        <w:jc w:val="both"/>
        <w:rPr>
          <w:rStyle w:val="Hyperlink0"/>
          <w:rFonts w:eastAsia="Arial Unicode MS"/>
        </w:rPr>
      </w:pPr>
      <w:r>
        <w:rPr>
          <w:rStyle w:val="Hyperlink2"/>
          <w:rFonts w:eastAsia="Arial Unicode MS"/>
        </w:rPr>
        <w:t xml:space="preserve">- They will be receptive to include new information, new professional know-how and methodology; open to undertaking new and independent tasks and responsibilities requiring cooperation. </w:t>
      </w:r>
    </w:p>
    <w:p w14:paraId="2F306C00" w14:textId="77777777" w:rsidR="0060079E" w:rsidRDefault="005E4D6C">
      <w:pPr>
        <w:spacing w:after="0" w:line="240" w:lineRule="auto"/>
        <w:jc w:val="both"/>
        <w:rPr>
          <w:rStyle w:val="Hyperlink0"/>
          <w:rFonts w:eastAsia="Arial Unicode MS"/>
        </w:rPr>
      </w:pPr>
      <w:r>
        <w:rPr>
          <w:rStyle w:val="Hyperlink2"/>
          <w:rFonts w:eastAsia="Arial Unicode MS"/>
        </w:rPr>
        <w:t xml:space="preserve">- They will foster efforts to use their informal learning as a means of achieving their professional objectives. </w:t>
      </w:r>
    </w:p>
    <w:p w14:paraId="6FAC0CD8" w14:textId="77777777" w:rsidR="0060079E" w:rsidRDefault="005E4D6C">
      <w:pPr>
        <w:spacing w:after="0" w:line="240" w:lineRule="auto"/>
        <w:jc w:val="both"/>
        <w:rPr>
          <w:rStyle w:val="Hyperlink0"/>
          <w:rFonts w:eastAsia="Arial Unicode MS"/>
        </w:rPr>
      </w:pPr>
      <w:r>
        <w:rPr>
          <w:rStyle w:val="Hyperlink2"/>
          <w:rFonts w:eastAsia="Arial Unicode MS"/>
        </w:rPr>
        <w:t xml:space="preserve">- They will be ready to accept others’ opinion with regard to sectoral, regional, national and European values (including societal, social, ecological and sustainability issues as well). </w:t>
      </w:r>
    </w:p>
    <w:p w14:paraId="3675BA4C"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5D78CAF4" w14:textId="77777777" w:rsidR="0060079E" w:rsidRDefault="005E4D6C">
      <w:pPr>
        <w:spacing w:after="0" w:line="240" w:lineRule="auto"/>
        <w:jc w:val="both"/>
        <w:rPr>
          <w:rStyle w:val="Hyperlink0"/>
          <w:rFonts w:eastAsia="Arial Unicode MS"/>
        </w:rPr>
      </w:pPr>
      <w:r>
        <w:rPr>
          <w:rStyle w:val="Hyperlink2"/>
          <w:rFonts w:eastAsia="Arial Unicode MS"/>
        </w:rPr>
        <w:t xml:space="preserve">- In a supervised professional work environment, they will be able to work and organise activities set out in their job description independently. </w:t>
      </w:r>
    </w:p>
    <w:p w14:paraId="7E0EC835" w14:textId="77777777" w:rsidR="0060079E" w:rsidRDefault="005E4D6C">
      <w:pPr>
        <w:spacing w:after="0" w:line="240" w:lineRule="auto"/>
        <w:jc w:val="both"/>
        <w:rPr>
          <w:rStyle w:val="Hyperlink0"/>
          <w:rFonts w:eastAsia="Arial Unicode MS"/>
        </w:rPr>
      </w:pPr>
      <w:r>
        <w:rPr>
          <w:rStyle w:val="Hyperlink2"/>
          <w:rFonts w:eastAsia="Arial Unicode MS"/>
        </w:rPr>
        <w:t xml:space="preserve">- They will take responsibility for the development and justification of professional viewpoints.  </w:t>
      </w:r>
    </w:p>
    <w:p w14:paraId="182383BB" w14:textId="77777777" w:rsidR="0060079E" w:rsidRDefault="005E4D6C">
      <w:pPr>
        <w:spacing w:after="0" w:line="240" w:lineRule="auto"/>
        <w:jc w:val="both"/>
        <w:rPr>
          <w:rStyle w:val="Hyperlink0"/>
          <w:rFonts w:eastAsia="Arial Unicode MS"/>
        </w:rPr>
      </w:pPr>
      <w:r>
        <w:rPr>
          <w:rStyle w:val="Hyperlink2"/>
          <w:rFonts w:eastAsia="Arial Unicode MS"/>
        </w:rPr>
        <w:t>- They will take responsibility for compliance with professional, legal and ethical norms and rules related to their work and behaviour.</w:t>
      </w:r>
    </w:p>
    <w:p w14:paraId="258154C2" w14:textId="77777777" w:rsidR="0060079E" w:rsidRDefault="005E4D6C">
      <w:pPr>
        <w:spacing w:after="0" w:line="240" w:lineRule="auto"/>
        <w:jc w:val="both"/>
        <w:rPr>
          <w:rStyle w:val="Hyperlink0"/>
          <w:rFonts w:eastAsia="Arial Unicode MS"/>
        </w:rPr>
      </w:pPr>
      <w:r>
        <w:rPr>
          <w:rStyle w:val="Hyperlink2"/>
          <w:rFonts w:eastAsia="Arial Unicode MS"/>
        </w:rPr>
        <w:t>- They will be able to give a presentation and manage debates independently. They will take part responsibly in the work of professional forums within or outside the business organisation.</w:t>
      </w:r>
    </w:p>
    <w:p w14:paraId="6D9D565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80531F9" w14:textId="77777777" w:rsidR="0060079E" w:rsidRDefault="005E4D6C">
      <w:pPr>
        <w:spacing w:after="0" w:line="240" w:lineRule="auto"/>
        <w:jc w:val="both"/>
        <w:rPr>
          <w:rStyle w:val="Hyperlink0"/>
          <w:rFonts w:eastAsia="Arial Unicode MS"/>
        </w:rPr>
      </w:pPr>
      <w:r>
        <w:rPr>
          <w:rStyle w:val="Hyperlink2"/>
          <w:rFonts w:eastAsia="Arial Unicode MS"/>
        </w:rPr>
        <w:t>Theories of European Integration. The Rome Treaty and Its Original Agenda: 1957-1975. The Single European Act and the Maastricht Treaty (1975-1993). Efforts to Reach the Next Level (1994-2008). Enlargement of the European Union. Institutional Dynamics in the European Union. Electoral Politics and Public Opinion. Economic and Monetary Union. The EU Budget, Common Agricultural Policy and Cohesion Policies. External Economic Relations of the European Union. Common Foreign and Security Policy. Justice and Home Affairs.</w:t>
      </w:r>
    </w:p>
    <w:p w14:paraId="0A5B017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054DEB1" w14:textId="77777777" w:rsidR="0060079E" w:rsidRDefault="005E4D6C">
      <w:pPr>
        <w:spacing w:after="0" w:line="240" w:lineRule="auto"/>
        <w:jc w:val="both"/>
        <w:rPr>
          <w:rStyle w:val="Hyperlink0"/>
          <w:rFonts w:eastAsia="Arial Unicode MS"/>
        </w:rPr>
      </w:pPr>
      <w:r>
        <w:rPr>
          <w:rStyle w:val="Hyperlink2"/>
          <w:rFonts w:eastAsia="Arial Unicode MS"/>
        </w:rPr>
        <w:t>The course is implemented as a lecture. The participation in the lectures is not compulsory however it is highly recommended. Occasionally external speakers are invited to make the course more colourful.</w:t>
      </w:r>
    </w:p>
    <w:p w14:paraId="052503AD" w14:textId="62C3E52C"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 xml:space="preserve">In the exam period written exams will be organised to check students’ knowledge. </w:t>
      </w:r>
    </w:p>
    <w:p w14:paraId="780AC82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0AE7FBA" w14:textId="77777777" w:rsidR="0060079E" w:rsidRDefault="005E4D6C">
      <w:pPr>
        <w:spacing w:after="0" w:line="240" w:lineRule="auto"/>
        <w:jc w:val="both"/>
        <w:rPr>
          <w:rStyle w:val="Hyperlink0"/>
          <w:rFonts w:eastAsia="Arial Unicode MS"/>
        </w:rPr>
      </w:pPr>
      <w:r>
        <w:rPr>
          <w:rStyle w:val="Hyperlink2"/>
          <w:rFonts w:eastAsia="Arial Unicode MS"/>
        </w:rPr>
        <w:t xml:space="preserve"> •</w:t>
      </w:r>
      <w:r>
        <w:rPr>
          <w:rStyle w:val="Hyperlink2"/>
          <w:rFonts w:eastAsia="Arial Unicode MS"/>
        </w:rPr>
        <w:tab/>
        <w:t>Individual presentation on a specific subject (optional)</w:t>
      </w:r>
    </w:p>
    <w:p w14:paraId="5166D58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Written exam in the exam period at the end of the semester (100%), 3 exam possibilities</w:t>
      </w:r>
    </w:p>
    <w:p w14:paraId="711A05B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Final evaluation: 0–55% failed (1), 56–65% acceptable (2), 66–75% medium (3), 76–85% good (4), 86–100% excellent (5)</w:t>
      </w:r>
    </w:p>
    <w:p w14:paraId="0E5A126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307FBF1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Bulmer, S. et al eds. (2020): Politics in the European Union - 5th edition. Oxford- New York: Oxford University Press. ISBN 978-0-19-882063-5</w:t>
      </w:r>
    </w:p>
    <w:p w14:paraId="2FD1F95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Baldwin, R - Wyplosz, Ch. (2020): The Economics of European Integration. 6th edition. London: McGraw-Hill Education. ISBN-13: 978-1526847218</w:t>
      </w:r>
    </w:p>
    <w:p w14:paraId="25577CB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Horvath, Z. (2011): Handbook on the European Union. 4th edition, HVG-Orac Lapkiadó Kft, Budapest. </w:t>
      </w:r>
    </w:p>
    <w:p w14:paraId="2858207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Birol A. Yesilada – David M. Wood (2010): The Emerging European Union, 5th edition, Longman-Pearson, Washington.</w:t>
      </w:r>
    </w:p>
    <w:p w14:paraId="57E35B7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Jacqes Pelkmans: European Integration – Methods and Economic Analysis – Part 2 (Ch 5-Ch10), Part3 Ch 11, Ch 12.; ‎ Pearson Education Canada; 3rd edition, 2006; ISBN-10: 0273694499, ISBN-13:‎ 978-0273694496</w:t>
      </w:r>
    </w:p>
    <w:p w14:paraId="4838A7F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Handouts and presentations uploaded in the Moodle </w:t>
      </w:r>
    </w:p>
    <w:p w14:paraId="4090905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04FF0D4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 official website of the EU: www.europa.eu</w:t>
      </w:r>
    </w:p>
    <w:p w14:paraId="47AC962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EU Bookshop: www.bookshop.europa.eu</w:t>
      </w:r>
    </w:p>
    <w:p w14:paraId="43088B8A"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EU Single Market: www.singlemarket20.eu</w:t>
      </w:r>
    </w:p>
    <w:p w14:paraId="39DE0A4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Eurostat: www.ec.europa.eu/eurostat</w:t>
      </w:r>
    </w:p>
    <w:p w14:paraId="163CCA71" w14:textId="45B1861C" w:rsidR="0060079E" w:rsidRDefault="005E4D6C">
      <w:pPr>
        <w:spacing w:after="0" w:line="240" w:lineRule="auto"/>
        <w:jc w:val="both"/>
        <w:rPr>
          <w:rStyle w:val="Hyperlink2"/>
          <w:rFonts w:eastAsia="Arial Unicode MS"/>
        </w:rPr>
      </w:pPr>
      <w:r>
        <w:rPr>
          <w:rStyle w:val="Hyperlink2"/>
          <w:rFonts w:eastAsia="Arial Unicode MS"/>
        </w:rPr>
        <w:t>•</w:t>
      </w:r>
      <w:r>
        <w:rPr>
          <w:rStyle w:val="Hyperlink2"/>
          <w:rFonts w:eastAsia="Arial Unicode MS"/>
        </w:rPr>
        <w:tab/>
        <w:t xml:space="preserve">European Commission: </w:t>
      </w:r>
      <w:hyperlink r:id="rId8" w:history="1">
        <w:r w:rsidR="001239F0" w:rsidRPr="00EA11B5">
          <w:rPr>
            <w:rStyle w:val="Hiperhivatkozs"/>
            <w:rFonts w:ascii="Times New Roman" w:hAnsi="Times New Roman" w:cs="Times New Roman"/>
            <w:sz w:val="20"/>
            <w:szCs w:val="20"/>
            <w:lang w:val="en-US"/>
          </w:rPr>
          <w:t>www.ec.europa.eu</w:t>
        </w:r>
      </w:hyperlink>
    </w:p>
    <w:p w14:paraId="7BFB1A8B" w14:textId="04EDB9BE" w:rsidR="001239F0" w:rsidRDefault="001239F0">
      <w:pPr>
        <w:spacing w:after="0" w:line="240" w:lineRule="auto"/>
        <w:jc w:val="both"/>
        <w:rPr>
          <w:rStyle w:val="Hyperlink2"/>
          <w:rFonts w:eastAsia="Arial Unicode MS"/>
        </w:rPr>
      </w:pPr>
    </w:p>
    <w:p w14:paraId="2EFB68B2" w14:textId="77777777" w:rsidR="001239F0" w:rsidRDefault="001239F0">
      <w:pPr>
        <w:spacing w:after="0" w:line="240" w:lineRule="auto"/>
        <w:jc w:val="both"/>
        <w:rPr>
          <w:rStyle w:val="Hyperlink0"/>
          <w:rFonts w:eastAsia="Arial Unicode MS"/>
        </w:rPr>
      </w:pPr>
    </w:p>
    <w:p w14:paraId="352F0E91"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694EAF62"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527"/>
      </w:tblGrid>
      <w:tr w:rsidR="0060079E" w14:paraId="6B1A0D5B"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B3339"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8C568"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65E5B92D"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F4F72" w14:textId="77777777" w:rsidR="0060079E" w:rsidRDefault="005E4D6C">
            <w:pPr>
              <w:spacing w:after="0" w:line="240" w:lineRule="auto"/>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7BE20" w14:textId="77777777" w:rsidR="0060079E" w:rsidRDefault="005E4D6C">
            <w:pPr>
              <w:numPr>
                <w:ilvl w:val="0"/>
                <w:numId w:val="1"/>
              </w:numPr>
              <w:spacing w:after="0" w:line="240" w:lineRule="auto"/>
              <w:rPr>
                <w:rFonts w:ascii="Times New Roman" w:hAnsi="Times New Roman"/>
                <w:sz w:val="20"/>
                <w:szCs w:val="20"/>
                <w:lang w:val="en-US"/>
              </w:rPr>
            </w:pPr>
            <w:r>
              <w:rPr>
                <w:rStyle w:val="None"/>
                <w:rFonts w:ascii="Times New Roman" w:hAnsi="Times New Roman"/>
                <w:sz w:val="20"/>
                <w:szCs w:val="20"/>
                <w:lang w:val="en-US"/>
              </w:rPr>
              <w:t>Introduction to the course</w:t>
            </w:r>
          </w:p>
        </w:tc>
      </w:tr>
      <w:tr w:rsidR="0060079E" w14:paraId="60CDB5CF"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DCE63" w14:textId="77777777" w:rsidR="0060079E" w:rsidRDefault="005E4D6C">
            <w:pPr>
              <w:spacing w:after="0" w:line="240" w:lineRule="auto"/>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37A09" w14:textId="77777777" w:rsidR="0060079E" w:rsidRDefault="005E4D6C">
            <w:pPr>
              <w:numPr>
                <w:ilvl w:val="0"/>
                <w:numId w:val="2"/>
              </w:numPr>
              <w:spacing w:after="0" w:line="240" w:lineRule="auto"/>
              <w:rPr>
                <w:rFonts w:ascii="Times New Roman" w:hAnsi="Times New Roman"/>
                <w:sz w:val="20"/>
                <w:szCs w:val="20"/>
                <w:lang w:val="en-US"/>
              </w:rPr>
            </w:pPr>
            <w:r>
              <w:rPr>
                <w:rStyle w:val="None"/>
                <w:rFonts w:ascii="Times New Roman" w:hAnsi="Times New Roman"/>
                <w:sz w:val="20"/>
                <w:szCs w:val="20"/>
                <w:lang w:val="en-US"/>
              </w:rPr>
              <w:t>General Introduction of the European Union</w:t>
            </w:r>
          </w:p>
        </w:tc>
      </w:tr>
      <w:tr w:rsidR="0060079E" w14:paraId="1E4CC2D7"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4C0DB" w14:textId="77777777" w:rsidR="0060079E" w:rsidRDefault="005E4D6C">
            <w:pPr>
              <w:spacing w:after="0" w:line="240" w:lineRule="auto"/>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778A8" w14:textId="77777777" w:rsidR="0060079E" w:rsidRDefault="005E4D6C">
            <w:pPr>
              <w:numPr>
                <w:ilvl w:val="0"/>
                <w:numId w:val="3"/>
              </w:numPr>
              <w:spacing w:after="0" w:line="240" w:lineRule="auto"/>
              <w:rPr>
                <w:rFonts w:ascii="Times New Roman" w:hAnsi="Times New Roman"/>
                <w:sz w:val="20"/>
                <w:szCs w:val="20"/>
                <w:lang w:val="en-US"/>
              </w:rPr>
            </w:pPr>
            <w:r>
              <w:rPr>
                <w:rStyle w:val="None"/>
                <w:rFonts w:ascii="Times New Roman" w:hAnsi="Times New Roman"/>
                <w:sz w:val="20"/>
                <w:szCs w:val="20"/>
                <w:lang w:val="en-US"/>
              </w:rPr>
              <w:t>History and Development of European Integration I</w:t>
            </w:r>
          </w:p>
        </w:tc>
      </w:tr>
      <w:tr w:rsidR="0060079E" w14:paraId="4CF4592D"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B64B0" w14:textId="77777777" w:rsidR="0060079E" w:rsidRDefault="005E4D6C">
            <w:pPr>
              <w:spacing w:after="0" w:line="240" w:lineRule="auto"/>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B2585A" w14:textId="77777777" w:rsidR="0060079E" w:rsidRDefault="005E4D6C">
            <w:pPr>
              <w:numPr>
                <w:ilvl w:val="0"/>
                <w:numId w:val="4"/>
              </w:numPr>
              <w:spacing w:after="0" w:line="240" w:lineRule="auto"/>
              <w:rPr>
                <w:rFonts w:ascii="Times New Roman" w:hAnsi="Times New Roman"/>
                <w:sz w:val="20"/>
                <w:szCs w:val="20"/>
                <w:lang w:val="en-US"/>
              </w:rPr>
            </w:pPr>
            <w:r>
              <w:rPr>
                <w:rStyle w:val="None"/>
                <w:rFonts w:ascii="Times New Roman" w:hAnsi="Times New Roman"/>
                <w:sz w:val="20"/>
                <w:szCs w:val="20"/>
                <w:lang w:val="en-US"/>
              </w:rPr>
              <w:t>History and Development of European Integration II</w:t>
            </w:r>
          </w:p>
        </w:tc>
      </w:tr>
      <w:tr w:rsidR="0060079E" w14:paraId="6DFE4580"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DF414" w14:textId="77777777" w:rsidR="0060079E" w:rsidRDefault="005E4D6C">
            <w:pPr>
              <w:spacing w:after="0" w:line="240" w:lineRule="auto"/>
            </w:pPr>
            <w:r>
              <w:rPr>
                <w:rStyle w:val="None"/>
                <w:rFonts w:ascii="Times New Roman" w:hAnsi="Times New Roman"/>
                <w:sz w:val="20"/>
                <w:szCs w:val="20"/>
                <w:lang w:val="en-US"/>
              </w:rPr>
              <w:t>5.</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99037" w14:textId="77777777" w:rsidR="0060079E" w:rsidRDefault="005E4D6C">
            <w:pPr>
              <w:numPr>
                <w:ilvl w:val="0"/>
                <w:numId w:val="5"/>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Institutional Structure of the European Union</w:t>
            </w:r>
          </w:p>
        </w:tc>
      </w:tr>
      <w:tr w:rsidR="0060079E" w14:paraId="40CFD5D6"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D3031" w14:textId="77777777" w:rsidR="0060079E" w:rsidRDefault="005E4D6C">
            <w:pPr>
              <w:spacing w:after="0" w:line="240" w:lineRule="auto"/>
            </w:pPr>
            <w:r>
              <w:rPr>
                <w:rStyle w:val="None"/>
                <w:rFonts w:ascii="Times New Roman" w:hAnsi="Times New Roman"/>
                <w:sz w:val="20"/>
                <w:szCs w:val="20"/>
                <w:lang w:val="en-US"/>
              </w:rPr>
              <w:t>6.</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EA8D5" w14:textId="77777777" w:rsidR="0060079E" w:rsidRDefault="005E4D6C">
            <w:pPr>
              <w:numPr>
                <w:ilvl w:val="0"/>
                <w:numId w:val="6"/>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Internal Market and the Four Freedoms</w:t>
            </w:r>
          </w:p>
        </w:tc>
      </w:tr>
      <w:tr w:rsidR="0060079E" w14:paraId="33000504"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4B4026" w14:textId="77777777" w:rsidR="0060079E" w:rsidRDefault="005E4D6C">
            <w:pPr>
              <w:spacing w:after="0" w:line="240" w:lineRule="auto"/>
            </w:pPr>
            <w:r>
              <w:rPr>
                <w:rStyle w:val="None"/>
                <w:rFonts w:ascii="Times New Roman" w:hAnsi="Times New Roman"/>
                <w:sz w:val="20"/>
                <w:szCs w:val="20"/>
                <w:lang w:val="en-US"/>
              </w:rPr>
              <w:t>7.</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89744" w14:textId="77777777" w:rsidR="0060079E" w:rsidRDefault="005E4D6C">
            <w:pPr>
              <w:spacing w:after="0" w:line="240" w:lineRule="auto"/>
            </w:pPr>
            <w:r>
              <w:rPr>
                <w:rStyle w:val="None"/>
                <w:rFonts w:ascii="Times New Roman" w:hAnsi="Times New Roman"/>
                <w:sz w:val="20"/>
                <w:szCs w:val="20"/>
                <w:lang w:val="en-US"/>
              </w:rPr>
              <w:t>An external speaker from the Europdirect Debrecen Office</w:t>
            </w:r>
          </w:p>
        </w:tc>
      </w:tr>
      <w:tr w:rsidR="0060079E" w14:paraId="10B6D63E"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CD2F3D" w14:textId="77777777" w:rsidR="0060079E" w:rsidRDefault="005E4D6C">
            <w:pPr>
              <w:spacing w:after="0" w:line="240" w:lineRule="auto"/>
            </w:pPr>
            <w:r>
              <w:rPr>
                <w:rStyle w:val="None"/>
                <w:rFonts w:ascii="Times New Roman" w:hAnsi="Times New Roman"/>
                <w:sz w:val="20"/>
                <w:szCs w:val="20"/>
                <w:lang w:val="en-US"/>
              </w:rPr>
              <w:t>8.</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A0742" w14:textId="77777777" w:rsidR="0060079E" w:rsidRDefault="005E4D6C">
            <w:pPr>
              <w:numPr>
                <w:ilvl w:val="0"/>
                <w:numId w:val="7"/>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The Union’s Competences, </w:t>
            </w:r>
          </w:p>
          <w:p w14:paraId="14154F7D" w14:textId="77777777" w:rsidR="0060079E" w:rsidRDefault="005E4D6C">
            <w:pPr>
              <w:numPr>
                <w:ilvl w:val="0"/>
                <w:numId w:val="7"/>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Decision-making and Legislation in the EU, </w:t>
            </w:r>
          </w:p>
          <w:p w14:paraId="10972017" w14:textId="77777777" w:rsidR="0060079E" w:rsidRDefault="005E4D6C">
            <w:pPr>
              <w:numPr>
                <w:ilvl w:val="0"/>
                <w:numId w:val="7"/>
              </w:numPr>
              <w:spacing w:after="0" w:line="240" w:lineRule="auto"/>
              <w:rPr>
                <w:rFonts w:ascii="Times New Roman" w:hAnsi="Times New Roman"/>
                <w:sz w:val="20"/>
                <w:szCs w:val="20"/>
                <w:lang w:val="en-US"/>
              </w:rPr>
            </w:pPr>
            <w:r>
              <w:rPr>
                <w:rStyle w:val="None"/>
                <w:rFonts w:ascii="Times New Roman" w:hAnsi="Times New Roman"/>
                <w:sz w:val="20"/>
                <w:szCs w:val="20"/>
                <w:lang w:val="en-US"/>
              </w:rPr>
              <w:t>EU Law</w:t>
            </w:r>
          </w:p>
        </w:tc>
      </w:tr>
      <w:tr w:rsidR="0060079E" w14:paraId="51251D2A"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5D1BA" w14:textId="77777777" w:rsidR="0060079E" w:rsidRDefault="005E4D6C">
            <w:pPr>
              <w:spacing w:after="0" w:line="240" w:lineRule="auto"/>
            </w:pPr>
            <w:r>
              <w:rPr>
                <w:rStyle w:val="None"/>
                <w:rFonts w:ascii="Times New Roman" w:hAnsi="Times New Roman"/>
                <w:sz w:val="20"/>
                <w:szCs w:val="20"/>
                <w:lang w:val="en-US"/>
              </w:rPr>
              <w:t>9.</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BB82A" w14:textId="77777777" w:rsidR="0060079E" w:rsidRDefault="005E4D6C">
            <w:pPr>
              <w:numPr>
                <w:ilvl w:val="0"/>
                <w:numId w:val="8"/>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Budget of the EU</w:t>
            </w:r>
          </w:p>
        </w:tc>
      </w:tr>
      <w:tr w:rsidR="0060079E" w14:paraId="0B1935C4"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CC27B" w14:textId="77777777" w:rsidR="0060079E" w:rsidRDefault="005E4D6C">
            <w:pPr>
              <w:spacing w:after="0" w:line="240" w:lineRule="auto"/>
            </w:pPr>
            <w:r>
              <w:rPr>
                <w:rStyle w:val="None"/>
                <w:rFonts w:ascii="Times New Roman" w:hAnsi="Times New Roman"/>
                <w:sz w:val="20"/>
                <w:szCs w:val="20"/>
                <w:lang w:val="en-US"/>
              </w:rPr>
              <w:t>10.</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DA395" w14:textId="77777777" w:rsidR="0060079E" w:rsidRDefault="005E4D6C">
            <w:pPr>
              <w:numPr>
                <w:ilvl w:val="0"/>
                <w:numId w:val="9"/>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The Economic and Monetary Union, </w:t>
            </w:r>
          </w:p>
        </w:tc>
      </w:tr>
      <w:tr w:rsidR="0060079E" w14:paraId="1F2894B4"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0613D" w14:textId="77777777" w:rsidR="0060079E" w:rsidRDefault="005E4D6C">
            <w:pPr>
              <w:spacing w:after="0" w:line="240" w:lineRule="auto"/>
            </w:pPr>
            <w:r>
              <w:rPr>
                <w:rStyle w:val="None"/>
                <w:rFonts w:ascii="Times New Roman" w:hAnsi="Times New Roman"/>
                <w:sz w:val="20"/>
                <w:szCs w:val="20"/>
                <w:lang w:val="en-US"/>
              </w:rPr>
              <w:t>11.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F547A" w14:textId="77777777" w:rsidR="0060079E" w:rsidRDefault="005E4D6C">
            <w:pPr>
              <w:numPr>
                <w:ilvl w:val="0"/>
                <w:numId w:val="10"/>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Common Agricultural Policy and the Common Fisheries Policy</w:t>
            </w:r>
          </w:p>
        </w:tc>
      </w:tr>
      <w:tr w:rsidR="0060079E" w14:paraId="131E8329"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D82B2" w14:textId="77777777" w:rsidR="0060079E" w:rsidRDefault="005E4D6C">
            <w:pPr>
              <w:spacing w:after="0" w:line="240" w:lineRule="auto"/>
            </w:pPr>
            <w:r>
              <w:rPr>
                <w:rStyle w:val="None"/>
                <w:rFonts w:ascii="Times New Roman" w:hAnsi="Times New Roman"/>
                <w:sz w:val="20"/>
                <w:szCs w:val="20"/>
                <w:lang w:val="en-US"/>
              </w:rPr>
              <w:t>12.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BE78B" w14:textId="77777777" w:rsidR="0060079E" w:rsidRDefault="005E4D6C">
            <w:pPr>
              <w:numPr>
                <w:ilvl w:val="0"/>
                <w:numId w:val="11"/>
              </w:numPr>
              <w:spacing w:after="0" w:line="240" w:lineRule="auto"/>
              <w:rPr>
                <w:rFonts w:ascii="Times New Roman" w:hAnsi="Times New Roman"/>
                <w:sz w:val="20"/>
                <w:szCs w:val="20"/>
                <w:lang w:val="en-US"/>
              </w:rPr>
            </w:pPr>
            <w:r>
              <w:rPr>
                <w:rStyle w:val="None"/>
                <w:rFonts w:ascii="Times New Roman" w:hAnsi="Times New Roman"/>
                <w:sz w:val="20"/>
                <w:szCs w:val="20"/>
                <w:lang w:val="en-US"/>
              </w:rPr>
              <w:t>Regional Policy – Economic, Social and Territorial Cohesion in the EU</w:t>
            </w:r>
          </w:p>
        </w:tc>
      </w:tr>
      <w:tr w:rsidR="0060079E" w14:paraId="3736AE43"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A7033" w14:textId="77777777" w:rsidR="0060079E" w:rsidRDefault="005E4D6C">
            <w:pPr>
              <w:spacing w:after="0" w:line="240" w:lineRule="auto"/>
            </w:pPr>
            <w:r>
              <w:rPr>
                <w:rStyle w:val="None"/>
                <w:rFonts w:ascii="Times New Roman" w:hAnsi="Times New Roman"/>
                <w:sz w:val="20"/>
                <w:szCs w:val="20"/>
                <w:lang w:val="en-US"/>
              </w:rPr>
              <w:t>13.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EFFC4" w14:textId="77777777" w:rsidR="0060079E" w:rsidRDefault="005E4D6C">
            <w:pPr>
              <w:numPr>
                <w:ilvl w:val="0"/>
                <w:numId w:val="12"/>
              </w:numPr>
              <w:spacing w:after="0" w:line="240" w:lineRule="auto"/>
              <w:rPr>
                <w:rFonts w:ascii="Times New Roman" w:hAnsi="Times New Roman"/>
                <w:sz w:val="20"/>
                <w:szCs w:val="20"/>
                <w:lang w:val="en-US"/>
              </w:rPr>
            </w:pPr>
            <w:r>
              <w:rPr>
                <w:rStyle w:val="None"/>
                <w:rFonts w:ascii="Times New Roman" w:hAnsi="Times New Roman"/>
                <w:sz w:val="20"/>
                <w:szCs w:val="20"/>
                <w:lang w:val="en-US"/>
              </w:rPr>
              <w:t>Justice and Home Affairs in the European Union, The External Policies of the European Union, Enlargement policy</w:t>
            </w:r>
          </w:p>
        </w:tc>
      </w:tr>
      <w:tr w:rsidR="0060079E" w14:paraId="4815B3ED"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812B0" w14:textId="77777777" w:rsidR="0060079E" w:rsidRDefault="005E4D6C">
            <w:pPr>
              <w:spacing w:after="0" w:line="240" w:lineRule="auto"/>
            </w:pPr>
            <w:r>
              <w:rPr>
                <w:rStyle w:val="None"/>
                <w:rFonts w:ascii="Times New Roman" w:hAnsi="Times New Roman"/>
                <w:sz w:val="20"/>
                <w:szCs w:val="20"/>
                <w:lang w:val="en-US"/>
              </w:rPr>
              <w:t xml:space="preserve">14. </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1B550" w14:textId="77777777" w:rsidR="0060079E" w:rsidRDefault="005E4D6C">
            <w:pPr>
              <w:numPr>
                <w:ilvl w:val="0"/>
                <w:numId w:val="13"/>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Summary of the course </w:t>
            </w:r>
          </w:p>
        </w:tc>
      </w:tr>
    </w:tbl>
    <w:p w14:paraId="03A45A3A"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53260F5A" w14:textId="77777777" w:rsidR="0060079E" w:rsidRDefault="005E4D6C">
      <w:pPr>
        <w:spacing w:after="0" w:line="240" w:lineRule="auto"/>
        <w:ind w:right="1557"/>
        <w:rPr>
          <w:rStyle w:val="Hyperlink0"/>
          <w:rFonts w:eastAsia="Arial Unicode MS"/>
        </w:rPr>
      </w:pPr>
      <w:r>
        <w:rPr>
          <w:rStyle w:val="Hyperlink2"/>
          <w:rFonts w:eastAsia="Arial Unicode MS"/>
        </w:rPr>
        <w:t>* LO learning outcomes: At the end of the semester in the exam period written exams are organised to check students’ knowledge</w:t>
      </w:r>
    </w:p>
    <w:p w14:paraId="7627D6F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6DE74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04EF8F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0B1278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745D75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63A7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31189E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2E4E00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173365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BF8E1F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011D8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3D61C8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81257F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C66E0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78231D" w14:textId="4CF603F0" w:rsidR="0060079E" w:rsidRDefault="0060079E">
      <w:pPr>
        <w:spacing w:after="0" w:line="240" w:lineRule="auto"/>
        <w:jc w:val="both"/>
        <w:rPr>
          <w:rStyle w:val="None"/>
          <w:rFonts w:ascii="Times New Roman" w:eastAsia="Times New Roman" w:hAnsi="Times New Roman" w:cs="Times New Roman"/>
          <w:sz w:val="20"/>
          <w:szCs w:val="20"/>
          <w:lang w:val="en-US"/>
        </w:rPr>
      </w:pPr>
    </w:p>
    <w:p w14:paraId="1501E0D6" w14:textId="04E40B63" w:rsidR="00142427" w:rsidRDefault="00142427">
      <w:pPr>
        <w:spacing w:after="0" w:line="240" w:lineRule="auto"/>
        <w:jc w:val="both"/>
        <w:rPr>
          <w:rStyle w:val="None"/>
          <w:rFonts w:ascii="Times New Roman" w:eastAsia="Times New Roman" w:hAnsi="Times New Roman" w:cs="Times New Roman"/>
          <w:sz w:val="20"/>
          <w:szCs w:val="20"/>
          <w:lang w:val="en-US"/>
        </w:rPr>
      </w:pPr>
    </w:p>
    <w:p w14:paraId="3B958B97" w14:textId="02862CF4" w:rsidR="00142427" w:rsidRDefault="00142427">
      <w:pPr>
        <w:spacing w:after="0" w:line="240" w:lineRule="auto"/>
        <w:jc w:val="both"/>
        <w:rPr>
          <w:rStyle w:val="None"/>
          <w:rFonts w:ascii="Times New Roman" w:eastAsia="Times New Roman" w:hAnsi="Times New Roman" w:cs="Times New Roman"/>
          <w:sz w:val="20"/>
          <w:szCs w:val="20"/>
          <w:lang w:val="en-US"/>
        </w:rPr>
      </w:pPr>
    </w:p>
    <w:p w14:paraId="61448255" w14:textId="3BE2346B" w:rsidR="00142427" w:rsidRDefault="00142427" w:rsidP="00142427">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Philosophy</w:t>
      </w:r>
      <w:r>
        <w:rPr>
          <w:rStyle w:val="Hyperlink2"/>
          <w:rFonts w:eastAsia="Arial Unicode MS"/>
        </w:rPr>
        <w:t xml:space="preserve">                             </w:t>
      </w:r>
      <w:r>
        <w:rPr>
          <w:rStyle w:val="Hyperlink2"/>
          <w:rFonts w:eastAsia="Arial Unicode MS"/>
        </w:rPr>
        <w:t xml:space="preserve">     Neptun-code: </w:t>
      </w:r>
      <w:r w:rsidRPr="00142427">
        <w:rPr>
          <w:rStyle w:val="Hyperlink2"/>
          <w:rFonts w:eastAsia="Arial Unicode MS"/>
        </w:rPr>
        <w:t>GT_AKMNE011-17</w:t>
      </w:r>
    </w:p>
    <w:p w14:paraId="1C48E7A6" w14:textId="1C2E2B92" w:rsidR="00142427" w:rsidRDefault="00142427" w:rsidP="00142427">
      <w:pPr>
        <w:spacing w:after="0" w:line="240" w:lineRule="auto"/>
        <w:jc w:val="both"/>
        <w:rPr>
          <w:rStyle w:val="Hyperlink0"/>
          <w:rFonts w:eastAsia="Arial Unicode MS"/>
        </w:rPr>
      </w:pPr>
      <w:r>
        <w:rPr>
          <w:rStyle w:val="Hyperlink2"/>
          <w:rFonts w:eastAsia="Arial Unicode MS"/>
        </w:rPr>
        <w:t xml:space="preserve">Institute: </w:t>
      </w:r>
      <w:r>
        <w:rPr>
          <w:rStyle w:val="Hyperlink2"/>
          <w:rFonts w:eastAsia="Arial Unicode MS"/>
        </w:rPr>
        <w:t>Marketing and Trade</w:t>
      </w:r>
    </w:p>
    <w:p w14:paraId="33EB8CF1" w14:textId="77777777" w:rsidR="00142427" w:rsidRDefault="00142427" w:rsidP="00142427">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6E8AD7E2" w14:textId="5EDB42D9" w:rsidR="00142427" w:rsidRDefault="00142427" w:rsidP="00142427">
      <w:pPr>
        <w:spacing w:after="0" w:line="240" w:lineRule="auto"/>
        <w:jc w:val="both"/>
        <w:rPr>
          <w:rStyle w:val="Hyperlink0"/>
          <w:rFonts w:eastAsia="Arial Unicode MS"/>
        </w:rPr>
      </w:pPr>
      <w:r>
        <w:rPr>
          <w:rStyle w:val="Hyperlink2"/>
          <w:rFonts w:eastAsia="Arial Unicode MS"/>
        </w:rPr>
        <w:t>Instructor: Dr</w:t>
      </w:r>
      <w:r>
        <w:rPr>
          <w:rStyle w:val="Hyperlink2"/>
          <w:rFonts w:eastAsia="Arial Unicode MS"/>
        </w:rPr>
        <w:t>. Lajos Horváth, Dr. István Kelemen</w:t>
      </w:r>
    </w:p>
    <w:p w14:paraId="2334A2F8" w14:textId="64D6DB46" w:rsidR="00142427" w:rsidRPr="00142427" w:rsidRDefault="00142427">
      <w:pPr>
        <w:spacing w:after="0" w:line="240" w:lineRule="auto"/>
        <w:jc w:val="both"/>
        <w:rPr>
          <w:rStyle w:val="None"/>
          <w:rFonts w:ascii="Times New Roman" w:eastAsia="Times New Roman" w:hAnsi="Times New Roman" w:cs="Times New Roman"/>
          <w:i/>
          <w:sz w:val="20"/>
          <w:szCs w:val="20"/>
          <w:lang w:val="en-US"/>
        </w:rPr>
      </w:pPr>
    </w:p>
    <w:p w14:paraId="153D9CF8" w14:textId="77777777" w:rsidR="00142427" w:rsidRPr="00142427" w:rsidRDefault="00142427" w:rsidP="00142427">
      <w:pPr>
        <w:spacing w:after="0" w:line="240" w:lineRule="auto"/>
        <w:jc w:val="both"/>
        <w:rPr>
          <w:rStyle w:val="None"/>
          <w:rFonts w:ascii="Times New Roman" w:eastAsia="Times New Roman" w:hAnsi="Times New Roman" w:cs="Times New Roman"/>
          <w:i/>
          <w:sz w:val="20"/>
          <w:szCs w:val="20"/>
          <w:lang w:val="en-US"/>
        </w:rPr>
      </w:pPr>
      <w:r w:rsidRPr="00142427">
        <w:rPr>
          <w:rStyle w:val="None"/>
          <w:rFonts w:ascii="Times New Roman" w:eastAsia="Times New Roman" w:hAnsi="Times New Roman" w:cs="Times New Roman"/>
          <w:i/>
          <w:sz w:val="20"/>
          <w:szCs w:val="20"/>
          <w:lang w:val="en-US"/>
        </w:rPr>
        <w:t>Course goals:</w:t>
      </w:r>
    </w:p>
    <w:p w14:paraId="77BB9AE0"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sz w:val="20"/>
          <w:szCs w:val="20"/>
          <w:lang w:val="en-US"/>
        </w:rPr>
        <w:t>The aim of the course is to represent the main intellectual traditions of western modern philosophy and to discuss a few contemporary philosophical issues. A general aim of the course is to develop analytic skills and critical thinking. Examining philosophical problems provide the opportunity to reflect to our current understanding of reality, language, mind and the overall interrelations between these fields of inquiries.</w:t>
      </w:r>
    </w:p>
    <w:p w14:paraId="733179D5" w14:textId="77777777" w:rsidR="00142427" w:rsidRPr="00142427" w:rsidRDefault="00142427" w:rsidP="00142427">
      <w:pPr>
        <w:spacing w:after="0" w:line="240" w:lineRule="auto"/>
        <w:jc w:val="both"/>
        <w:rPr>
          <w:rStyle w:val="None"/>
          <w:rFonts w:ascii="Times New Roman" w:eastAsia="Times New Roman" w:hAnsi="Times New Roman" w:cs="Times New Roman"/>
          <w:i/>
          <w:sz w:val="20"/>
          <w:szCs w:val="20"/>
          <w:lang w:val="en-US"/>
        </w:rPr>
      </w:pPr>
      <w:r w:rsidRPr="00142427">
        <w:rPr>
          <w:rStyle w:val="None"/>
          <w:rFonts w:ascii="Times New Roman" w:eastAsia="Times New Roman" w:hAnsi="Times New Roman" w:cs="Times New Roman"/>
          <w:i/>
          <w:sz w:val="20"/>
          <w:szCs w:val="20"/>
          <w:lang w:val="en-US"/>
        </w:rPr>
        <w:t xml:space="preserve">Competences: </w:t>
      </w:r>
    </w:p>
    <w:p w14:paraId="4C1BE753"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sz w:val="20"/>
          <w:szCs w:val="20"/>
          <w:lang w:val="en-US"/>
        </w:rPr>
        <w:t>Knowledge: The course aims to introduce students to the main tenets of the western history of philosophy and examines contemporary philosophical problems.</w:t>
      </w:r>
    </w:p>
    <w:p w14:paraId="65863A3C"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i/>
          <w:sz w:val="20"/>
          <w:szCs w:val="20"/>
          <w:lang w:val="en-US"/>
        </w:rPr>
        <w:t>Capabilities:</w:t>
      </w:r>
      <w:r w:rsidRPr="00142427">
        <w:rPr>
          <w:rStyle w:val="None"/>
          <w:rFonts w:ascii="Times New Roman" w:eastAsia="Times New Roman" w:hAnsi="Times New Roman" w:cs="Times New Roman"/>
          <w:sz w:val="20"/>
          <w:szCs w:val="20"/>
          <w:lang w:val="en-US"/>
        </w:rPr>
        <w:t xml:space="preserve"> The course enables students to think through the issues occurring in philosophical thinking. The students will gain a general overview of philosophical concepts and arguments that enables them to examine a specific problem form different angles. The course aims to improve the students’ analytic and critical skills.</w:t>
      </w:r>
    </w:p>
    <w:p w14:paraId="6974FCE4" w14:textId="77777777" w:rsidR="00142427" w:rsidRPr="00142427" w:rsidRDefault="00142427" w:rsidP="00142427">
      <w:pPr>
        <w:spacing w:after="0" w:line="240" w:lineRule="auto"/>
        <w:jc w:val="both"/>
        <w:rPr>
          <w:rStyle w:val="None"/>
          <w:rFonts w:ascii="Times New Roman" w:eastAsia="Times New Roman" w:hAnsi="Times New Roman" w:cs="Times New Roman"/>
          <w:i/>
          <w:sz w:val="20"/>
          <w:szCs w:val="20"/>
          <w:lang w:val="en-US"/>
        </w:rPr>
      </w:pPr>
      <w:r w:rsidRPr="00142427">
        <w:rPr>
          <w:rStyle w:val="None"/>
          <w:rFonts w:ascii="Times New Roman" w:eastAsia="Times New Roman" w:hAnsi="Times New Roman" w:cs="Times New Roman"/>
          <w:i/>
          <w:sz w:val="20"/>
          <w:szCs w:val="20"/>
          <w:lang w:val="en-US"/>
        </w:rPr>
        <w:t>Autonomy, responsibility:</w:t>
      </w:r>
    </w:p>
    <w:p w14:paraId="4816A2A6"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sz w:val="20"/>
          <w:szCs w:val="20"/>
          <w:lang w:val="en-US"/>
        </w:rPr>
        <w:t xml:space="preserve">The students will gain an overview of western philosophical thinking and its relation to societal changes and natural sciences. The students will understand the aims and methods of philosophical thinking and by means of textual analysis acquire an interpretative skill. Philosophy facilitates independent and critical thinking, and these skills can be employed in other academic studies as well. </w:t>
      </w:r>
    </w:p>
    <w:p w14:paraId="276AA2C2" w14:textId="77777777" w:rsidR="00142427" w:rsidRPr="00142427" w:rsidRDefault="00142427" w:rsidP="00142427">
      <w:pPr>
        <w:spacing w:after="0" w:line="240" w:lineRule="auto"/>
        <w:jc w:val="both"/>
        <w:rPr>
          <w:rStyle w:val="None"/>
          <w:rFonts w:ascii="Times New Roman" w:eastAsia="Times New Roman" w:hAnsi="Times New Roman" w:cs="Times New Roman"/>
          <w:i/>
          <w:sz w:val="20"/>
          <w:szCs w:val="20"/>
          <w:lang w:val="en-US"/>
        </w:rPr>
      </w:pPr>
      <w:r w:rsidRPr="00142427">
        <w:rPr>
          <w:rStyle w:val="None"/>
          <w:rFonts w:ascii="Times New Roman" w:eastAsia="Times New Roman" w:hAnsi="Times New Roman" w:cs="Times New Roman"/>
          <w:i/>
          <w:sz w:val="20"/>
          <w:szCs w:val="20"/>
          <w:lang w:val="en-US"/>
        </w:rPr>
        <w:t>Course content, topics:</w:t>
      </w:r>
    </w:p>
    <w:p w14:paraId="40F2A7E5"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sz w:val="20"/>
          <w:szCs w:val="20"/>
          <w:lang w:val="en-US"/>
        </w:rPr>
        <w:t xml:space="preserve">The course examines and explains the main branches of philosophical thinking. It consists of introductory lectures concerning antique and modern philosophy, philosophy of science, epistemology, and ethics. The second half of the course examines the main contemporary critiques of the modern conception of consciousness and introduces the fields of contemporary mind sciences as well. </w:t>
      </w:r>
    </w:p>
    <w:p w14:paraId="381FD79B" w14:textId="77777777" w:rsidR="00142427" w:rsidRPr="00142427" w:rsidRDefault="00142427" w:rsidP="00142427">
      <w:pPr>
        <w:spacing w:after="0" w:line="240" w:lineRule="auto"/>
        <w:jc w:val="both"/>
        <w:rPr>
          <w:rStyle w:val="None"/>
          <w:rFonts w:ascii="Times New Roman" w:eastAsia="Times New Roman" w:hAnsi="Times New Roman" w:cs="Times New Roman"/>
          <w:i/>
          <w:sz w:val="20"/>
          <w:szCs w:val="20"/>
          <w:lang w:val="en-US"/>
        </w:rPr>
      </w:pPr>
      <w:r w:rsidRPr="00142427">
        <w:rPr>
          <w:rStyle w:val="None"/>
          <w:rFonts w:ascii="Times New Roman" w:eastAsia="Times New Roman" w:hAnsi="Times New Roman" w:cs="Times New Roman"/>
          <w:i/>
          <w:sz w:val="20"/>
          <w:szCs w:val="20"/>
          <w:lang w:val="en-US"/>
        </w:rPr>
        <w:t>Learning methods:</w:t>
      </w:r>
    </w:p>
    <w:p w14:paraId="389F1FDD" w14:textId="2A184B67" w:rsidR="00142427" w:rsidRDefault="00142427" w:rsidP="00142427">
      <w:pPr>
        <w:spacing w:after="0" w:line="240" w:lineRule="auto"/>
        <w:jc w:val="both"/>
        <w:rPr>
          <w:rStyle w:val="None"/>
          <w:rFonts w:ascii="Times New Roman" w:eastAsia="Times New Roman" w:hAnsi="Times New Roman" w:cs="Times New Roman"/>
          <w:sz w:val="20"/>
          <w:szCs w:val="20"/>
          <w:lang w:val="en-US"/>
        </w:rPr>
      </w:pPr>
      <w:r w:rsidRPr="00142427">
        <w:rPr>
          <w:rStyle w:val="None"/>
          <w:rFonts w:ascii="Times New Roman" w:eastAsia="Times New Roman" w:hAnsi="Times New Roman" w:cs="Times New Roman"/>
          <w:sz w:val="20"/>
          <w:szCs w:val="20"/>
          <w:lang w:val="en-US"/>
        </w:rPr>
        <w:t>The lectures will consist of interpretations and discussions of basic philosophical ideas. The compulsory readings and written instructions will be available on the e-learning webpage of the course.</w:t>
      </w:r>
    </w:p>
    <w:p w14:paraId="011169C4" w14:textId="77777777" w:rsidR="00142427" w:rsidRPr="00142427" w:rsidRDefault="00142427" w:rsidP="00142427">
      <w:pPr>
        <w:spacing w:after="0" w:line="240" w:lineRule="auto"/>
        <w:jc w:val="both"/>
        <w:rPr>
          <w:rStyle w:val="None"/>
          <w:rFonts w:ascii="Times New Roman" w:eastAsia="Times New Roman" w:hAnsi="Times New Roman" w:cs="Times New Roman"/>
          <w:sz w:val="20"/>
          <w:szCs w:val="20"/>
          <w:lang w:val="en-US"/>
        </w:rPr>
      </w:pPr>
    </w:p>
    <w:p w14:paraId="7F1CECDA"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6B594DD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C0B9322" w14:textId="77777777" w:rsidR="0060079E" w:rsidRDefault="005E4D6C">
      <w:pPr>
        <w:spacing w:after="0" w:line="240" w:lineRule="auto"/>
        <w:jc w:val="both"/>
        <w:rPr>
          <w:rStyle w:val="Hyperlink0"/>
          <w:rFonts w:eastAsia="Arial Unicode MS"/>
        </w:rPr>
      </w:pPr>
      <w:r>
        <w:rPr>
          <w:rStyle w:val="Hyperlink2"/>
          <w:rFonts w:eastAsia="Arial Unicode MS"/>
        </w:rPr>
        <w:t xml:space="preserve">The assessment will consist of a written exam (i.e., a multiple-choice test). The students must read the compulsory texts and the written exam will consist of questions concerning the main ideas discussed in the lectures and the texts. </w:t>
      </w:r>
    </w:p>
    <w:p w14:paraId="4318666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1A1C67B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Susan Blackmore: Egos, bundles, and theories of self. In Blackmore, S. (Ed.), Consciousness: An Introduction. OUP, New York, 2018. (pp. 435-463)</w:t>
      </w:r>
    </w:p>
    <w:p w14:paraId="4EC38E1A"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Thomas Dixon: Science and Religions – A Very Short Introduction. Oxford: OUP, 2008.</w:t>
      </w:r>
    </w:p>
    <w:p w14:paraId="3F2F653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Stephen Mumford: Metaphysics – A Very Short Introduction. Oxford: OUP, 2012.</w:t>
      </w:r>
    </w:p>
    <w:p w14:paraId="184BE7A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Jennifer Nagel: Knowledge – A Very Short Introduction. Oxford: OUP, 2014.</w:t>
      </w:r>
    </w:p>
    <w:p w14:paraId="330282E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Gray Gutting: Foucault – A Very Short Introduction. Oxford: OUP</w:t>
      </w:r>
    </w:p>
    <w:p w14:paraId="0264A93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Edward Craig: Philosophy – A Very Short Introduction. OUP, Oxford. 2012.</w:t>
      </w:r>
    </w:p>
    <w:p w14:paraId="6ABC7FE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5C8330A9" w14:textId="77777777" w:rsidR="0060079E" w:rsidRDefault="005E4D6C">
      <w:pPr>
        <w:spacing w:after="0" w:line="240" w:lineRule="auto"/>
        <w:jc w:val="both"/>
        <w:rPr>
          <w:rStyle w:val="Hyperlink0"/>
          <w:rFonts w:eastAsia="Arial Unicode MS"/>
        </w:rPr>
      </w:pPr>
      <w:r>
        <w:rPr>
          <w:rStyle w:val="Hyperlink2"/>
          <w:rFonts w:eastAsia="Arial Unicode MS"/>
        </w:rPr>
        <w:t>Anthony Kenny: A New History of Western Philosophy. Oxford: OUP, 2010.</w:t>
      </w:r>
    </w:p>
    <w:p w14:paraId="2FEEA44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210C4F" w14:textId="77777777" w:rsidR="0060079E" w:rsidRDefault="005E4D6C">
      <w:pPr>
        <w:spacing w:after="0" w:line="240" w:lineRule="auto"/>
        <w:jc w:val="center"/>
        <w:rPr>
          <w:rStyle w:val="Hyperlink0"/>
          <w:rFonts w:eastAsia="Arial Unicode MS"/>
        </w:rPr>
      </w:pPr>
      <w:r>
        <w:rPr>
          <w:rStyle w:val="None"/>
          <w:rFonts w:ascii="Times New Roman" w:hAnsi="Times New Roman"/>
          <w:b/>
          <w:bCs/>
          <w:sz w:val="20"/>
          <w:szCs w:val="20"/>
          <w:lang w:val="en-US"/>
        </w:rPr>
        <w:t>Syllabus</w:t>
      </w:r>
    </w:p>
    <w:p w14:paraId="1BE22EB5" w14:textId="77777777" w:rsidR="0060079E" w:rsidRDefault="0060079E">
      <w:pPr>
        <w:spacing w:after="0" w:line="240" w:lineRule="auto"/>
        <w:jc w:val="both"/>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175690A7"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6A0E8"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7C53E"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35D6FAF"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801D3" w14:textId="77777777" w:rsidR="0060079E" w:rsidRPr="00142427" w:rsidRDefault="005E4D6C" w:rsidP="00142427">
            <w:pPr>
              <w:spacing w:after="0" w:line="240" w:lineRule="auto"/>
              <w:jc w:val="center"/>
            </w:pPr>
            <w:r w:rsidRPr="00142427">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AED7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Introduction to philosophy </w:t>
            </w:r>
          </w:p>
          <w:p w14:paraId="1024EB24" w14:textId="77777777" w:rsidR="0060079E" w:rsidRDefault="005E4D6C">
            <w:pPr>
              <w:spacing w:after="0" w:line="240" w:lineRule="auto"/>
            </w:pPr>
            <w:r>
              <w:rPr>
                <w:rStyle w:val="None"/>
                <w:rFonts w:ascii="Times New Roman" w:hAnsi="Times New Roman"/>
                <w:sz w:val="20"/>
                <w:szCs w:val="20"/>
                <w:lang w:val="en-US"/>
              </w:rPr>
              <w:t>LO: To gain a general overview about the aims of philosophical thinking.</w:t>
            </w:r>
          </w:p>
        </w:tc>
      </w:tr>
      <w:tr w:rsidR="0060079E" w14:paraId="29CB1FC6"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281D6" w14:textId="77777777" w:rsidR="0060079E" w:rsidRPr="00142427" w:rsidRDefault="005E4D6C" w:rsidP="00142427">
            <w:pPr>
              <w:spacing w:after="0" w:line="240" w:lineRule="auto"/>
              <w:jc w:val="center"/>
            </w:pPr>
            <w:r w:rsidRPr="00142427">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BD2E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Philosophy and the early modern period</w:t>
            </w:r>
          </w:p>
          <w:p w14:paraId="74277BF3" w14:textId="77777777" w:rsidR="0060079E" w:rsidRDefault="005E4D6C">
            <w:pPr>
              <w:spacing w:after="0" w:line="240" w:lineRule="auto"/>
            </w:pPr>
            <w:r>
              <w:rPr>
                <w:rStyle w:val="None"/>
                <w:rFonts w:ascii="Times New Roman" w:hAnsi="Times New Roman"/>
                <w:sz w:val="20"/>
                <w:szCs w:val="20"/>
                <w:lang w:val="en-US"/>
              </w:rPr>
              <w:t>LO: Short introduction to the rationalist enterprise of modern philosophy.</w:t>
            </w:r>
          </w:p>
        </w:tc>
      </w:tr>
      <w:tr w:rsidR="0060079E" w14:paraId="1B5D540F"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ECA90" w14:textId="77777777" w:rsidR="0060079E" w:rsidRPr="00142427" w:rsidRDefault="005E4D6C" w:rsidP="00142427">
            <w:pPr>
              <w:spacing w:after="0" w:line="240" w:lineRule="auto"/>
              <w:jc w:val="center"/>
            </w:pPr>
            <w:r w:rsidRPr="00142427">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DFC2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Philosophy and the modern age</w:t>
            </w:r>
          </w:p>
          <w:p w14:paraId="1ABE8E14" w14:textId="77777777" w:rsidR="0060079E" w:rsidRDefault="005E4D6C">
            <w:pPr>
              <w:spacing w:after="0" w:line="240" w:lineRule="auto"/>
            </w:pPr>
            <w:r>
              <w:rPr>
                <w:rStyle w:val="None"/>
                <w:rFonts w:ascii="Times New Roman" w:hAnsi="Times New Roman"/>
                <w:sz w:val="20"/>
                <w:szCs w:val="20"/>
                <w:lang w:val="en-US"/>
              </w:rPr>
              <w:t>LO: To give an outline about modern thinking with respect to societal and scientific changes.</w:t>
            </w:r>
          </w:p>
        </w:tc>
      </w:tr>
      <w:tr w:rsidR="0060079E" w14:paraId="2F602C8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E7F2A" w14:textId="77777777" w:rsidR="0060079E" w:rsidRPr="00142427" w:rsidRDefault="005E4D6C" w:rsidP="00142427">
            <w:pPr>
              <w:spacing w:after="0" w:line="240" w:lineRule="auto"/>
              <w:jc w:val="center"/>
            </w:pPr>
            <w:r w:rsidRPr="00142427">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1658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question of knowledge and language</w:t>
            </w:r>
          </w:p>
          <w:p w14:paraId="0E7165EF" w14:textId="77777777" w:rsidR="0060079E" w:rsidRDefault="005E4D6C">
            <w:pPr>
              <w:spacing w:after="0" w:line="240" w:lineRule="auto"/>
            </w:pPr>
            <w:r>
              <w:rPr>
                <w:rStyle w:val="None"/>
                <w:rFonts w:ascii="Times New Roman" w:hAnsi="Times New Roman"/>
                <w:sz w:val="20"/>
                <w:szCs w:val="20"/>
                <w:lang w:val="en-US"/>
              </w:rPr>
              <w:t>LO: To give an introduction into the philosophy of language and epistemology.</w:t>
            </w:r>
          </w:p>
        </w:tc>
      </w:tr>
      <w:tr w:rsidR="0060079E" w14:paraId="03EF5F78"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94BC7" w14:textId="77777777" w:rsidR="0060079E" w:rsidRDefault="005E4D6C" w:rsidP="00142427">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CDA1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Philosophy and science</w:t>
            </w:r>
          </w:p>
          <w:p w14:paraId="7548C661" w14:textId="77777777" w:rsidR="0060079E" w:rsidRDefault="005E4D6C">
            <w:pPr>
              <w:spacing w:after="0" w:line="240" w:lineRule="auto"/>
            </w:pPr>
            <w:r>
              <w:rPr>
                <w:rStyle w:val="None"/>
                <w:rFonts w:ascii="Times New Roman" w:hAnsi="Times New Roman"/>
                <w:sz w:val="20"/>
                <w:szCs w:val="20"/>
                <w:lang w:val="en-US"/>
              </w:rPr>
              <w:t>LO: To gain an overview about the relation between philosophical thinking and science.</w:t>
            </w:r>
          </w:p>
        </w:tc>
      </w:tr>
    </w:tbl>
    <w:p w14:paraId="0C3001D1" w14:textId="77777777" w:rsidR="0060079E" w:rsidRDefault="0060079E">
      <w:pPr>
        <w:spacing w:after="0" w:line="240" w:lineRule="auto"/>
        <w:jc w:val="both"/>
        <w:rPr>
          <w:rStyle w:val="None"/>
          <w:rFonts w:ascii="Times New Roman" w:eastAsia="Times New Roman" w:hAnsi="Times New Roman" w:cs="Times New Roman"/>
          <w:i/>
          <w:i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0B6D7171"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26314" w14:textId="77777777" w:rsidR="0060079E" w:rsidRDefault="005E4D6C" w:rsidP="00142427">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FB9E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crisis of modern and the postmodern</w:t>
            </w:r>
          </w:p>
          <w:p w14:paraId="276C93C3" w14:textId="77777777" w:rsidR="0060079E" w:rsidRDefault="005E4D6C">
            <w:pPr>
              <w:spacing w:after="0" w:line="240" w:lineRule="auto"/>
            </w:pPr>
            <w:r>
              <w:rPr>
                <w:rStyle w:val="None"/>
                <w:rFonts w:ascii="Times New Roman" w:hAnsi="Times New Roman"/>
                <w:sz w:val="20"/>
                <w:szCs w:val="20"/>
                <w:lang w:val="en-US"/>
              </w:rPr>
              <w:t>LO: A discussion regarding skepticism and relativism in our contemporary worldview.</w:t>
            </w:r>
          </w:p>
        </w:tc>
      </w:tr>
      <w:tr w:rsidR="0060079E" w14:paraId="044D28B5"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5A81D" w14:textId="77777777" w:rsidR="0060079E" w:rsidRDefault="005E4D6C" w:rsidP="00142427">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F0C8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narrative of western ethics</w:t>
            </w:r>
          </w:p>
          <w:p w14:paraId="1E0015B3" w14:textId="77777777" w:rsidR="0060079E" w:rsidRDefault="005E4D6C">
            <w:pPr>
              <w:spacing w:after="0" w:line="240" w:lineRule="auto"/>
            </w:pPr>
            <w:r>
              <w:rPr>
                <w:rStyle w:val="None"/>
                <w:rFonts w:ascii="Times New Roman" w:hAnsi="Times New Roman"/>
                <w:sz w:val="20"/>
                <w:szCs w:val="20"/>
                <w:lang w:val="en-US"/>
              </w:rPr>
              <w:t>LO: In this lecture we examine and criticize the basic ethical tenets of western world.</w:t>
            </w:r>
          </w:p>
        </w:tc>
      </w:tr>
      <w:tr w:rsidR="0060079E" w14:paraId="60E3EBEB"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F4F78" w14:textId="77777777" w:rsidR="0060079E" w:rsidRDefault="005E4D6C" w:rsidP="00142427">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86C6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early modern concept of mind</w:t>
            </w:r>
          </w:p>
          <w:p w14:paraId="02A3CC5E" w14:textId="77777777" w:rsidR="0060079E" w:rsidRDefault="005E4D6C">
            <w:pPr>
              <w:spacing w:after="0" w:line="240" w:lineRule="auto"/>
            </w:pPr>
            <w:r>
              <w:rPr>
                <w:rStyle w:val="None"/>
                <w:rFonts w:ascii="Times New Roman" w:hAnsi="Times New Roman"/>
                <w:sz w:val="20"/>
                <w:szCs w:val="20"/>
                <w:lang w:val="en-US"/>
              </w:rPr>
              <w:t>LO: To represent the early modern conception of mind as a theatre and to discuss the problem of representation.</w:t>
            </w:r>
          </w:p>
        </w:tc>
      </w:tr>
      <w:tr w:rsidR="0060079E" w14:paraId="5AFDCDC0"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DE71F0" w14:textId="77777777" w:rsidR="0060079E" w:rsidRDefault="005E4D6C" w:rsidP="00142427">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5CD5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doctrine of the ghost in the machine</w:t>
            </w:r>
          </w:p>
          <w:p w14:paraId="2162810F" w14:textId="77777777" w:rsidR="0060079E" w:rsidRDefault="005E4D6C">
            <w:pPr>
              <w:spacing w:after="0" w:line="240" w:lineRule="auto"/>
            </w:pPr>
            <w:r>
              <w:rPr>
                <w:rStyle w:val="None"/>
                <w:rFonts w:ascii="Times New Roman" w:hAnsi="Times New Roman"/>
                <w:sz w:val="20"/>
                <w:szCs w:val="20"/>
                <w:lang w:val="en-US"/>
              </w:rPr>
              <w:t>LO: The overview of the critique of the notion of the mind from the angle of philosophy of language.</w:t>
            </w:r>
          </w:p>
        </w:tc>
      </w:tr>
      <w:tr w:rsidR="0060079E" w14:paraId="741B048F"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B2C85" w14:textId="77777777" w:rsidR="0060079E" w:rsidRDefault="005E4D6C" w:rsidP="00142427">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7C82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Mind body dualism and its ramifications </w:t>
            </w:r>
          </w:p>
          <w:p w14:paraId="04455D5A" w14:textId="77777777" w:rsidR="0060079E" w:rsidRDefault="005E4D6C">
            <w:pPr>
              <w:spacing w:after="0" w:line="240" w:lineRule="auto"/>
            </w:pPr>
            <w:r>
              <w:rPr>
                <w:rStyle w:val="None"/>
                <w:rFonts w:ascii="Times New Roman" w:hAnsi="Times New Roman"/>
                <w:sz w:val="20"/>
                <w:szCs w:val="20"/>
                <w:lang w:val="en-US"/>
              </w:rPr>
              <w:t xml:space="preserve">LO: To scrutinize the contemporary critiques of dualist worldview. </w:t>
            </w:r>
          </w:p>
        </w:tc>
      </w:tr>
      <w:tr w:rsidR="0060079E" w14:paraId="6C27237C"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ACB00" w14:textId="77777777" w:rsidR="0060079E" w:rsidRDefault="005E4D6C" w:rsidP="00142427">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A8BF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Consciousness and animal minds</w:t>
            </w:r>
          </w:p>
          <w:p w14:paraId="11F7D806" w14:textId="77777777" w:rsidR="0060079E" w:rsidRDefault="005E4D6C">
            <w:pPr>
              <w:spacing w:after="0" w:line="240" w:lineRule="auto"/>
            </w:pPr>
            <w:r>
              <w:rPr>
                <w:rStyle w:val="None"/>
                <w:rFonts w:ascii="Times New Roman" w:hAnsi="Times New Roman"/>
                <w:sz w:val="20"/>
                <w:szCs w:val="20"/>
                <w:lang w:val="en-US"/>
              </w:rPr>
              <w:t>LO: An introduction to the heated debates of contemporary consciousness studies.</w:t>
            </w:r>
          </w:p>
        </w:tc>
      </w:tr>
      <w:tr w:rsidR="0060079E" w14:paraId="16DC8AAE"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94CED" w14:textId="77777777" w:rsidR="0060079E" w:rsidRDefault="005E4D6C" w:rsidP="00142427">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8E3C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Philosophical problems of artificial intelligence</w:t>
            </w:r>
          </w:p>
          <w:p w14:paraId="77266423" w14:textId="77777777" w:rsidR="0060079E" w:rsidRDefault="005E4D6C">
            <w:pPr>
              <w:spacing w:after="0" w:line="240" w:lineRule="auto"/>
            </w:pPr>
            <w:r>
              <w:rPr>
                <w:rStyle w:val="None"/>
                <w:rFonts w:ascii="Times New Roman" w:hAnsi="Times New Roman"/>
                <w:sz w:val="20"/>
                <w:szCs w:val="20"/>
                <w:lang w:val="en-US"/>
              </w:rPr>
              <w:t>LO: To discuss the short history of the relation of human and machine intelligence.</w:t>
            </w:r>
          </w:p>
        </w:tc>
      </w:tr>
      <w:tr w:rsidR="0060079E" w14:paraId="0E94933F"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0E158" w14:textId="77777777" w:rsidR="0060079E" w:rsidRDefault="005E4D6C" w:rsidP="00142427">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91C64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problem of the self</w:t>
            </w:r>
          </w:p>
          <w:p w14:paraId="3A70A5C7" w14:textId="77777777" w:rsidR="0060079E" w:rsidRDefault="005E4D6C">
            <w:pPr>
              <w:spacing w:after="0" w:line="240" w:lineRule="auto"/>
            </w:pPr>
            <w:r>
              <w:rPr>
                <w:rStyle w:val="None"/>
                <w:rFonts w:ascii="Times New Roman" w:hAnsi="Times New Roman"/>
                <w:sz w:val="20"/>
                <w:szCs w:val="20"/>
                <w:lang w:val="en-US"/>
              </w:rPr>
              <w:t>LO: To give a skeletal outline of the basic notions of the self.</w:t>
            </w:r>
          </w:p>
        </w:tc>
      </w:tr>
      <w:tr w:rsidR="0060079E" w14:paraId="4D35189E"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18417" w14:textId="4C7C40D3" w:rsidR="0060079E" w:rsidRDefault="005E4D6C" w:rsidP="00142427">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956D0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Overview and discussion. Sample test presentation.</w:t>
            </w:r>
          </w:p>
          <w:p w14:paraId="21838293" w14:textId="77777777" w:rsidR="0060079E" w:rsidRDefault="005E4D6C">
            <w:pPr>
              <w:spacing w:after="0" w:line="240" w:lineRule="auto"/>
            </w:pPr>
            <w:r>
              <w:rPr>
                <w:rStyle w:val="None"/>
                <w:rFonts w:ascii="Times New Roman" w:hAnsi="Times New Roman"/>
                <w:sz w:val="20"/>
                <w:szCs w:val="20"/>
                <w:lang w:val="en-US"/>
              </w:rPr>
              <w:t>LO: To summarize the outcome of the course. Sample test presentation.</w:t>
            </w:r>
          </w:p>
        </w:tc>
      </w:tr>
    </w:tbl>
    <w:p w14:paraId="08FE4FBA" w14:textId="77777777" w:rsidR="0060079E" w:rsidRDefault="0060079E">
      <w:pPr>
        <w:widowControl w:val="0"/>
        <w:spacing w:after="0" w:line="240" w:lineRule="auto"/>
        <w:jc w:val="center"/>
        <w:rPr>
          <w:rStyle w:val="None"/>
          <w:rFonts w:ascii="Times New Roman" w:eastAsia="Times New Roman" w:hAnsi="Times New Roman" w:cs="Times New Roman"/>
          <w:i/>
          <w:iCs/>
          <w:sz w:val="20"/>
          <w:szCs w:val="20"/>
          <w:lang w:val="en-US"/>
        </w:rPr>
      </w:pPr>
    </w:p>
    <w:p w14:paraId="1F453C6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E2A3CB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E4FB348" w14:textId="05766DA9" w:rsidR="0060079E" w:rsidRDefault="0060079E">
      <w:pPr>
        <w:spacing w:after="0" w:line="240" w:lineRule="auto"/>
        <w:jc w:val="both"/>
        <w:rPr>
          <w:rStyle w:val="None"/>
          <w:rFonts w:ascii="Times New Roman" w:eastAsia="Times New Roman" w:hAnsi="Times New Roman" w:cs="Times New Roman"/>
          <w:i/>
          <w:iCs/>
          <w:sz w:val="20"/>
          <w:szCs w:val="20"/>
          <w:lang w:val="en-US"/>
        </w:rPr>
      </w:pPr>
    </w:p>
    <w:p w14:paraId="729D98DC"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Sociology</w:t>
      </w:r>
      <w:r>
        <w:rPr>
          <w:rStyle w:val="Hyperlink2"/>
          <w:rFonts w:eastAsia="Arial Unicode MS"/>
        </w:rPr>
        <w:t xml:space="preserve">                                    Neptun-code: GT_AKMNE013-17</w:t>
      </w:r>
    </w:p>
    <w:p w14:paraId="22FE299C" w14:textId="77777777" w:rsidR="0060079E" w:rsidRDefault="005E4D6C">
      <w:pPr>
        <w:spacing w:after="0" w:line="240" w:lineRule="auto"/>
        <w:jc w:val="both"/>
        <w:rPr>
          <w:rStyle w:val="Hyperlink0"/>
          <w:rFonts w:eastAsia="Arial Unicode MS"/>
        </w:rPr>
      </w:pPr>
      <w:r>
        <w:rPr>
          <w:rStyle w:val="Hyperlink2"/>
          <w:rFonts w:eastAsia="Arial Unicode MS"/>
        </w:rPr>
        <w:t xml:space="preserve">Institute: Sports Economics and Management </w:t>
      </w:r>
    </w:p>
    <w:p w14:paraId="0B8EF88D"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06E1F984" w14:textId="77777777" w:rsidR="0060079E" w:rsidRDefault="005E4D6C">
      <w:pPr>
        <w:spacing w:after="0" w:line="240" w:lineRule="auto"/>
        <w:jc w:val="both"/>
        <w:rPr>
          <w:rStyle w:val="Hyperlink0"/>
          <w:rFonts w:eastAsia="Arial Unicode MS"/>
        </w:rPr>
      </w:pPr>
      <w:r>
        <w:rPr>
          <w:rStyle w:val="Hyperlink2"/>
          <w:rFonts w:eastAsia="Arial Unicode MS"/>
        </w:rPr>
        <w:t>Instructor: Dr. György Norbert Szabados</w:t>
      </w:r>
    </w:p>
    <w:p w14:paraId="262DEA9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A8D47B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Hyperlink2"/>
          <w:rFonts w:eastAsia="Arial Unicode MS"/>
        </w:rPr>
        <w:t>Course goals:</w:t>
      </w:r>
    </w:p>
    <w:p w14:paraId="290545C5" w14:textId="77777777" w:rsidR="0060079E" w:rsidRDefault="005E4D6C">
      <w:pPr>
        <w:spacing w:after="0" w:line="240" w:lineRule="auto"/>
        <w:jc w:val="both"/>
        <w:rPr>
          <w:rStyle w:val="Hyperlink0"/>
          <w:rFonts w:eastAsia="Arial Unicode MS"/>
        </w:rPr>
      </w:pPr>
      <w:r>
        <w:rPr>
          <w:rStyle w:val="Hyperlink2"/>
          <w:rFonts w:eastAsia="Arial Unicode MS"/>
        </w:rPr>
        <w:t>The objective of the course is to get students familiar with the discipline of sociology, its terms, international history, research methodology. Moreover, students of the course will get an insight into specific fields of sociology (such as demography, social stratification, poverty, etc.)</w:t>
      </w:r>
    </w:p>
    <w:p w14:paraId="4A526DE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57503BB8"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Possesses the basic, comprehensive definitions, theories, facts and relationships of national and international economy, in relation to the relevant economic actors, functions, and processes. </w:t>
      </w:r>
    </w:p>
    <w:p w14:paraId="3C0FF024"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Organises economic activities, projects, manages and controls a smaller scale enterprise, organisation. By the application of learnt theories and methods, he/she reveals facts and basic relationships, organises and analyses, defines private consequences, critical notices. He/she prepares suggestions for the preparation of decisions, and makes decisions at familiar and non-familiar (on national and international level) circumstances. </w:t>
      </w:r>
    </w:p>
    <w:p w14:paraId="4A7C56F1"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Sensitive for the acceptance of novel information, new technical knowledge, methodology, and open to new   tasks, responsibilities requiring cooperation. </w:t>
      </w:r>
    </w:p>
    <w:p w14:paraId="1F20286E" w14:textId="77777777" w:rsidR="0060079E" w:rsidRDefault="005E4D6C">
      <w:pPr>
        <w:spacing w:after="0" w:line="240" w:lineRule="auto"/>
        <w:jc w:val="both"/>
        <w:rPr>
          <w:rStyle w:val="Hyperlink0"/>
          <w:rFonts w:eastAsia="Arial Unicode MS"/>
        </w:rPr>
      </w:pPr>
      <w:r>
        <w:rPr>
          <w:rStyle w:val="Hyperlink2"/>
          <w:rFonts w:eastAsia="Arial Unicode MS"/>
        </w:rPr>
        <w:t xml:space="preserve">Autonomy, responsibility: Takes responsibility regarding meeting rules, technical, legal, ethical norms related to the work and behaviour. </w:t>
      </w:r>
    </w:p>
    <w:p w14:paraId="2FBBC56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18FBD4E" w14:textId="77777777" w:rsidR="0060079E" w:rsidRDefault="005E4D6C">
      <w:pPr>
        <w:spacing w:after="0" w:line="240" w:lineRule="auto"/>
        <w:jc w:val="both"/>
        <w:rPr>
          <w:rStyle w:val="Hyperlink0"/>
          <w:rFonts w:eastAsia="Arial Unicode MS"/>
        </w:rPr>
      </w:pPr>
      <w:r>
        <w:rPr>
          <w:rStyle w:val="Hyperlink2"/>
          <w:rFonts w:eastAsia="Arial Unicode MS"/>
        </w:rPr>
        <w:t>Sociology and social sciences. Definitions, approaches. The history of sociology. The practice of social research. The sociology of specific fields (such as demography, social stratification, poverty, family, etc.)</w:t>
      </w:r>
    </w:p>
    <w:p w14:paraId="125E337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42E99681" w14:textId="77777777" w:rsidR="0060079E" w:rsidRDefault="005E4D6C">
      <w:pPr>
        <w:spacing w:after="0" w:line="240" w:lineRule="auto"/>
        <w:jc w:val="both"/>
        <w:rPr>
          <w:rStyle w:val="Hyperlink0"/>
          <w:rFonts w:eastAsia="Arial Unicode MS"/>
        </w:rPr>
      </w:pPr>
      <w:r>
        <w:rPr>
          <w:rStyle w:val="Hyperlink2"/>
          <w:rFonts w:eastAsia="Arial Unicode MS"/>
        </w:rPr>
        <w:t xml:space="preserve">In the framework of the course lectures are held weekly. Based on its slides, together with the introduced professional literature, the students will prepare for the colloquium individually by learning. </w:t>
      </w:r>
    </w:p>
    <w:p w14:paraId="2147A44B" w14:textId="6B2B6A6E" w:rsidR="0060079E" w:rsidRPr="00142427" w:rsidRDefault="005E4D6C">
      <w:pPr>
        <w:spacing w:after="0" w:line="240" w:lineRule="auto"/>
        <w:jc w:val="both"/>
        <w:rPr>
          <w:rStyle w:val="Hyperlink0"/>
          <w:i/>
          <w:iCs/>
        </w:rPr>
      </w:pPr>
      <w:r>
        <w:rPr>
          <w:rStyle w:val="None"/>
          <w:rFonts w:ascii="Times New Roman" w:hAnsi="Times New Roman"/>
          <w:i/>
          <w:iCs/>
          <w:sz w:val="20"/>
          <w:szCs w:val="20"/>
          <w:lang w:val="en-US"/>
        </w:rPr>
        <w:t>Assessment:</w:t>
      </w:r>
      <w:r w:rsidR="00142427">
        <w:rPr>
          <w:rStyle w:val="None"/>
          <w:rFonts w:ascii="Times New Roman" w:eastAsia="Times New Roman" w:hAnsi="Times New Roman" w:cs="Times New Roman"/>
          <w:i/>
          <w:iCs/>
          <w:sz w:val="20"/>
          <w:szCs w:val="20"/>
        </w:rPr>
        <w:t xml:space="preserve"> </w:t>
      </w:r>
      <w:r>
        <w:rPr>
          <w:rStyle w:val="Hyperlink2"/>
          <w:rFonts w:eastAsia="Arial Unicode MS"/>
        </w:rPr>
        <w:t>Colloquium (written exam).</w:t>
      </w:r>
    </w:p>
    <w:p w14:paraId="54768EE9" w14:textId="77777777" w:rsidR="0060079E" w:rsidRPr="00142427" w:rsidRDefault="005E4D6C">
      <w:pPr>
        <w:spacing w:after="0" w:line="240" w:lineRule="auto"/>
        <w:jc w:val="both"/>
        <w:rPr>
          <w:rStyle w:val="Hyperlink0"/>
          <w:rFonts w:eastAsia="Arial Unicode MS"/>
          <w:i/>
        </w:rPr>
      </w:pPr>
      <w:r w:rsidRPr="00142427">
        <w:rPr>
          <w:rStyle w:val="Hyperlink2"/>
          <w:rFonts w:eastAsia="Arial Unicode MS"/>
          <w:i/>
        </w:rPr>
        <w:t xml:space="preserve">Compulsory readings: </w:t>
      </w:r>
    </w:p>
    <w:p w14:paraId="158F82EB" w14:textId="7E9941A3"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Ferrante, J. (2011): Sociology-A global perspective. 7th Ed. Wadsworth Cengage Learning, Belmont, USA.</w:t>
      </w:r>
    </w:p>
    <w:p w14:paraId="3D9E3B8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A5F6351" w14:textId="77777777" w:rsidR="0060079E" w:rsidRDefault="005E4D6C">
      <w:pPr>
        <w:spacing w:after="0" w:line="240" w:lineRule="auto"/>
        <w:jc w:val="both"/>
        <w:rPr>
          <w:rStyle w:val="Hyperlink0"/>
          <w:rFonts w:eastAsia="Arial Unicode MS"/>
        </w:rPr>
      </w:pPr>
      <w:r>
        <w:rPr>
          <w:rStyle w:val="Hyperlink2"/>
          <w:rFonts w:eastAsia="Arial Unicode MS"/>
        </w:rPr>
        <w:t>Henslin, J.M. (2009): Essentials of Sociology. A Down-to-Earth Approach. Pearson, Boston.</w:t>
      </w:r>
    </w:p>
    <w:p w14:paraId="38720520" w14:textId="77777777" w:rsidR="0060079E" w:rsidRDefault="005E4D6C">
      <w:pPr>
        <w:spacing w:after="0" w:line="240" w:lineRule="auto"/>
        <w:jc w:val="both"/>
        <w:rPr>
          <w:rStyle w:val="Hyperlink0"/>
          <w:rFonts w:eastAsia="Arial Unicode MS"/>
        </w:rPr>
      </w:pPr>
      <w:r>
        <w:rPr>
          <w:rStyle w:val="Hyperlink2"/>
          <w:rFonts w:eastAsia="Arial Unicode MS"/>
        </w:rPr>
        <w:t>Giddens, A. (2006): Sociology. 5th Ed. Polity Press, Maldon, USA.</w:t>
      </w:r>
    </w:p>
    <w:p w14:paraId="093B694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429BAA"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3A55D5E8"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5A9E8D"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1603C"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4432010D"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C05B8" w14:textId="77777777" w:rsidR="0060079E" w:rsidRDefault="005E4D6C" w:rsidP="00142427">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4740E8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Sociology and social sciences, society. Definitions, approaches. I.</w:t>
            </w:r>
          </w:p>
          <w:p w14:paraId="135F2598" w14:textId="77777777" w:rsidR="0060079E" w:rsidRDefault="005E4D6C">
            <w:pPr>
              <w:spacing w:after="0" w:line="240" w:lineRule="auto"/>
              <w:ind w:left="132"/>
            </w:pPr>
            <w:r>
              <w:rPr>
                <w:rStyle w:val="None"/>
                <w:rFonts w:ascii="Times New Roman" w:hAnsi="Times New Roman"/>
                <w:sz w:val="20"/>
                <w:szCs w:val="20"/>
                <w:lang w:val="en-US"/>
              </w:rPr>
              <w:t>LO: Students will acquire most important findings of the lecture.</w:t>
            </w:r>
          </w:p>
        </w:tc>
      </w:tr>
      <w:tr w:rsidR="0060079E" w14:paraId="433A1D2F"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F187A" w14:textId="77777777" w:rsidR="0060079E" w:rsidRDefault="005E4D6C" w:rsidP="00142427">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43AE87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Sociology and social sciences, society. Definitions, approaches. II.</w:t>
            </w:r>
          </w:p>
          <w:p w14:paraId="72F52FDD"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0E9C03C1"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E5D22" w14:textId="77777777" w:rsidR="0060079E" w:rsidRDefault="005E4D6C" w:rsidP="00142427">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5C798A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History of sociology (Saint-Simon, Comte, Weber, Spencer, Durkheim, Veblen, Marx)</w:t>
            </w:r>
          </w:p>
          <w:p w14:paraId="4537F418"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5C8318D3"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8BE16" w14:textId="77777777" w:rsidR="0060079E" w:rsidRDefault="005E4D6C" w:rsidP="00142427">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BB1039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History of sociology (Parsons, Merton, Frankfurt School, Elias, Aronson, Riesman, Mills)</w:t>
            </w:r>
          </w:p>
          <w:p w14:paraId="20E3C180"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16DF4D1B"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C41E0" w14:textId="77777777" w:rsidR="0060079E" w:rsidRDefault="005E4D6C" w:rsidP="00142427">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A58057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Postmodern theories I. (Giddens, Berger, Beck)</w:t>
            </w:r>
          </w:p>
          <w:p w14:paraId="4DD59C70"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63ABBFE6"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DC52D" w14:textId="77777777" w:rsidR="0060079E" w:rsidRDefault="005E4D6C" w:rsidP="00142427">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2A203F3"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Postmodern theories II. (Ritzer, Hradil, Schulze)</w:t>
            </w:r>
          </w:p>
          <w:p w14:paraId="0C7E4863"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11C7012C"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DD4C3" w14:textId="77777777" w:rsidR="0060079E" w:rsidRDefault="005E4D6C" w:rsidP="00142427">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508207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Sociology and Hungary.</w:t>
            </w:r>
          </w:p>
          <w:p w14:paraId="73D371F0"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380EF38C"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4A790" w14:textId="77777777" w:rsidR="0060079E" w:rsidRDefault="005E4D6C" w:rsidP="00142427">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E1D0A1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practice of social research. Approaches, concepts.</w:t>
            </w:r>
          </w:p>
          <w:p w14:paraId="6B18F8D5"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bl>
    <w:p w14:paraId="30A2188D"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rPr>
      </w:pPr>
    </w:p>
    <w:p w14:paraId="458F1402" w14:textId="5BA76DE2" w:rsidR="0060079E" w:rsidRDefault="0060079E">
      <w:pPr>
        <w:spacing w:after="0" w:line="240" w:lineRule="auto"/>
        <w:jc w:val="both"/>
        <w:rPr>
          <w:rStyle w:val="None"/>
          <w:rFonts w:ascii="Times New Roman" w:eastAsia="Times New Roman" w:hAnsi="Times New Roman" w:cs="Times New Roman"/>
          <w:sz w:val="20"/>
          <w:szCs w:val="20"/>
          <w:lang w:val="en-US"/>
        </w:rPr>
      </w:pPr>
    </w:p>
    <w:p w14:paraId="0F4E9B5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1A5A84A4"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A13A6" w14:textId="77777777" w:rsidR="0060079E" w:rsidRDefault="005E4D6C" w:rsidP="00142427">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8C0A63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practice of social research. Qualitative approaches.</w:t>
            </w:r>
          </w:p>
          <w:p w14:paraId="11B65152"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6C8E8E19"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F56DB" w14:textId="77777777" w:rsidR="0060079E" w:rsidRDefault="005E4D6C" w:rsidP="00142427">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4D3C9C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practice of social research. Quantitative approaches. </w:t>
            </w:r>
          </w:p>
          <w:p w14:paraId="4BF0B64D"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547DC5CE"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E4507" w14:textId="77777777" w:rsidR="0060079E" w:rsidRDefault="005E4D6C" w:rsidP="00142427">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6DADF6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sociology of family.</w:t>
            </w:r>
          </w:p>
          <w:p w14:paraId="25B965A9"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54317F42"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A5FA0" w14:textId="77777777" w:rsidR="0060079E" w:rsidRDefault="005E4D6C" w:rsidP="00142427">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6D37DA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Demographic issues.</w:t>
            </w:r>
          </w:p>
          <w:p w14:paraId="1A8750BF"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0DABC8FA"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BF8F2" w14:textId="77777777" w:rsidR="0060079E" w:rsidRDefault="005E4D6C" w:rsidP="00142427">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CBA19F5"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sociology of poverty I.</w:t>
            </w:r>
          </w:p>
          <w:p w14:paraId="4A828EC4"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r w:rsidR="0060079E" w14:paraId="3FE19ECA"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9D525" w14:textId="6C929FEB" w:rsidR="0060079E" w:rsidRDefault="005E4D6C" w:rsidP="00142427">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582BA5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sociology of poverty II.</w:t>
            </w:r>
          </w:p>
          <w:p w14:paraId="73347E63" w14:textId="77777777" w:rsidR="0060079E" w:rsidRDefault="005E4D6C">
            <w:pPr>
              <w:spacing w:after="0" w:line="240" w:lineRule="auto"/>
            </w:pPr>
            <w:r>
              <w:rPr>
                <w:rStyle w:val="None"/>
                <w:rFonts w:ascii="Times New Roman" w:hAnsi="Times New Roman"/>
                <w:sz w:val="20"/>
                <w:szCs w:val="20"/>
                <w:lang w:val="en-US"/>
              </w:rPr>
              <w:t>LO:- Students will acquire most important findings of the lecture.</w:t>
            </w:r>
          </w:p>
        </w:tc>
      </w:tr>
    </w:tbl>
    <w:p w14:paraId="4D958AEA"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CFF238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303AB5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ED02D3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362D12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0FE6D8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BDB6C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818DFC1" w14:textId="024EAC0A" w:rsidR="0060079E" w:rsidRDefault="0060079E">
      <w:pPr>
        <w:spacing w:after="0" w:line="240" w:lineRule="auto"/>
        <w:jc w:val="both"/>
        <w:rPr>
          <w:rStyle w:val="None"/>
          <w:rFonts w:ascii="Times New Roman" w:eastAsia="Times New Roman" w:hAnsi="Times New Roman" w:cs="Times New Roman"/>
          <w:sz w:val="20"/>
          <w:szCs w:val="20"/>
          <w:lang w:val="en-US"/>
        </w:rPr>
      </w:pPr>
    </w:p>
    <w:p w14:paraId="1F2ABA6D"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1D4CE0A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95261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8712DE6" w14:textId="0D17C6E8" w:rsidR="0060079E" w:rsidRDefault="0060079E">
      <w:pPr>
        <w:spacing w:after="0" w:line="240" w:lineRule="auto"/>
        <w:jc w:val="both"/>
        <w:rPr>
          <w:rStyle w:val="None"/>
          <w:rFonts w:ascii="Times New Roman" w:eastAsia="Times New Roman" w:hAnsi="Times New Roman" w:cs="Times New Roman"/>
          <w:sz w:val="20"/>
          <w:szCs w:val="20"/>
          <w:lang w:val="en-US"/>
        </w:rPr>
      </w:pPr>
    </w:p>
    <w:p w14:paraId="643672A5" w14:textId="77777777" w:rsidR="00142427" w:rsidRDefault="00142427">
      <w:pPr>
        <w:spacing w:after="0" w:line="240" w:lineRule="auto"/>
        <w:jc w:val="both"/>
        <w:rPr>
          <w:rStyle w:val="None"/>
          <w:rFonts w:ascii="Times New Roman" w:eastAsia="Times New Roman" w:hAnsi="Times New Roman" w:cs="Times New Roman"/>
          <w:sz w:val="20"/>
          <w:szCs w:val="20"/>
          <w:lang w:val="en-US"/>
        </w:rPr>
      </w:pPr>
    </w:p>
    <w:p w14:paraId="08FAC8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7E8628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17C55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FFA18E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99692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DC0D363" w14:textId="5E3C77BF"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7A6617"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International Financial Accounting I.</w:t>
      </w:r>
      <w:r>
        <w:rPr>
          <w:rStyle w:val="Hyperlink2"/>
          <w:rFonts w:eastAsia="Arial Unicode MS"/>
        </w:rPr>
        <w:t xml:space="preserve">  </w:t>
      </w:r>
    </w:p>
    <w:p w14:paraId="77AB541F" w14:textId="77777777" w:rsidR="0060079E" w:rsidRDefault="005E4D6C">
      <w:pPr>
        <w:spacing w:after="0" w:line="240" w:lineRule="auto"/>
        <w:jc w:val="both"/>
        <w:rPr>
          <w:rStyle w:val="Hyperlink0"/>
          <w:rFonts w:eastAsia="Arial Unicode MS"/>
        </w:rPr>
      </w:pPr>
      <w:r>
        <w:rPr>
          <w:rStyle w:val="Hyperlink2"/>
          <w:rFonts w:eastAsia="Arial Unicode MS"/>
        </w:rPr>
        <w:t>Neptun-code: GT_AKMNE005-17</w:t>
      </w:r>
    </w:p>
    <w:p w14:paraId="02C72C51" w14:textId="77777777" w:rsidR="0060079E" w:rsidRDefault="005E4D6C">
      <w:pPr>
        <w:spacing w:after="0" w:line="240" w:lineRule="auto"/>
        <w:jc w:val="both"/>
        <w:rPr>
          <w:rStyle w:val="Hyperlink0"/>
          <w:rFonts w:eastAsia="Arial Unicode MS"/>
        </w:rPr>
      </w:pPr>
      <w:r>
        <w:rPr>
          <w:rStyle w:val="Hyperlink2"/>
          <w:rFonts w:eastAsia="Arial Unicode MS"/>
        </w:rPr>
        <w:t>Institute: Accounting and Finance</w:t>
      </w:r>
    </w:p>
    <w:p w14:paraId="2DFBC710"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2F108E07" w14:textId="26600207" w:rsidR="0060079E" w:rsidRDefault="005E4D6C">
      <w:pPr>
        <w:spacing w:after="0" w:line="240" w:lineRule="auto"/>
        <w:jc w:val="both"/>
        <w:rPr>
          <w:rStyle w:val="Hyperlink0"/>
          <w:rFonts w:eastAsia="Arial Unicode MS"/>
        </w:rPr>
      </w:pPr>
      <w:r>
        <w:rPr>
          <w:rStyle w:val="Hyperlink2"/>
          <w:rFonts w:eastAsia="Arial Unicode MS"/>
        </w:rPr>
        <w:t>Responsible instr</w:t>
      </w:r>
      <w:r w:rsidR="00142427">
        <w:rPr>
          <w:rStyle w:val="Hyperlink2"/>
          <w:rFonts w:eastAsia="Arial Unicode MS"/>
        </w:rPr>
        <w:t xml:space="preserve">uctor: Dr. Ildikó </w:t>
      </w:r>
      <w:r>
        <w:rPr>
          <w:rStyle w:val="Hyperlink2"/>
          <w:rFonts w:eastAsia="Arial Unicode MS"/>
        </w:rPr>
        <w:t>Orbán</w:t>
      </w:r>
    </w:p>
    <w:p w14:paraId="29256B86" w14:textId="7580EF59" w:rsidR="0060079E" w:rsidRDefault="00142427">
      <w:pPr>
        <w:spacing w:after="0" w:line="240" w:lineRule="auto"/>
        <w:jc w:val="both"/>
        <w:rPr>
          <w:rStyle w:val="Hyperlink0"/>
          <w:rFonts w:eastAsia="Arial Unicode MS"/>
        </w:rPr>
      </w:pPr>
      <w:r>
        <w:rPr>
          <w:rStyle w:val="Hyperlink2"/>
          <w:rFonts w:eastAsia="Arial Unicode MS"/>
        </w:rPr>
        <w:t xml:space="preserve">Instructors: Ms. </w:t>
      </w:r>
      <w:r w:rsidR="005E4D6C">
        <w:rPr>
          <w:rStyle w:val="Hyperlink2"/>
          <w:rFonts w:eastAsia="Arial Unicode MS"/>
        </w:rPr>
        <w:t>Alex</w:t>
      </w:r>
      <w:r>
        <w:rPr>
          <w:rStyle w:val="Hyperlink2"/>
          <w:rFonts w:eastAsia="Arial Unicode MS"/>
        </w:rPr>
        <w:t>andra Szekeres</w:t>
      </w:r>
    </w:p>
    <w:p w14:paraId="1B9ACA6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527E6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23C8BBE5" w14:textId="77777777" w:rsidR="0060079E" w:rsidRDefault="005E4D6C">
      <w:pPr>
        <w:spacing w:after="0" w:line="240" w:lineRule="auto"/>
        <w:jc w:val="both"/>
        <w:rPr>
          <w:rStyle w:val="Hyperlink0"/>
          <w:rFonts w:eastAsia="Arial Unicode MS"/>
        </w:rPr>
      </w:pPr>
      <w:r>
        <w:rPr>
          <w:rStyle w:val="Hyperlink2"/>
          <w:rFonts w:eastAsia="Arial Unicode MS"/>
        </w:rPr>
        <w:t>The main purpose of this subject is to provide insights into the impact of financial accounting in an international environment.</w:t>
      </w:r>
    </w:p>
    <w:p w14:paraId="66DCFEA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472345C8" w14:textId="77777777" w:rsidR="0060079E" w:rsidRDefault="005E4D6C">
      <w:pPr>
        <w:spacing w:after="0" w:line="240" w:lineRule="auto"/>
        <w:jc w:val="both"/>
        <w:rPr>
          <w:rStyle w:val="Hyperlink0"/>
          <w:rFonts w:eastAsia="Arial Unicode MS"/>
        </w:rPr>
      </w:pPr>
      <w:r>
        <w:rPr>
          <w:rStyle w:val="Hyperlink2"/>
          <w:rFonts w:eastAsia="Arial Unicode MS"/>
        </w:rPr>
        <w:t xml:space="preserve">Knowledge: </w:t>
      </w:r>
    </w:p>
    <w:p w14:paraId="2F38EB10" w14:textId="77777777" w:rsidR="0060079E" w:rsidRDefault="005E4D6C">
      <w:pPr>
        <w:spacing w:after="0" w:line="240" w:lineRule="auto"/>
        <w:jc w:val="both"/>
        <w:rPr>
          <w:rStyle w:val="Hyperlink0"/>
          <w:rFonts w:eastAsia="Arial Unicode MS"/>
        </w:rPr>
      </w:pPr>
      <w:r>
        <w:rPr>
          <w:rStyle w:val="Hyperlink2"/>
          <w:rFonts w:eastAsia="Arial Unicode MS"/>
        </w:rPr>
        <w:t>The subject will provide students with an international perspective on financial accounting including theory, practice, and its applications under International Financial Reporting Standards (IFRS).</w:t>
      </w:r>
    </w:p>
    <w:p w14:paraId="359EA3BF" w14:textId="77777777" w:rsidR="0060079E" w:rsidRDefault="005E4D6C">
      <w:pPr>
        <w:spacing w:after="0" w:line="240" w:lineRule="auto"/>
        <w:jc w:val="both"/>
        <w:rPr>
          <w:rStyle w:val="Hyperlink0"/>
          <w:rFonts w:eastAsia="Arial Unicode MS"/>
        </w:rPr>
      </w:pPr>
      <w:r>
        <w:rPr>
          <w:rStyle w:val="Hyperlink2"/>
          <w:rFonts w:eastAsia="Arial Unicode MS"/>
        </w:rPr>
        <w:t>Capabilities:</w:t>
      </w:r>
    </w:p>
    <w:p w14:paraId="21FCB58C"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14:paraId="76CD898F" w14:textId="77777777" w:rsidR="0060079E" w:rsidRDefault="005E4D6C">
      <w:pPr>
        <w:spacing w:after="0" w:line="240" w:lineRule="auto"/>
        <w:jc w:val="both"/>
        <w:rPr>
          <w:rStyle w:val="Hyperlink0"/>
          <w:rFonts w:eastAsia="Arial Unicode MS"/>
        </w:rPr>
      </w:pPr>
      <w:r>
        <w:rPr>
          <w:rStyle w:val="Hyperlink2"/>
          <w:rFonts w:eastAsia="Arial Unicode MS"/>
        </w:rPr>
        <w:t>Attitudes:</w:t>
      </w:r>
    </w:p>
    <w:p w14:paraId="46231AA6" w14:textId="77777777" w:rsidR="0060079E" w:rsidRDefault="005E4D6C">
      <w:pPr>
        <w:spacing w:after="0" w:line="240" w:lineRule="auto"/>
        <w:jc w:val="both"/>
        <w:rPr>
          <w:rStyle w:val="Hyperlink0"/>
          <w:rFonts w:eastAsia="Arial Unicode MS"/>
        </w:rPr>
      </w:pPr>
      <w:r>
        <w:rPr>
          <w:rStyle w:val="Hyperlink2"/>
          <w:rFonts w:eastAsia="Arial Unicode MS"/>
        </w:rPr>
        <w:t>Students will accept the importance and necessity of financial reporting and accounting under IFRS.</w:t>
      </w:r>
    </w:p>
    <w:p w14:paraId="4BC23B21"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75633F3F" w14:textId="77777777" w:rsidR="0060079E" w:rsidRDefault="005E4D6C">
      <w:pPr>
        <w:spacing w:after="0" w:line="240" w:lineRule="auto"/>
        <w:jc w:val="both"/>
        <w:rPr>
          <w:rStyle w:val="Hyperlink0"/>
          <w:rFonts w:eastAsia="Arial Unicode MS"/>
        </w:rPr>
      </w:pPr>
      <w:r>
        <w:rPr>
          <w:rStyle w:val="Hyperlink2"/>
          <w:rFonts w:eastAsia="Arial Unicode MS"/>
        </w:rPr>
        <w:t>Students will become responsible for improving their knowledge in financial and corporate reporting.</w:t>
      </w:r>
    </w:p>
    <w:p w14:paraId="7B7E410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2A2977B6" w14:textId="3858E30A"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 entry bookkeeping, recognition and measurement of assets, liabilities, and equity, the impact of economic transactions on different financial statements, the definition and recognition of revenue and income, accounting policies, general and special journals, the accounting cycle, and the process of preparation of different financial statements. Nevertheless, students will be introduced into several financial reporting issues under IFRS.</w:t>
      </w:r>
    </w:p>
    <w:p w14:paraId="13E2416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9F406C6" w14:textId="28F59575" w:rsidR="0060079E" w:rsidRDefault="005E4D6C">
      <w:pPr>
        <w:spacing w:after="0" w:line="240" w:lineRule="auto"/>
        <w:jc w:val="both"/>
        <w:rPr>
          <w:rStyle w:val="Hyperlink2"/>
          <w:rFonts w:eastAsia="Arial Unicode MS"/>
        </w:rPr>
      </w:pPr>
      <w:r>
        <w:rPr>
          <w:rStyle w:val="Hyperlink2"/>
          <w:rFonts w:eastAsia="Arial Unicode MS"/>
        </w:rPr>
        <w:t>Explaining the provisions of International Financial Reporting Standards (IFRS) through illustrative examples.</w:t>
      </w:r>
    </w:p>
    <w:p w14:paraId="70737481" w14:textId="77777777" w:rsidR="001239F0" w:rsidRDefault="001239F0">
      <w:pPr>
        <w:spacing w:after="0" w:line="240" w:lineRule="auto"/>
        <w:jc w:val="both"/>
        <w:rPr>
          <w:rStyle w:val="Hyperlink0"/>
          <w:rFonts w:eastAsia="Arial Unicode MS"/>
        </w:rPr>
      </w:pPr>
    </w:p>
    <w:p w14:paraId="51B4CB8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1FF0953F" w14:textId="77777777" w:rsidR="0060079E" w:rsidRDefault="005E4D6C">
      <w:pPr>
        <w:spacing w:after="0" w:line="240" w:lineRule="auto"/>
        <w:jc w:val="both"/>
        <w:rPr>
          <w:rStyle w:val="Hyperlink0"/>
          <w:rFonts w:eastAsia="Arial Unicode MS"/>
        </w:rPr>
      </w:pPr>
      <w:r>
        <w:rPr>
          <w:rStyle w:val="Hyperlink2"/>
          <w:rFonts w:eastAsia="Arial Unicode MS"/>
        </w:rPr>
        <w:t>Signature: More than 3 missed seminars are not allowed.</w:t>
      </w:r>
    </w:p>
    <w:p w14:paraId="6B9A42E3" w14:textId="77777777" w:rsidR="0060079E" w:rsidRDefault="005E4D6C">
      <w:pPr>
        <w:spacing w:after="0" w:line="240" w:lineRule="auto"/>
        <w:jc w:val="both"/>
        <w:rPr>
          <w:rStyle w:val="Hyperlink0"/>
          <w:rFonts w:eastAsia="Arial Unicode MS"/>
        </w:rPr>
      </w:pPr>
      <w:r>
        <w:rPr>
          <w:rStyle w:val="Hyperlink2"/>
          <w:rFonts w:eastAsia="Arial Unicode MS"/>
        </w:rPr>
        <w:t xml:space="preserve">Written exam with theoretical and practical examples, tests, essays (50% - 2, 62,5% - 3, 75% - 4, 87,5%- 5) </w:t>
      </w:r>
    </w:p>
    <w:p w14:paraId="1804F6B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117A0594" w14:textId="77777777" w:rsidR="0060079E" w:rsidRDefault="005E4D6C">
      <w:pPr>
        <w:spacing w:after="0" w:line="240" w:lineRule="auto"/>
        <w:jc w:val="both"/>
        <w:rPr>
          <w:rStyle w:val="Hyperlink0"/>
          <w:rFonts w:eastAsia="Arial Unicode MS"/>
        </w:rPr>
      </w:pPr>
      <w:r>
        <w:rPr>
          <w:rStyle w:val="Hyperlink2"/>
          <w:rFonts w:eastAsia="Arial Unicode MS"/>
        </w:rPr>
        <w:t>David Alexander and Christopher Nobes: Financial Accounting: An International Introduction, Prentice Hall, 2016, 6th Edition, chapters 1, 2, 3, 6, 8, 9, Appendix A</w:t>
      </w:r>
    </w:p>
    <w:p w14:paraId="1134C799" w14:textId="77777777" w:rsidR="0060079E" w:rsidRDefault="005E4D6C">
      <w:pPr>
        <w:spacing w:after="0" w:line="240" w:lineRule="auto"/>
        <w:jc w:val="both"/>
        <w:rPr>
          <w:rStyle w:val="Hyperlink0"/>
          <w:rFonts w:eastAsia="Arial Unicode MS"/>
        </w:rPr>
      </w:pPr>
      <w:r>
        <w:rPr>
          <w:rStyle w:val="Hyperlink2"/>
          <w:rFonts w:eastAsia="Arial Unicode MS"/>
        </w:rPr>
        <w:t xml:space="preserve">Conceptual Framework for Financial Reporting 2010 (the IFRS Framework) approved by the IASB, the Framework is available at </w:t>
      </w:r>
      <w:hyperlink r:id="rId9" w:history="1">
        <w:r>
          <w:rPr>
            <w:rStyle w:val="Hyperlink4"/>
            <w:rFonts w:eastAsia="Arial Unicode MS"/>
          </w:rPr>
          <w:t>http://www.ifrs.org/News/Press</w:t>
        </w:r>
      </w:hyperlink>
      <w:r>
        <w:rPr>
          <w:rStyle w:val="Hyperlink2"/>
          <w:rFonts w:eastAsia="Arial Unicode MS"/>
        </w:rPr>
        <w:t xml:space="preserve"> Releases/Documents/ConceptualFW2010vb.pdf </w:t>
      </w:r>
    </w:p>
    <w:p w14:paraId="30DA0157" w14:textId="77777777" w:rsidR="0060079E" w:rsidRDefault="005E4D6C">
      <w:pPr>
        <w:spacing w:after="0" w:line="240" w:lineRule="auto"/>
        <w:jc w:val="both"/>
        <w:rPr>
          <w:rStyle w:val="Hyperlink0"/>
          <w:rFonts w:eastAsia="Arial Unicode MS"/>
        </w:rPr>
      </w:pPr>
      <w:r>
        <w:rPr>
          <w:rStyle w:val="Hyperlink2"/>
          <w:rFonts w:eastAsia="Arial Unicode MS"/>
        </w:rPr>
        <w:t>Related International Accounting Standards/International Financial Reporting Standards: IAS 1, IAS 7, IAS 8, IAS 10, IAS 16, IAS 33, IAS 38, IAS 40, IFRS 5, IFRS 8, the standards are available at http://www.ifrs.org/IFRSs/Pages/IFRS.aspx (free registration required)</w:t>
      </w:r>
    </w:p>
    <w:p w14:paraId="36722865" w14:textId="77777777" w:rsidR="0060079E" w:rsidRDefault="005E4D6C">
      <w:pPr>
        <w:spacing w:after="0" w:line="240" w:lineRule="auto"/>
        <w:jc w:val="both"/>
        <w:rPr>
          <w:rStyle w:val="Hyperlink0"/>
          <w:rFonts w:eastAsia="Arial Unicode MS"/>
        </w:rPr>
      </w:pPr>
      <w:r>
        <w:rPr>
          <w:rStyle w:val="Hyperlink2"/>
          <w:rFonts w:eastAsia="Arial Unicode MS"/>
        </w:rPr>
        <w:t>Study materials, illustrative examples, solutions provided by the instructor in the classes (They will be uploaded to the Moodle system)</w:t>
      </w:r>
    </w:p>
    <w:p w14:paraId="5484709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7E0897A" w14:textId="77777777" w:rsidR="0060079E" w:rsidRDefault="005E4D6C">
      <w:pPr>
        <w:spacing w:after="0" w:line="240" w:lineRule="auto"/>
        <w:jc w:val="both"/>
        <w:rPr>
          <w:rStyle w:val="Hyperlink0"/>
          <w:rFonts w:eastAsia="Arial Unicode MS"/>
        </w:rPr>
      </w:pPr>
      <w:r>
        <w:rPr>
          <w:rStyle w:val="Hyperlink2"/>
          <w:rFonts w:eastAsia="Arial Unicode MS"/>
        </w:rPr>
        <w:t>Clyde P. Stickney, Roman L. Weil, Katherine Schipper, and Jennifer Francis: Financial Accounting: An Introduction to Concepts, Methods and Uses, South-Western Cengage Learning, 2010</w:t>
      </w:r>
    </w:p>
    <w:p w14:paraId="7C06FCBC" w14:textId="77777777" w:rsidR="0060079E" w:rsidRDefault="005E4D6C">
      <w:pPr>
        <w:spacing w:after="0" w:line="240" w:lineRule="auto"/>
        <w:jc w:val="both"/>
        <w:rPr>
          <w:rStyle w:val="Hyperlink0"/>
          <w:rFonts w:eastAsia="Arial Unicode MS"/>
        </w:rPr>
      </w:pPr>
      <w:r>
        <w:rPr>
          <w:rStyle w:val="Hyperlink2"/>
          <w:rFonts w:eastAsia="Arial Unicode MS"/>
        </w:rPr>
        <w:t>Barry J. Epstein and Eva K. Jermakcowicz: Wiley IFRS: Interpretation and Application of International Accounting and Financial Reporting Standards 2010, Wiley, 2010</w:t>
      </w:r>
    </w:p>
    <w:p w14:paraId="331ABC66" w14:textId="77777777" w:rsidR="0060079E" w:rsidRDefault="005E4D6C">
      <w:pPr>
        <w:spacing w:after="0" w:line="240" w:lineRule="auto"/>
        <w:jc w:val="both"/>
        <w:rPr>
          <w:rStyle w:val="Hyperlink0"/>
          <w:rFonts w:eastAsia="Arial Unicode MS"/>
        </w:rPr>
      </w:pPr>
      <w:r>
        <w:rPr>
          <w:rStyle w:val="Hyperlink2"/>
          <w:rFonts w:eastAsia="Arial Unicode MS"/>
        </w:rPr>
        <w:t>Thomas R. Ittelson: Financial Statements: A Step-by-Step Guide to Understanding and Creating Financial Reports, Career Press, 2010</w:t>
      </w:r>
    </w:p>
    <w:p w14:paraId="23BA518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B688687" w14:textId="05692E74"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61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403"/>
      </w:tblGrid>
      <w:tr w:rsidR="0060079E" w14:paraId="21CFA489"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DB925" w14:textId="77777777" w:rsidR="0060079E" w:rsidRDefault="005E4D6C">
            <w:pPr>
              <w:spacing w:after="0" w:line="240" w:lineRule="auto"/>
              <w:jc w:val="both"/>
            </w:pPr>
            <w:r>
              <w:rPr>
                <w:rStyle w:val="None"/>
                <w:rFonts w:ascii="Times New Roman" w:hAnsi="Times New Roman"/>
                <w:b/>
                <w:bCs/>
                <w:sz w:val="20"/>
                <w:szCs w:val="20"/>
                <w:lang w:val="en-US"/>
              </w:rPr>
              <w:t>Week</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47A96" w14:textId="77777777" w:rsidR="0060079E" w:rsidRDefault="005E4D6C">
            <w:pPr>
              <w:spacing w:after="0" w:line="240" w:lineRule="auto"/>
              <w:jc w:val="both"/>
            </w:pPr>
            <w:r>
              <w:rPr>
                <w:rStyle w:val="None"/>
                <w:rFonts w:ascii="Times New Roman" w:hAnsi="Times New Roman"/>
                <w:b/>
                <w:bCs/>
                <w:sz w:val="20"/>
                <w:szCs w:val="20"/>
                <w:lang w:val="en-US"/>
              </w:rPr>
              <w:t>Topics</w:t>
            </w:r>
          </w:p>
        </w:tc>
      </w:tr>
      <w:tr w:rsidR="0060079E" w14:paraId="14D31C3D"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7DFA8" w14:textId="77777777" w:rsidR="0060079E" w:rsidRDefault="005E4D6C" w:rsidP="001239F0">
            <w:pPr>
              <w:spacing w:after="0" w:line="240" w:lineRule="auto"/>
              <w:jc w:val="center"/>
            </w:pPr>
            <w:r>
              <w:rPr>
                <w:rStyle w:val="None"/>
                <w:rFonts w:ascii="Times New Roman" w:hAnsi="Times New Roman"/>
                <w:sz w:val="20"/>
                <w:szCs w:val="20"/>
                <w:lang w:val="en-US"/>
              </w:rPr>
              <w:t>1.</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7BF93D"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The context of accounting, basic requirements. The purposes and users of accounting. Fundamentals of financial accounting</w:t>
            </w:r>
          </w:p>
          <w:p w14:paraId="7E155E64"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fundamentals of financial accounting</w:t>
            </w:r>
          </w:p>
        </w:tc>
      </w:tr>
      <w:tr w:rsidR="0060079E" w14:paraId="3F1DF3F1"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F1805" w14:textId="77777777" w:rsidR="0060079E" w:rsidRDefault="005E4D6C" w:rsidP="001239F0">
            <w:pPr>
              <w:spacing w:after="0" w:line="240" w:lineRule="auto"/>
              <w:jc w:val="center"/>
            </w:pPr>
            <w:r>
              <w:rPr>
                <w:rStyle w:val="None"/>
                <w:rFonts w:ascii="Times New Roman" w:hAnsi="Times New Roman"/>
                <w:sz w:val="20"/>
                <w:szCs w:val="20"/>
                <w:lang w:val="en-US"/>
              </w:rPr>
              <w:t>2.</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7932B6"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financial statements, statement of financial position, statement of profit or loss, statement of cash flows</w:t>
            </w:r>
          </w:p>
          <w:p w14:paraId="609B411E"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basic financial statements</w:t>
            </w:r>
          </w:p>
        </w:tc>
      </w:tr>
      <w:tr w:rsidR="0060079E" w14:paraId="64B7A803"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4286F" w14:textId="77777777" w:rsidR="0060079E" w:rsidRDefault="005E4D6C" w:rsidP="001239F0">
            <w:pPr>
              <w:spacing w:after="0" w:line="240" w:lineRule="auto"/>
              <w:jc w:val="center"/>
            </w:pPr>
            <w:r>
              <w:rPr>
                <w:rStyle w:val="None"/>
                <w:rFonts w:ascii="Times New Roman" w:hAnsi="Times New Roman"/>
                <w:sz w:val="20"/>
                <w:szCs w:val="20"/>
                <w:lang w:val="en-US"/>
              </w:rPr>
              <w:t>3.</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019E5"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International Accounting Standards/International Financial Reporting Standards, the IASB’s Conceptual Framework</w:t>
            </w:r>
          </w:p>
          <w:p w14:paraId="115E2B81"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structure and governance of the IFRS Foundation</w:t>
            </w:r>
          </w:p>
        </w:tc>
      </w:tr>
      <w:tr w:rsidR="0060079E" w14:paraId="38A53FDD"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5651C" w14:textId="77777777" w:rsidR="0060079E" w:rsidRDefault="005E4D6C" w:rsidP="001239F0">
            <w:pPr>
              <w:spacing w:after="0" w:line="240" w:lineRule="auto"/>
              <w:jc w:val="center"/>
            </w:pPr>
            <w:r>
              <w:rPr>
                <w:rStyle w:val="None"/>
                <w:rFonts w:ascii="Times New Roman" w:hAnsi="Times New Roman"/>
                <w:sz w:val="20"/>
                <w:szCs w:val="20"/>
                <w:lang w:val="en-US"/>
              </w:rPr>
              <w:t>4.</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F4E432"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double-entry bookkeeping system. Journals, journalizing and posting transactions, adjusting and closing procedures, composition of financial statements</w:t>
            </w:r>
          </w:p>
          <w:p w14:paraId="66E34A46"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the double-entry bookkeeping system</w:t>
            </w:r>
          </w:p>
        </w:tc>
      </w:tr>
      <w:tr w:rsidR="0060079E" w14:paraId="63ACDB80"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FD25C" w14:textId="77777777" w:rsidR="0060079E" w:rsidRDefault="005E4D6C" w:rsidP="001239F0">
            <w:pPr>
              <w:spacing w:after="0" w:line="240" w:lineRule="auto"/>
              <w:jc w:val="center"/>
            </w:pPr>
            <w:r>
              <w:rPr>
                <w:rStyle w:val="None"/>
                <w:rFonts w:ascii="Times New Roman" w:hAnsi="Times New Roman"/>
                <w:sz w:val="20"/>
                <w:szCs w:val="20"/>
                <w:lang w:val="en-US"/>
              </w:rPr>
              <w:t>5.</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5DB6E"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contents of financial statements, statement of financial position, comprehensive income (CI) other comprehensive income (OCI). </w:t>
            </w:r>
          </w:p>
          <w:p w14:paraId="183FD3CB"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the contents of financial statements under IFRS</w:t>
            </w:r>
          </w:p>
        </w:tc>
      </w:tr>
      <w:tr w:rsidR="0060079E" w14:paraId="1A34DEFA"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DA5A6" w14:textId="64B9E1BA" w:rsidR="0060079E" w:rsidRDefault="005E4D6C" w:rsidP="001239F0">
            <w:pPr>
              <w:spacing w:after="0" w:line="240" w:lineRule="auto"/>
              <w:jc w:val="center"/>
            </w:pPr>
            <w:r>
              <w:rPr>
                <w:rStyle w:val="None"/>
                <w:rFonts w:ascii="Times New Roman" w:hAnsi="Times New Roman"/>
                <w:sz w:val="20"/>
                <w:szCs w:val="20"/>
                <w:lang w:val="en-US"/>
              </w:rPr>
              <w:t>6.</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8BD93"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contents of financial statements, statement of changes in equity, statements of cash-flows, Notes</w:t>
            </w:r>
          </w:p>
          <w:p w14:paraId="790D9C5F"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the contents of financial statements under IFRS</w:t>
            </w:r>
          </w:p>
        </w:tc>
      </w:tr>
      <w:tr w:rsidR="0060079E" w14:paraId="0F26DF56"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AD709" w14:textId="4A1587B8" w:rsidR="0060079E" w:rsidRDefault="005E4D6C" w:rsidP="001239F0">
            <w:pPr>
              <w:spacing w:after="0" w:line="240" w:lineRule="auto"/>
              <w:jc w:val="center"/>
            </w:pPr>
            <w:r>
              <w:rPr>
                <w:rStyle w:val="None"/>
                <w:rFonts w:ascii="Times New Roman" w:hAnsi="Times New Roman"/>
                <w:sz w:val="20"/>
                <w:szCs w:val="20"/>
                <w:lang w:val="en-US"/>
              </w:rPr>
              <w:t>7.</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879A5"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Events after the reporting period, accounting policies</w:t>
            </w:r>
          </w:p>
          <w:p w14:paraId="535F6EB4" w14:textId="77777777" w:rsidR="0060079E" w:rsidRDefault="005E4D6C">
            <w:pPr>
              <w:spacing w:after="0" w:line="240" w:lineRule="auto"/>
              <w:jc w:val="both"/>
            </w:pPr>
            <w:r>
              <w:rPr>
                <w:rStyle w:val="None"/>
                <w:rFonts w:ascii="Times New Roman" w:hAnsi="Times New Roman"/>
                <w:sz w:val="20"/>
                <w:szCs w:val="20"/>
                <w:lang w:val="en-US"/>
              </w:rPr>
              <w:t xml:space="preserve">LO: Students will be able to understand the definitions and significance of reporting period, events after reporting period, accounting policies </w:t>
            </w:r>
          </w:p>
        </w:tc>
      </w:tr>
      <w:tr w:rsidR="0060079E" w14:paraId="0A2D82B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52A7F4" w14:textId="77777777" w:rsidR="0060079E" w:rsidRDefault="005E4D6C" w:rsidP="001239F0">
            <w:pPr>
              <w:spacing w:after="0" w:line="240" w:lineRule="auto"/>
              <w:jc w:val="center"/>
            </w:pPr>
            <w:r>
              <w:rPr>
                <w:rStyle w:val="None"/>
                <w:rFonts w:ascii="Times New Roman" w:hAnsi="Times New Roman"/>
                <w:sz w:val="20"/>
                <w:szCs w:val="20"/>
                <w:lang w:val="en-US"/>
              </w:rPr>
              <w:t>8.</w:t>
            </w:r>
          </w:p>
        </w:tc>
        <w:tc>
          <w:tcPr>
            <w:tcW w:w="5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220F2"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Earnings per Share (EPS)</w:t>
            </w:r>
          </w:p>
          <w:p w14:paraId="5BB6AD91"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how Earnings per Share is calculated under IFRS</w:t>
            </w:r>
          </w:p>
        </w:tc>
      </w:tr>
    </w:tbl>
    <w:p w14:paraId="229B3EBC" w14:textId="208E7B25"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3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4"/>
        <w:gridCol w:w="5326"/>
      </w:tblGrid>
      <w:tr w:rsidR="0060079E" w14:paraId="7EFA38AB" w14:textId="77777777" w:rsidTr="00142427">
        <w:tblPrEx>
          <w:tblCellMar>
            <w:top w:w="0" w:type="dxa"/>
            <w:left w:w="0" w:type="dxa"/>
            <w:bottom w:w="0" w:type="dxa"/>
            <w:right w:w="0" w:type="dxa"/>
          </w:tblCellMar>
        </w:tblPrEx>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265D9" w14:textId="77777777" w:rsidR="0060079E" w:rsidRDefault="005E4D6C">
            <w:pPr>
              <w:spacing w:after="0" w:line="240" w:lineRule="auto"/>
              <w:jc w:val="both"/>
            </w:pPr>
            <w:r>
              <w:rPr>
                <w:rStyle w:val="None"/>
                <w:rFonts w:ascii="Times New Roman" w:hAnsi="Times New Roman"/>
                <w:sz w:val="20"/>
                <w:szCs w:val="20"/>
                <w:lang w:val="en-US"/>
              </w:rPr>
              <w:t>9.</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CA0E7A"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Operating Segments</w:t>
            </w:r>
          </w:p>
          <w:p w14:paraId="269A0D3A"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how operating segments are disclosed under IFRS</w:t>
            </w:r>
          </w:p>
        </w:tc>
      </w:tr>
      <w:tr w:rsidR="0060079E" w14:paraId="635A4D92" w14:textId="77777777" w:rsidTr="00142427">
        <w:tblPrEx>
          <w:tblCellMar>
            <w:top w:w="0" w:type="dxa"/>
            <w:left w:w="0" w:type="dxa"/>
            <w:bottom w:w="0" w:type="dxa"/>
            <w:right w:w="0" w:type="dxa"/>
          </w:tblCellMar>
        </w:tblPrEx>
        <w:trPr>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CE6B7" w14:textId="77777777" w:rsidR="0060079E" w:rsidRDefault="005E4D6C">
            <w:pPr>
              <w:spacing w:after="0" w:line="240" w:lineRule="auto"/>
              <w:jc w:val="both"/>
            </w:pPr>
            <w:r>
              <w:rPr>
                <w:rStyle w:val="None"/>
                <w:rFonts w:ascii="Times New Roman" w:hAnsi="Times New Roman"/>
                <w:sz w:val="20"/>
                <w:szCs w:val="20"/>
                <w:lang w:val="en-US"/>
              </w:rPr>
              <w:t>10.</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0BD837"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Non-current Assets Held for Sale and Discontinued Operations</w:t>
            </w:r>
          </w:p>
          <w:p w14:paraId="4C7298BC"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accounting treatment of Non-current Assets Held for Sale and Discontinued Operations under IFRS</w:t>
            </w:r>
          </w:p>
        </w:tc>
      </w:tr>
      <w:tr w:rsidR="0060079E" w14:paraId="7F4E6C48" w14:textId="77777777" w:rsidTr="00142427">
        <w:tblPrEx>
          <w:tblCellMar>
            <w:top w:w="0" w:type="dxa"/>
            <w:left w:w="0" w:type="dxa"/>
            <w:bottom w:w="0" w:type="dxa"/>
            <w:right w:w="0" w:type="dxa"/>
          </w:tblCellMar>
        </w:tblPrEx>
        <w:trPr>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EBBC0" w14:textId="77777777" w:rsidR="0060079E" w:rsidRDefault="005E4D6C">
            <w:pPr>
              <w:spacing w:after="0" w:line="240" w:lineRule="auto"/>
              <w:jc w:val="both"/>
            </w:pPr>
            <w:r>
              <w:rPr>
                <w:rStyle w:val="None"/>
                <w:rFonts w:ascii="Times New Roman" w:hAnsi="Times New Roman"/>
                <w:sz w:val="20"/>
                <w:szCs w:val="20"/>
                <w:lang w:val="en-US"/>
              </w:rPr>
              <w:t>11.</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5562D5"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reporting issues, recognition of assets and liabilities, revenues/expenses.</w:t>
            </w:r>
          </w:p>
          <w:p w14:paraId="49BD540E"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recognition of assets, liabilities and revenues/expenses under IFRS</w:t>
            </w:r>
          </w:p>
        </w:tc>
      </w:tr>
      <w:tr w:rsidR="0060079E" w14:paraId="00282AAA" w14:textId="77777777" w:rsidTr="00142427">
        <w:tblPrEx>
          <w:tblCellMar>
            <w:top w:w="0" w:type="dxa"/>
            <w:left w:w="0" w:type="dxa"/>
            <w:bottom w:w="0" w:type="dxa"/>
            <w:right w:w="0" w:type="dxa"/>
          </w:tblCellMar>
        </w:tblPrEx>
        <w:trPr>
          <w:trHeight w:val="110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D0621" w14:textId="77777777" w:rsidR="0060079E" w:rsidRDefault="005E4D6C">
            <w:pPr>
              <w:spacing w:after="0" w:line="240" w:lineRule="auto"/>
              <w:jc w:val="both"/>
            </w:pPr>
            <w:r>
              <w:rPr>
                <w:rStyle w:val="None"/>
                <w:rFonts w:ascii="Times New Roman" w:hAnsi="Times New Roman"/>
                <w:sz w:val="20"/>
                <w:szCs w:val="20"/>
                <w:lang w:val="en-US"/>
              </w:rPr>
              <w:t>12.</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1297B"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Measurement of the elements of financial statements. Accounting for property, plant and equipment: recognition and initial measurement</w:t>
            </w:r>
          </w:p>
          <w:p w14:paraId="6CA13982"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measurement of the elements of financial statements under IFRS</w:t>
            </w:r>
          </w:p>
        </w:tc>
      </w:tr>
      <w:tr w:rsidR="0060079E" w14:paraId="0BBFDAAB" w14:textId="77777777" w:rsidTr="00142427">
        <w:tblPrEx>
          <w:tblCellMar>
            <w:top w:w="0" w:type="dxa"/>
            <w:left w:w="0" w:type="dxa"/>
            <w:bottom w:w="0" w:type="dxa"/>
            <w:right w:w="0" w:type="dxa"/>
          </w:tblCellMar>
        </w:tblPrEx>
        <w:trPr>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967BE" w14:textId="77777777" w:rsidR="0060079E" w:rsidRDefault="005E4D6C">
            <w:pPr>
              <w:spacing w:after="0" w:line="240" w:lineRule="auto"/>
              <w:jc w:val="both"/>
            </w:pPr>
            <w:r>
              <w:rPr>
                <w:rStyle w:val="None"/>
                <w:rFonts w:ascii="Times New Roman" w:hAnsi="Times New Roman"/>
                <w:sz w:val="20"/>
                <w:szCs w:val="20"/>
                <w:lang w:val="en-US"/>
              </w:rPr>
              <w:t>13.</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DAF67"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Depreciation of cost of assets. Measurement subsequent to initial recognition under IFRS</w:t>
            </w:r>
          </w:p>
          <w:p w14:paraId="2E0EE04E"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depreciation of cost of assets</w:t>
            </w:r>
          </w:p>
        </w:tc>
      </w:tr>
      <w:tr w:rsidR="0060079E" w14:paraId="274C730E" w14:textId="77777777" w:rsidTr="00142427">
        <w:tblPrEx>
          <w:tblCellMar>
            <w:top w:w="0" w:type="dxa"/>
            <w:left w:w="0" w:type="dxa"/>
            <w:bottom w:w="0" w:type="dxa"/>
            <w:right w:w="0" w:type="dxa"/>
          </w:tblCellMar>
        </w:tblPrEx>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348CCA" w14:textId="77777777" w:rsidR="0060079E" w:rsidRDefault="005E4D6C">
            <w:pPr>
              <w:spacing w:after="0" w:line="240" w:lineRule="auto"/>
              <w:jc w:val="both"/>
            </w:pPr>
            <w:r>
              <w:rPr>
                <w:rStyle w:val="None"/>
                <w:rFonts w:ascii="Times New Roman" w:hAnsi="Times New Roman"/>
                <w:sz w:val="20"/>
                <w:szCs w:val="20"/>
                <w:lang w:val="en-US"/>
              </w:rPr>
              <w:t>14.</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A03D7"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 properties</w:t>
            </w:r>
          </w:p>
          <w:p w14:paraId="74421C81" w14:textId="77777777" w:rsidR="0060079E" w:rsidRDefault="005E4D6C">
            <w:pPr>
              <w:spacing w:after="0" w:line="240" w:lineRule="auto"/>
              <w:jc w:val="both"/>
            </w:pPr>
            <w:r>
              <w:rPr>
                <w:rStyle w:val="None"/>
                <w:rFonts w:ascii="Times New Roman" w:hAnsi="Times New Roman"/>
                <w:sz w:val="20"/>
                <w:szCs w:val="20"/>
                <w:lang w:val="en-US"/>
              </w:rPr>
              <w:t>LO: Students will be able to understand the accounting treatment of investment properties under IFRS</w:t>
            </w:r>
          </w:p>
        </w:tc>
      </w:tr>
    </w:tbl>
    <w:p w14:paraId="3AE6B308"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F6F16A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3C5730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8DA329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5D30E3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D6160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17B2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1B6BE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08151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01D59A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05877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C2B406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530E5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75994F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2B4A9A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DDA1D2" w14:textId="14FEF3B2" w:rsidR="0060079E" w:rsidRDefault="0060079E">
      <w:pPr>
        <w:spacing w:after="0" w:line="240" w:lineRule="auto"/>
        <w:jc w:val="both"/>
        <w:rPr>
          <w:rStyle w:val="None"/>
          <w:rFonts w:ascii="Times New Roman" w:eastAsia="Times New Roman" w:hAnsi="Times New Roman" w:cs="Times New Roman"/>
          <w:sz w:val="20"/>
          <w:szCs w:val="20"/>
          <w:lang w:val="en-US"/>
        </w:rPr>
      </w:pPr>
    </w:p>
    <w:p w14:paraId="13D7BD52" w14:textId="4FBB8038" w:rsidR="001239F0" w:rsidRDefault="001239F0">
      <w:pPr>
        <w:spacing w:after="0" w:line="240" w:lineRule="auto"/>
        <w:jc w:val="both"/>
        <w:rPr>
          <w:rStyle w:val="None"/>
          <w:rFonts w:ascii="Times New Roman" w:eastAsia="Times New Roman" w:hAnsi="Times New Roman" w:cs="Times New Roman"/>
          <w:sz w:val="20"/>
          <w:szCs w:val="20"/>
          <w:lang w:val="en-US"/>
        </w:rPr>
      </w:pPr>
    </w:p>
    <w:p w14:paraId="6732B245" w14:textId="4CF8E523" w:rsidR="001239F0" w:rsidRDefault="001239F0">
      <w:pPr>
        <w:spacing w:after="0" w:line="240" w:lineRule="auto"/>
        <w:jc w:val="both"/>
        <w:rPr>
          <w:rStyle w:val="None"/>
          <w:rFonts w:ascii="Times New Roman" w:eastAsia="Times New Roman" w:hAnsi="Times New Roman" w:cs="Times New Roman"/>
          <w:sz w:val="20"/>
          <w:szCs w:val="20"/>
          <w:lang w:val="en-US"/>
        </w:rPr>
      </w:pPr>
    </w:p>
    <w:p w14:paraId="037B498F" w14:textId="76C8A4C0" w:rsidR="001239F0" w:rsidRDefault="001239F0">
      <w:pPr>
        <w:spacing w:after="0" w:line="240" w:lineRule="auto"/>
        <w:jc w:val="both"/>
        <w:rPr>
          <w:rStyle w:val="None"/>
          <w:rFonts w:ascii="Times New Roman" w:eastAsia="Times New Roman" w:hAnsi="Times New Roman" w:cs="Times New Roman"/>
          <w:sz w:val="20"/>
          <w:szCs w:val="20"/>
          <w:lang w:val="en-US"/>
        </w:rPr>
      </w:pPr>
    </w:p>
    <w:p w14:paraId="0A655B9B"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7C95BE9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D35210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A40B24E"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Mathematics II.</w:t>
      </w:r>
      <w:r>
        <w:rPr>
          <w:rStyle w:val="Hyperlink2"/>
          <w:rFonts w:eastAsia="Arial Unicode MS"/>
        </w:rPr>
        <w:tab/>
        <w:t xml:space="preserve">                        Neptun-code: GT_AKMNE014-17</w:t>
      </w:r>
    </w:p>
    <w:p w14:paraId="5F052CFB" w14:textId="6B5C5649" w:rsidR="0060079E" w:rsidRDefault="00142427">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Methodology</w:t>
      </w:r>
      <w:r>
        <w:rPr>
          <w:rStyle w:val="Hyperlink2"/>
          <w:rFonts w:eastAsia="Arial Unicode MS"/>
        </w:rPr>
        <w:t xml:space="preserve"> and Business Digitalisation</w:t>
      </w:r>
    </w:p>
    <w:p w14:paraId="649B806F"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3C9B07B4" w14:textId="77777777" w:rsidR="0060079E" w:rsidRDefault="005E4D6C">
      <w:pPr>
        <w:spacing w:after="0" w:line="240" w:lineRule="auto"/>
        <w:jc w:val="both"/>
        <w:rPr>
          <w:rStyle w:val="Hyperlink0"/>
          <w:rFonts w:eastAsia="Arial Unicode MS"/>
        </w:rPr>
      </w:pPr>
      <w:r>
        <w:rPr>
          <w:rStyle w:val="Hyperlink2"/>
          <w:rFonts w:eastAsia="Arial Unicode MS"/>
        </w:rPr>
        <w:t>Prerequisite: Mathematics I.            Neptun-code: GT_AGMNE010</w:t>
      </w:r>
    </w:p>
    <w:p w14:paraId="22835504" w14:textId="77777777" w:rsidR="0060079E" w:rsidRDefault="005E4D6C">
      <w:pPr>
        <w:spacing w:after="0" w:line="240" w:lineRule="auto"/>
        <w:jc w:val="both"/>
        <w:rPr>
          <w:rStyle w:val="Hyperlink0"/>
          <w:rFonts w:eastAsia="Arial Unicode MS"/>
        </w:rPr>
      </w:pPr>
      <w:r>
        <w:rPr>
          <w:rStyle w:val="Hyperlink2"/>
          <w:rFonts w:eastAsia="Arial Unicode MS"/>
        </w:rPr>
        <w:t>Instructor: Dr. habil Sándor Kovács</w:t>
      </w:r>
    </w:p>
    <w:p w14:paraId="23613F0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4BB37A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D52A1CF" w14:textId="77777777" w:rsidR="0060079E" w:rsidRDefault="005E4D6C">
      <w:pPr>
        <w:spacing w:after="0" w:line="240" w:lineRule="auto"/>
        <w:jc w:val="both"/>
        <w:rPr>
          <w:rStyle w:val="Hyperlink0"/>
          <w:rFonts w:eastAsia="Arial Unicode MS"/>
        </w:rPr>
      </w:pPr>
      <w:r>
        <w:rPr>
          <w:rStyle w:val="Hyperlink2"/>
          <w:rFonts w:eastAsia="Arial Unicode MS"/>
        </w:rPr>
        <w:t xml:space="preserve">Math is an integral part of our daily life and has a great practical value. This subject attempts to illustrate this viewpoint with an applied approach. My objective is to motivate students using their knowledge in their every day lives. Problem solving approach is stressed throughout the whole course. In order to reach this goal, every new concept and definition will be illustrated by numerous real-life examples and concrete appropriate applications. Special emphasis is placed on helping students to solve and interpret their own problems. Mathematical concepts covered by our course is well-connected with each other. One of the major issues of mathematics is the modelling approach. I must strive to develop skills to translate and convert real-life problems into mathematical models. Main topics: functions of several variables, matrix algebra, definite integration, probability counting, Markovian chains.   </w:t>
      </w:r>
    </w:p>
    <w:p w14:paraId="66167F7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0825602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1CE5D903"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should get acquire the mathematical, statistical methods which are needed to analyse and cope with problems in Rural Development and Agriculture. </w:t>
      </w:r>
    </w:p>
    <w:p w14:paraId="38C307B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Skills:</w:t>
      </w:r>
    </w:p>
    <w:p w14:paraId="2D0B6666" w14:textId="77777777" w:rsidR="0060079E" w:rsidRDefault="005E4D6C">
      <w:pPr>
        <w:spacing w:after="0" w:line="240" w:lineRule="auto"/>
        <w:jc w:val="both"/>
        <w:rPr>
          <w:rStyle w:val="Hyperlink0"/>
          <w:rFonts w:eastAsia="Arial Unicode MS"/>
        </w:rPr>
      </w:pPr>
      <w:r>
        <w:rPr>
          <w:rStyle w:val="Hyperlink2"/>
          <w:rFonts w:eastAsia="Arial Unicode MS"/>
        </w:rPr>
        <w:t>Student will be qualified for planning and organising Rural Development programmes and for allocating resources, making professional proposals, drawing conclusions.</w:t>
      </w:r>
    </w:p>
    <w:p w14:paraId="2964210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01532E49" w14:textId="77777777" w:rsidR="0060079E" w:rsidRDefault="005E4D6C">
      <w:pPr>
        <w:spacing w:after="0" w:line="240" w:lineRule="auto"/>
        <w:jc w:val="both"/>
        <w:rPr>
          <w:rStyle w:val="Hyperlink0"/>
          <w:rFonts w:eastAsia="Arial Unicode MS"/>
        </w:rPr>
      </w:pPr>
      <w:r>
        <w:rPr>
          <w:rStyle w:val="Hyperlink2"/>
          <w:rFonts w:eastAsia="Arial Unicode MS"/>
        </w:rPr>
        <w:t>Student should be more cooperative in solving problems from the field of Rural Development and Quality Assurance. Students become open to the innovative and scientific approaches and sensitive to new features.</w:t>
      </w:r>
    </w:p>
    <w:p w14:paraId="6F2350D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09BEFE22" w14:textId="4152BB5D"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Students will be able to plan economic processes and to control purchasing and marketing processes.</w:t>
      </w:r>
    </w:p>
    <w:p w14:paraId="7F28174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0129A3F" w14:textId="77777777" w:rsidR="0060079E" w:rsidRDefault="005E4D6C">
      <w:pPr>
        <w:spacing w:after="0" w:line="240" w:lineRule="auto"/>
        <w:jc w:val="both"/>
        <w:rPr>
          <w:rStyle w:val="Hyperlink0"/>
          <w:rFonts w:eastAsia="Arial Unicode MS"/>
        </w:rPr>
      </w:pPr>
      <w:r>
        <w:rPr>
          <w:rStyle w:val="Hyperlink2"/>
          <w:rFonts w:eastAsia="Arial Unicode MS"/>
        </w:rPr>
        <w:t>Definite integrals</w:t>
      </w:r>
    </w:p>
    <w:p w14:paraId="24B4426C" w14:textId="77777777" w:rsidR="0060079E" w:rsidRDefault="005E4D6C">
      <w:pPr>
        <w:spacing w:after="0" w:line="240" w:lineRule="auto"/>
        <w:jc w:val="both"/>
        <w:rPr>
          <w:rStyle w:val="Hyperlink0"/>
          <w:rFonts w:eastAsia="Arial Unicode MS"/>
        </w:rPr>
      </w:pPr>
      <w:r>
        <w:rPr>
          <w:rStyle w:val="Hyperlink2"/>
          <w:rFonts w:eastAsia="Arial Unicode MS"/>
        </w:rPr>
        <w:t>Matrix Algebra</w:t>
      </w:r>
    </w:p>
    <w:p w14:paraId="3264F36A" w14:textId="77777777" w:rsidR="0060079E" w:rsidRDefault="005E4D6C">
      <w:pPr>
        <w:spacing w:after="0" w:line="240" w:lineRule="auto"/>
        <w:jc w:val="both"/>
        <w:rPr>
          <w:rStyle w:val="Hyperlink0"/>
          <w:rFonts w:eastAsia="Arial Unicode MS"/>
        </w:rPr>
      </w:pPr>
      <w:r>
        <w:rPr>
          <w:rStyle w:val="Hyperlink2"/>
          <w:rFonts w:eastAsia="Arial Unicode MS"/>
        </w:rPr>
        <w:t>Functions of Several variables</w:t>
      </w:r>
    </w:p>
    <w:p w14:paraId="65DAFC9A" w14:textId="77777777" w:rsidR="0060079E" w:rsidRDefault="005E4D6C">
      <w:pPr>
        <w:spacing w:after="0" w:line="240" w:lineRule="auto"/>
        <w:jc w:val="both"/>
        <w:rPr>
          <w:rStyle w:val="Hyperlink0"/>
          <w:rFonts w:eastAsia="Arial Unicode MS"/>
        </w:rPr>
      </w:pPr>
      <w:r>
        <w:rPr>
          <w:rStyle w:val="Hyperlink2"/>
          <w:rFonts w:eastAsia="Arial Unicode MS"/>
        </w:rPr>
        <w:t>Combinatorics</w:t>
      </w:r>
    </w:p>
    <w:p w14:paraId="1D198AA5" w14:textId="77777777" w:rsidR="0060079E" w:rsidRDefault="005E4D6C">
      <w:pPr>
        <w:spacing w:after="0" w:line="240" w:lineRule="auto"/>
        <w:jc w:val="both"/>
        <w:rPr>
          <w:rStyle w:val="Hyperlink0"/>
          <w:rFonts w:eastAsia="Arial Unicode MS"/>
        </w:rPr>
      </w:pPr>
      <w:r>
        <w:rPr>
          <w:rStyle w:val="Hyperlink2"/>
          <w:rFonts w:eastAsia="Arial Unicode MS"/>
        </w:rPr>
        <w:t>Probability counting</w:t>
      </w:r>
    </w:p>
    <w:p w14:paraId="77E8A897" w14:textId="77777777" w:rsidR="0060079E" w:rsidRDefault="005E4D6C">
      <w:pPr>
        <w:spacing w:after="0" w:line="240" w:lineRule="auto"/>
        <w:jc w:val="both"/>
        <w:rPr>
          <w:rStyle w:val="Hyperlink0"/>
          <w:rFonts w:eastAsia="Arial Unicode MS"/>
        </w:rPr>
      </w:pPr>
      <w:r>
        <w:rPr>
          <w:rStyle w:val="Hyperlink2"/>
          <w:rFonts w:eastAsia="Arial Unicode MS"/>
        </w:rPr>
        <w:t>Markov Chains.</w:t>
      </w:r>
    </w:p>
    <w:p w14:paraId="3398A21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18F224D" w14:textId="77777777" w:rsidR="0060079E" w:rsidRDefault="005E4D6C">
      <w:pPr>
        <w:spacing w:after="0" w:line="240" w:lineRule="auto"/>
        <w:jc w:val="both"/>
        <w:rPr>
          <w:rStyle w:val="Hyperlink0"/>
          <w:rFonts w:eastAsia="Arial Unicode MS"/>
        </w:rPr>
      </w:pPr>
      <w:r>
        <w:rPr>
          <w:rStyle w:val="Hyperlink2"/>
          <w:rFonts w:eastAsia="Arial Unicode MS"/>
        </w:rPr>
        <w:t xml:space="preserve">The theoretical background should be taught on the lectures, the translation of theory into practice happens on the seminars. Each and every topic involves special real-life problems and the tests include only these problems and not the definitions and theorems of the lectures. Students should write two tests from the real-life problems that were solved during the seminars. For fitting functions to the Data PAST software is used. Problem solving on the seminars requires individual work from the students and the use of a calculator. </w:t>
      </w:r>
    </w:p>
    <w:p w14:paraId="6B23A48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26C78F37" w14:textId="6B36C840" w:rsidR="0060079E" w:rsidRDefault="005E4D6C">
      <w:pPr>
        <w:spacing w:after="0" w:line="240" w:lineRule="auto"/>
        <w:jc w:val="both"/>
        <w:rPr>
          <w:rStyle w:val="Hyperlink2"/>
          <w:rFonts w:eastAsia="Arial Unicode MS"/>
        </w:rPr>
      </w:pPr>
      <w:r>
        <w:rPr>
          <w:rStyle w:val="Hyperlink2"/>
          <w:rFonts w:eastAsia="Arial Unicode MS"/>
        </w:rPr>
        <w:t>The attendance on every lecture and practice is compulsory for the students as the different topics are built upon one another. Attendance is taken during the lectures and seminars. Each student MUST SIGN the form and should not miss more than 4 occasions. Each student could get a recommended grade which will be based on the midterm and end-term tests (work problems and multiple choice questions). In order to fulfil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extra points. The lecturer will provide at least 10 tests for extra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the case the final score from both tests is between 20 and 50% of the obtainable total, the student has to take an exam. Those students who were not able to obtain a passing recommended grade during the learning period or would like to improve the result, will be given 3</w:t>
      </w:r>
      <w:r w:rsidR="001239F0">
        <w:rPr>
          <w:rStyle w:val="None"/>
          <w:rFonts w:ascii="Times New Roman" w:hAnsi="Times New Roman" w:cs="Times New Roman"/>
          <w:sz w:val="20"/>
          <w:szCs w:val="20"/>
        </w:rPr>
        <w:t xml:space="preserve"> </w:t>
      </w:r>
      <w:r>
        <w:rPr>
          <w:rStyle w:val="Hyperlink2"/>
          <w:rFonts w:eastAsia="Arial Unicode MS"/>
        </w:rPr>
        <w:t>chances during the exam period. In the case the student has already obtained a grade but would like to better the results, the better result will be valid. In case a student should take an exam, the evaluation will be based ONLY on the performance on the exams.</w:t>
      </w:r>
    </w:p>
    <w:p w14:paraId="2FAD3F3B" w14:textId="6FC59542" w:rsidR="001239F0" w:rsidRDefault="001239F0">
      <w:pPr>
        <w:spacing w:after="0" w:line="240" w:lineRule="auto"/>
        <w:jc w:val="both"/>
        <w:rPr>
          <w:rStyle w:val="Hyperlink2"/>
          <w:rFonts w:eastAsia="Arial Unicode MS"/>
        </w:rPr>
      </w:pPr>
    </w:p>
    <w:p w14:paraId="09FBFFDD" w14:textId="303204E0" w:rsidR="001239F0" w:rsidRDefault="001239F0">
      <w:pPr>
        <w:spacing w:after="0" w:line="240" w:lineRule="auto"/>
        <w:jc w:val="both"/>
        <w:rPr>
          <w:rStyle w:val="Hyperlink2"/>
          <w:rFonts w:eastAsia="Arial Unicode MS"/>
        </w:rPr>
      </w:pPr>
    </w:p>
    <w:p w14:paraId="09F1D04F" w14:textId="77777777" w:rsidR="001239F0" w:rsidRDefault="001239F0">
      <w:pPr>
        <w:spacing w:after="0" w:line="240" w:lineRule="auto"/>
        <w:jc w:val="both"/>
        <w:rPr>
          <w:rStyle w:val="Hyperlink0"/>
          <w:rFonts w:eastAsia="Arial Unicode MS"/>
        </w:rPr>
      </w:pPr>
    </w:p>
    <w:p w14:paraId="50CDEA8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6AB03B4" w14:textId="77777777" w:rsidR="0060079E" w:rsidRDefault="005E4D6C">
      <w:pPr>
        <w:spacing w:after="0" w:line="240" w:lineRule="auto"/>
        <w:jc w:val="both"/>
        <w:rPr>
          <w:rStyle w:val="Hyperlink0"/>
          <w:rFonts w:eastAsia="Arial Unicode MS"/>
        </w:rPr>
      </w:pPr>
      <w:r>
        <w:rPr>
          <w:rStyle w:val="Hyperlink2"/>
          <w:rFonts w:eastAsia="Arial Unicode MS"/>
        </w:rPr>
        <w:t xml:space="preserve"> E. Haeussler – R. Paul – P. Wood (2014): Introductory Mathematical Analysis for Business, Economics, and the Life and Social Sciences, 13th edition, Pearson, UK, ISBN: 978-1-29202-114-0</w:t>
      </w:r>
    </w:p>
    <w:p w14:paraId="69B9CEE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Recommended readings:</w:t>
      </w:r>
    </w:p>
    <w:p w14:paraId="18427A50" w14:textId="77777777" w:rsidR="0060079E" w:rsidRDefault="005E4D6C">
      <w:pPr>
        <w:spacing w:after="0" w:line="240" w:lineRule="auto"/>
        <w:jc w:val="both"/>
        <w:rPr>
          <w:rStyle w:val="Hyperlink0"/>
          <w:rFonts w:eastAsia="Arial Unicode MS"/>
        </w:rPr>
      </w:pPr>
      <w:r>
        <w:rPr>
          <w:rStyle w:val="Hyperlink2"/>
          <w:rFonts w:eastAsia="Arial Unicode MS"/>
        </w:rPr>
        <w:t xml:space="preserve">R.J. Harschbarger – J.J. Reynolds (2015): Mathematical application for Management, Life and Social Sciences, Brooks/Cole, USA, Belmont, CA, ISBN: 978-1305108042 </w:t>
      </w:r>
    </w:p>
    <w:p w14:paraId="495B0A1B" w14:textId="77777777" w:rsidR="0060079E" w:rsidRDefault="005E4D6C">
      <w:pPr>
        <w:spacing w:after="0" w:line="240" w:lineRule="auto"/>
        <w:jc w:val="both"/>
        <w:rPr>
          <w:rStyle w:val="Hyperlink0"/>
          <w:rFonts w:eastAsia="Arial Unicode MS"/>
        </w:rPr>
      </w:pPr>
      <w:r>
        <w:rPr>
          <w:rStyle w:val="Hyperlink2"/>
          <w:rFonts w:eastAsia="Arial Unicode MS"/>
        </w:rPr>
        <w:t>M. Spiegel –J. Schiller – A. Srinivasan (2001): Probability and Statistics, McGraw Hill, USA, ISBN: 0-07-139838-4</w:t>
      </w:r>
    </w:p>
    <w:p w14:paraId="449F8CBE" w14:textId="77777777" w:rsidR="0060079E" w:rsidRDefault="005E4D6C">
      <w:pPr>
        <w:spacing w:after="0" w:line="240" w:lineRule="auto"/>
        <w:jc w:val="both"/>
        <w:rPr>
          <w:rStyle w:val="Hyperlink0"/>
          <w:rFonts w:eastAsia="Arial Unicode MS"/>
        </w:rPr>
      </w:pPr>
      <w:r>
        <w:rPr>
          <w:rStyle w:val="Hyperlink2"/>
          <w:rFonts w:eastAsia="Arial Unicode MS"/>
        </w:rPr>
        <w:t>S. Warner – S.R. Costenoble (2007): Finite Mathematics and applied calculus. Thomson Higher Education, USA, Belmont, CA, ISBN: 0-495-01631-4</w:t>
      </w:r>
    </w:p>
    <w:p w14:paraId="37E734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C9BCC7"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455BDFA1"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705F321B"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F0C4F"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83753"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7D6A6DB"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2368A" w14:textId="77777777" w:rsidR="0060079E" w:rsidRDefault="005E4D6C" w:rsidP="001239F0">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8C30202"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7C30D134" w14:textId="77777777" w:rsidR="0060079E" w:rsidRDefault="005E4D6C">
            <w:pPr>
              <w:spacing w:after="0" w:line="240" w:lineRule="auto"/>
              <w:ind w:left="132"/>
            </w:pPr>
            <w:r>
              <w:rPr>
                <w:rStyle w:val="None"/>
                <w:rFonts w:ascii="Times New Roman" w:hAnsi="Times New Roman"/>
                <w:sz w:val="20"/>
                <w:szCs w:val="20"/>
                <w:lang w:val="en-US"/>
              </w:rPr>
              <w:t>LO: Definite Integrals I: Rules of Integral calculus, Fundamental theorem of calculus, Area Under Curve</w:t>
            </w:r>
          </w:p>
        </w:tc>
      </w:tr>
      <w:tr w:rsidR="0060079E" w14:paraId="26C38905"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C2037" w14:textId="77777777" w:rsidR="0060079E" w:rsidRDefault="005E4D6C" w:rsidP="001239F0">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1FC8CD0"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40B2CF32" w14:textId="77777777" w:rsidR="0060079E" w:rsidRDefault="005E4D6C">
            <w:pPr>
              <w:spacing w:after="0" w:line="240" w:lineRule="auto"/>
            </w:pPr>
            <w:r>
              <w:rPr>
                <w:rStyle w:val="None"/>
                <w:rFonts w:ascii="Times New Roman" w:hAnsi="Times New Roman"/>
                <w:sz w:val="20"/>
                <w:szCs w:val="20"/>
                <w:lang w:val="en-US"/>
              </w:rPr>
              <w:t>LO: Definite Integrals II: Applications in business economics: continuous income streams, consumers</w:t>
            </w:r>
            <w:r>
              <w:rPr>
                <w:rStyle w:val="None"/>
                <w:rFonts w:ascii="Times New Roman" w:hAnsi="Times New Roman"/>
                <w:sz w:val="20"/>
                <w:szCs w:val="20"/>
                <w:rtl/>
              </w:rPr>
              <w:t xml:space="preserve">’ </w:t>
            </w:r>
            <w:r>
              <w:rPr>
                <w:rStyle w:val="None"/>
                <w:rFonts w:ascii="Times New Roman" w:hAnsi="Times New Roman"/>
                <w:sz w:val="20"/>
                <w:szCs w:val="20"/>
                <w:lang w:val="fr-FR"/>
              </w:rPr>
              <w:t>surplus</w:t>
            </w:r>
          </w:p>
        </w:tc>
      </w:tr>
      <w:tr w:rsidR="0060079E" w14:paraId="7D860E55"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C4A80" w14:textId="77777777" w:rsidR="0060079E" w:rsidRDefault="005E4D6C" w:rsidP="001239F0">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372E77D"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1A27A232" w14:textId="77777777" w:rsidR="0060079E" w:rsidRDefault="005E4D6C">
            <w:pPr>
              <w:spacing w:after="0" w:line="240" w:lineRule="auto"/>
            </w:pPr>
            <w:r>
              <w:rPr>
                <w:rStyle w:val="None"/>
                <w:rFonts w:ascii="Times New Roman" w:hAnsi="Times New Roman"/>
                <w:sz w:val="20"/>
                <w:szCs w:val="20"/>
                <w:lang w:val="en-US"/>
              </w:rPr>
              <w:t>LO: Matrix Algebra: Matrix operations and its practical applications</w:t>
            </w:r>
          </w:p>
        </w:tc>
      </w:tr>
      <w:tr w:rsidR="0060079E" w14:paraId="7B1DE8A6"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E0DF99" w14:textId="77777777" w:rsidR="0060079E" w:rsidRDefault="005E4D6C" w:rsidP="001239F0">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FEEA8DA"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41D09CD8" w14:textId="77777777" w:rsidR="0060079E" w:rsidRDefault="005E4D6C">
            <w:pPr>
              <w:spacing w:after="0" w:line="240" w:lineRule="auto"/>
            </w:pPr>
            <w:r>
              <w:rPr>
                <w:rStyle w:val="None"/>
                <w:rFonts w:ascii="Times New Roman" w:hAnsi="Times New Roman"/>
                <w:sz w:val="20"/>
                <w:szCs w:val="20"/>
                <w:lang w:val="en-US"/>
              </w:rPr>
              <w:t>LO: Matrix Algebra II: Gauss-Jordan elimination for solving systems of linear equations</w:t>
            </w:r>
          </w:p>
        </w:tc>
      </w:tr>
      <w:tr w:rsidR="0060079E" w14:paraId="446847BF"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334DF" w14:textId="77777777" w:rsidR="0060079E" w:rsidRDefault="005E4D6C" w:rsidP="001239F0">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FC01F8F"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388794E8" w14:textId="77777777" w:rsidR="0060079E" w:rsidRDefault="005E4D6C">
            <w:pPr>
              <w:spacing w:after="0" w:line="240" w:lineRule="auto"/>
            </w:pPr>
            <w:r>
              <w:rPr>
                <w:rStyle w:val="None"/>
                <w:rFonts w:ascii="Times New Roman" w:hAnsi="Times New Roman"/>
                <w:sz w:val="20"/>
                <w:szCs w:val="20"/>
                <w:lang w:val="en-US"/>
              </w:rPr>
              <w:t>LO: Matrix Algebra III: Solving Leontief I/O models, Game theory problems</w:t>
            </w:r>
          </w:p>
        </w:tc>
      </w:tr>
    </w:tbl>
    <w:p w14:paraId="6F953E74"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4B89E0B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741A0F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2CEBEBFE"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9FA87" w14:textId="77777777" w:rsidR="0060079E" w:rsidRDefault="005E4D6C" w:rsidP="001239F0">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E9CE71C"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045ADD64" w14:textId="77777777" w:rsidR="0060079E" w:rsidRDefault="005E4D6C">
            <w:pPr>
              <w:spacing w:after="0" w:line="240" w:lineRule="auto"/>
            </w:pPr>
            <w:r>
              <w:rPr>
                <w:rStyle w:val="None"/>
                <w:rFonts w:ascii="Times New Roman" w:hAnsi="Times New Roman"/>
                <w:sz w:val="20"/>
                <w:szCs w:val="20"/>
                <w:lang w:val="en-US"/>
              </w:rPr>
              <w:t>LO: Functions of several variables I: 3 dim spaces and graphing, determination of the domain of a function with several variables</w:t>
            </w:r>
          </w:p>
        </w:tc>
      </w:tr>
      <w:tr w:rsidR="0060079E" w14:paraId="216B3486"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C93E9F" w14:textId="77777777" w:rsidR="0060079E" w:rsidRDefault="005E4D6C" w:rsidP="001239F0">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0744150"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16FA751A" w14:textId="77777777" w:rsidR="0060079E" w:rsidRDefault="005E4D6C">
            <w:pPr>
              <w:spacing w:after="0" w:line="240" w:lineRule="auto"/>
            </w:pPr>
            <w:r>
              <w:rPr>
                <w:rStyle w:val="None"/>
                <w:rFonts w:ascii="Times New Roman" w:hAnsi="Times New Roman"/>
                <w:sz w:val="20"/>
                <w:szCs w:val="20"/>
                <w:lang w:val="en-US"/>
              </w:rPr>
              <w:t>LO: Function of several variables II: Partial derivatives, maximum and minimum of multivariable functions</w:t>
            </w:r>
          </w:p>
        </w:tc>
      </w:tr>
      <w:tr w:rsidR="0060079E" w14:paraId="04BD145E"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AB67F" w14:textId="77777777" w:rsidR="0060079E" w:rsidRDefault="005E4D6C" w:rsidP="001239F0">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3C7FA5C"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29DC5531" w14:textId="77777777" w:rsidR="0060079E" w:rsidRDefault="005E4D6C">
            <w:pPr>
              <w:spacing w:after="0" w:line="240" w:lineRule="auto"/>
            </w:pPr>
            <w:r>
              <w:rPr>
                <w:rStyle w:val="None"/>
                <w:rFonts w:ascii="Times New Roman" w:hAnsi="Times New Roman"/>
                <w:sz w:val="20"/>
                <w:szCs w:val="20"/>
                <w:lang w:val="en-US"/>
              </w:rPr>
              <w:t>LO: Function of several variables III: Cobb-douglas function, Supplementary commodities, finding the maxima and minima of multivariable functions, Lagrange multiplier</w:t>
            </w:r>
          </w:p>
        </w:tc>
      </w:tr>
      <w:tr w:rsidR="0060079E" w14:paraId="3023DC14"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30C46" w14:textId="77777777" w:rsidR="0060079E" w:rsidRDefault="005E4D6C" w:rsidP="001239F0">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9BAC720"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7D75ED77" w14:textId="77777777" w:rsidR="0060079E" w:rsidRDefault="005E4D6C">
            <w:pPr>
              <w:spacing w:after="0" w:line="240" w:lineRule="auto"/>
            </w:pPr>
            <w:r>
              <w:rPr>
                <w:rStyle w:val="None"/>
                <w:rFonts w:ascii="Times New Roman" w:hAnsi="Times New Roman"/>
                <w:sz w:val="20"/>
                <w:szCs w:val="20"/>
                <w:lang w:val="en-US"/>
              </w:rPr>
              <w:t>LO: Combinatorics: Permutation and combinations, Poker hands and other problems</w:t>
            </w:r>
          </w:p>
        </w:tc>
      </w:tr>
      <w:tr w:rsidR="0060079E" w14:paraId="7EA32351"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EA9D4" w14:textId="77777777" w:rsidR="0060079E" w:rsidRDefault="005E4D6C" w:rsidP="001239F0">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F861D8E"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4728ADDF" w14:textId="77777777" w:rsidR="0060079E" w:rsidRDefault="005E4D6C">
            <w:pPr>
              <w:spacing w:after="0" w:line="240" w:lineRule="auto"/>
            </w:pPr>
            <w:r>
              <w:rPr>
                <w:rStyle w:val="None"/>
                <w:rFonts w:ascii="Times New Roman" w:hAnsi="Times New Roman"/>
                <w:sz w:val="20"/>
                <w:szCs w:val="20"/>
                <w:lang w:val="en-US"/>
              </w:rPr>
              <w:t>LO: Introduction to probability counting: Probability, estimated probability, odds, odds ratio</w:t>
            </w:r>
          </w:p>
        </w:tc>
      </w:tr>
      <w:tr w:rsidR="0060079E" w14:paraId="0EE63781"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EDC6D" w14:textId="77777777" w:rsidR="0060079E" w:rsidRDefault="005E4D6C" w:rsidP="001239F0">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AAB2122"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0222DF89" w14:textId="77777777" w:rsidR="0060079E" w:rsidRDefault="005E4D6C">
            <w:pPr>
              <w:spacing w:after="0" w:line="240" w:lineRule="auto"/>
            </w:pPr>
            <w:r>
              <w:rPr>
                <w:rStyle w:val="None"/>
                <w:rFonts w:ascii="Times New Roman" w:hAnsi="Times New Roman"/>
                <w:sz w:val="20"/>
                <w:szCs w:val="20"/>
                <w:lang w:val="en-US"/>
              </w:rPr>
              <w:t>LO: Classic and geometric probability: application of the classic and geometric definition to real-life problems</w:t>
            </w:r>
          </w:p>
        </w:tc>
      </w:tr>
      <w:tr w:rsidR="0060079E" w14:paraId="269DBE6F"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C1434" w14:textId="77777777" w:rsidR="0060079E" w:rsidRDefault="005E4D6C" w:rsidP="001239F0">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BCFCC2E"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1DD8F0E2" w14:textId="77777777" w:rsidR="0060079E" w:rsidRDefault="005E4D6C">
            <w:pPr>
              <w:spacing w:after="0" w:line="240" w:lineRule="auto"/>
            </w:pPr>
            <w:r>
              <w:rPr>
                <w:rStyle w:val="None"/>
                <w:rFonts w:ascii="Times New Roman" w:hAnsi="Times New Roman"/>
                <w:sz w:val="20"/>
                <w:szCs w:val="20"/>
                <w:lang w:val="en-US"/>
              </w:rPr>
              <w:t>LO: Conditional probability and probability of multiple independent events: Application of conditional probability to real-life problems</w:t>
            </w:r>
          </w:p>
        </w:tc>
      </w:tr>
      <w:tr w:rsidR="0060079E" w14:paraId="661E8F07"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9F61DF" w14:textId="77777777" w:rsidR="0060079E" w:rsidRDefault="005E4D6C" w:rsidP="001239F0">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97A6EAB"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48F47AF9" w14:textId="77777777" w:rsidR="0060079E" w:rsidRDefault="005E4D6C">
            <w:pPr>
              <w:spacing w:after="0" w:line="240" w:lineRule="auto"/>
            </w:pPr>
            <w:r>
              <w:rPr>
                <w:rStyle w:val="None"/>
                <w:rFonts w:ascii="Times New Roman" w:hAnsi="Times New Roman"/>
                <w:sz w:val="20"/>
                <w:szCs w:val="20"/>
                <w:lang w:val="en-US"/>
              </w:rPr>
              <w:t>LO: Probability trees and Bayes rule: application of Bayes</w:t>
            </w:r>
            <w:r>
              <w:rPr>
                <w:rStyle w:val="None"/>
                <w:rFonts w:ascii="Times New Roman" w:hAnsi="Times New Roman"/>
                <w:sz w:val="20"/>
                <w:szCs w:val="20"/>
                <w:rtl/>
              </w:rPr>
              <w:t>’</w:t>
            </w:r>
            <w:r>
              <w:rPr>
                <w:rStyle w:val="None"/>
                <w:rFonts w:ascii="Times New Roman" w:hAnsi="Times New Roman"/>
                <w:sz w:val="20"/>
                <w:szCs w:val="20"/>
                <w:lang w:val="en-US"/>
              </w:rPr>
              <w:t>s theorem in marketing, trading, economics</w:t>
            </w:r>
          </w:p>
        </w:tc>
      </w:tr>
      <w:tr w:rsidR="0060079E" w14:paraId="0BCCAF26"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1E0F3" w14:textId="0931626D" w:rsidR="0060079E" w:rsidRDefault="005E4D6C" w:rsidP="001239F0">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EFFA935"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610B5BC6" w14:textId="77777777" w:rsidR="0060079E" w:rsidRDefault="005E4D6C">
            <w:pPr>
              <w:spacing w:after="0" w:line="240" w:lineRule="auto"/>
            </w:pPr>
            <w:r>
              <w:rPr>
                <w:rStyle w:val="None"/>
                <w:rFonts w:ascii="Times New Roman" w:hAnsi="Times New Roman"/>
                <w:sz w:val="20"/>
                <w:szCs w:val="20"/>
                <w:lang w:val="en-US"/>
              </w:rPr>
              <w:t xml:space="preserve">LO: Markovian Chains: definitions and notions, applications of Markovian chains </w:t>
            </w:r>
          </w:p>
        </w:tc>
      </w:tr>
    </w:tbl>
    <w:p w14:paraId="4667EDB7"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1C17661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8B352D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27D286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96C7281" w14:textId="5AE0A8F4" w:rsidR="0060079E" w:rsidRDefault="0060079E">
      <w:pPr>
        <w:spacing w:after="0" w:line="240" w:lineRule="auto"/>
        <w:jc w:val="both"/>
        <w:rPr>
          <w:rStyle w:val="None"/>
          <w:rFonts w:ascii="Times New Roman" w:eastAsia="Times New Roman" w:hAnsi="Times New Roman" w:cs="Times New Roman"/>
          <w:sz w:val="20"/>
          <w:szCs w:val="20"/>
          <w:lang w:val="en-US"/>
        </w:rPr>
      </w:pPr>
    </w:p>
    <w:p w14:paraId="10718406"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Microeconomics</w:t>
      </w:r>
      <w:r>
        <w:rPr>
          <w:rStyle w:val="Hyperlink2"/>
          <w:rFonts w:eastAsia="Arial Unicode MS"/>
        </w:rPr>
        <w:t xml:space="preserve">                         Neptun-code: GT_AKMNE016-17</w:t>
      </w:r>
    </w:p>
    <w:p w14:paraId="6DE2A6C1" w14:textId="529898DB" w:rsidR="0060079E" w:rsidRDefault="005E4D6C">
      <w:pPr>
        <w:spacing w:after="0" w:line="240" w:lineRule="auto"/>
        <w:jc w:val="both"/>
        <w:rPr>
          <w:rStyle w:val="Hyperlink0"/>
          <w:rFonts w:eastAsia="Arial Unicode MS"/>
        </w:rPr>
      </w:pPr>
      <w:r>
        <w:rPr>
          <w:rStyle w:val="Hyperlink2"/>
          <w:rFonts w:eastAsia="Arial Unicode MS"/>
        </w:rPr>
        <w:t>Instit</w:t>
      </w:r>
      <w:r w:rsidR="00142427">
        <w:rPr>
          <w:rStyle w:val="Hyperlink2"/>
          <w:rFonts w:eastAsia="Arial Unicode MS"/>
        </w:rPr>
        <w:t>ute: Econonomics</w:t>
      </w:r>
    </w:p>
    <w:p w14:paraId="2B242C61"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25C75F3B" w14:textId="77777777" w:rsidR="0060079E" w:rsidRDefault="005E4D6C">
      <w:pPr>
        <w:spacing w:after="0" w:line="240" w:lineRule="auto"/>
        <w:jc w:val="both"/>
        <w:rPr>
          <w:rStyle w:val="Hyperlink0"/>
          <w:rFonts w:eastAsia="Arial Unicode MS"/>
        </w:rPr>
      </w:pPr>
      <w:r>
        <w:rPr>
          <w:rStyle w:val="Hyperlink2"/>
          <w:rFonts w:eastAsia="Arial Unicode MS"/>
        </w:rPr>
        <w:t>Prerequisites: Introduction to Economics, Mathematics I.</w:t>
      </w:r>
      <w:r>
        <w:rPr>
          <w:rStyle w:val="Hyperlink2"/>
          <w:rFonts w:eastAsia="Arial Unicode MS"/>
        </w:rPr>
        <w:tab/>
      </w:r>
    </w:p>
    <w:p w14:paraId="6C9D13AD" w14:textId="77777777" w:rsidR="0060079E" w:rsidRDefault="005E4D6C">
      <w:pPr>
        <w:spacing w:after="0" w:line="240" w:lineRule="auto"/>
        <w:jc w:val="both"/>
        <w:rPr>
          <w:rStyle w:val="Hyperlink0"/>
          <w:rFonts w:eastAsia="Arial Unicode MS"/>
        </w:rPr>
      </w:pPr>
      <w:r>
        <w:rPr>
          <w:rStyle w:val="Hyperlink2"/>
          <w:rFonts w:eastAsia="Arial Unicode MS"/>
        </w:rPr>
        <w:t>Neptun-code: GT_AKMNE001-17, GT_AKMNE002-17</w:t>
      </w:r>
    </w:p>
    <w:p w14:paraId="6108CB5B"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Andrea Karcagi-Kováts</w:t>
      </w:r>
    </w:p>
    <w:p w14:paraId="296E577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1E88A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36C9A39" w14:textId="77777777" w:rsidR="0060079E" w:rsidRDefault="005E4D6C">
      <w:pPr>
        <w:spacing w:after="0" w:line="240" w:lineRule="auto"/>
        <w:jc w:val="both"/>
        <w:rPr>
          <w:rStyle w:val="Hyperlink0"/>
          <w:rFonts w:eastAsia="Arial Unicode MS"/>
        </w:rPr>
      </w:pPr>
      <w:r>
        <w:rPr>
          <w:rStyle w:val="Hyperlink2"/>
          <w:rFonts w:eastAsia="Arial Unicode MS"/>
        </w:rPr>
        <w:t>The course is aimed at making students familiar with the basic concepts of microeconomic analysis. Particularly, the course will be focused on the analysis of how economic actors, consumers and firms, choose between different alternatives. By the end of the course, students should be able to use the basic tools and models of microeconomics, and apply them in solving problems.</w:t>
      </w:r>
    </w:p>
    <w:p w14:paraId="286561B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54625743"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a comprehensive and fundamental knowledge of the concepts, theories, facts, national and international relations of economics with regard to relevant economic players, functions and processes.</w:t>
      </w:r>
    </w:p>
    <w:p w14:paraId="5BBA7E81"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plan and organise economic activities and projects, manage and control small enterprises or economic operators. By applying principles and methods studied, they will explore, systematise and analyse facts and essential links; draw conclusions independently and make critical comments, prepare proposals for decision-making, bring decisions in a routine and also partly unknown - national or international - environment.</w:t>
      </w:r>
    </w:p>
    <w:p w14:paraId="1C93FA8D"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They will be receptive to include new information, new professional know-how and methodology; open to undertaking new and independent tasks and responsibilities requiring cooperation.</w:t>
      </w:r>
    </w:p>
    <w:p w14:paraId="73FFA4F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14:paraId="3168D5AD" w14:textId="77777777" w:rsidR="0060079E" w:rsidRDefault="005E4D6C">
      <w:pPr>
        <w:spacing w:after="0" w:line="240" w:lineRule="auto"/>
        <w:jc w:val="both"/>
        <w:rPr>
          <w:rStyle w:val="Hyperlink0"/>
          <w:rFonts w:eastAsia="Arial Unicode MS"/>
        </w:rPr>
      </w:pPr>
      <w:r>
        <w:rPr>
          <w:rStyle w:val="Hyperlink2"/>
          <w:rFonts w:eastAsia="Arial Unicode MS"/>
        </w:rPr>
        <w:t>They will take responsibility for their analyses, conclusions and decisions.</w:t>
      </w:r>
    </w:p>
    <w:p w14:paraId="1DDA1302"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take responsibility for the development and justification of professional viewpoints.  </w:t>
      </w:r>
    </w:p>
    <w:p w14:paraId="5218004D" w14:textId="77777777" w:rsidR="0060079E" w:rsidRDefault="005E4D6C">
      <w:pPr>
        <w:spacing w:after="0" w:line="240" w:lineRule="auto"/>
        <w:jc w:val="both"/>
        <w:rPr>
          <w:rStyle w:val="Hyperlink0"/>
          <w:rFonts w:eastAsia="Arial Unicode MS"/>
        </w:rPr>
      </w:pPr>
      <w:r>
        <w:rPr>
          <w:rStyle w:val="Hyperlink2"/>
          <w:rFonts w:eastAsia="Arial Unicode MS"/>
        </w:rPr>
        <w:t>They will take responsibility for compliance with professional, legal and ethical norms and rules related to their work and behaviour.</w:t>
      </w:r>
    </w:p>
    <w:p w14:paraId="7DD07C3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270BDF5" w14:textId="2ABD7FD7"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Principles of microeconomics, Demand-Supply and equilibrium, Price elasticity, Consumer preferences, budget constraint and consumer choice, individual demand, Consumer surplus, Production theory, Cost functions, Perfect competition, Monopoly</w:t>
      </w:r>
    </w:p>
    <w:p w14:paraId="3A340FC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7A4F4DB1" w14:textId="0B7A2902" w:rsidR="0060079E" w:rsidRDefault="005E4D6C">
      <w:pPr>
        <w:spacing w:after="0" w:line="240" w:lineRule="auto"/>
        <w:jc w:val="both"/>
        <w:rPr>
          <w:rStyle w:val="Hyperlink2"/>
          <w:rFonts w:eastAsia="Arial Unicode MS"/>
        </w:rPr>
      </w:pPr>
      <w:r>
        <w:rPr>
          <w:rStyle w:val="Hyperlink2"/>
          <w:rFonts w:eastAsia="Arial Unicode MS"/>
        </w:rPr>
        <w:t>Lectures, seminars, calculations, graphical illustrations</w:t>
      </w:r>
    </w:p>
    <w:p w14:paraId="6883ED71" w14:textId="77777777" w:rsidR="001239F0" w:rsidRDefault="001239F0">
      <w:pPr>
        <w:spacing w:after="0" w:line="240" w:lineRule="auto"/>
        <w:jc w:val="both"/>
        <w:rPr>
          <w:rStyle w:val="Hyperlink0"/>
          <w:rFonts w:eastAsia="Arial Unicode MS"/>
        </w:rPr>
      </w:pPr>
    </w:p>
    <w:p w14:paraId="4F6479C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CA1D370" w14:textId="77777777" w:rsidR="0060079E" w:rsidRDefault="005E4D6C">
      <w:pPr>
        <w:spacing w:after="0" w:line="240" w:lineRule="auto"/>
        <w:jc w:val="both"/>
        <w:rPr>
          <w:rStyle w:val="Hyperlink0"/>
          <w:rFonts w:eastAsia="Arial Unicode MS"/>
        </w:rPr>
      </w:pPr>
      <w:r>
        <w:rPr>
          <w:rStyle w:val="Hyperlink2"/>
          <w:rFonts w:eastAsia="Arial Unicode MS"/>
        </w:rPr>
        <w:t>The exam is a written test which will be evaluated according to the following grading schedule:</w:t>
      </w:r>
    </w:p>
    <w:p w14:paraId="47395657" w14:textId="77777777" w:rsidR="0060079E" w:rsidRDefault="005E4D6C">
      <w:pPr>
        <w:spacing w:after="0" w:line="240" w:lineRule="auto"/>
        <w:jc w:val="both"/>
        <w:rPr>
          <w:rStyle w:val="Hyperlink0"/>
          <w:rFonts w:eastAsia="Arial Unicode MS"/>
        </w:rPr>
      </w:pPr>
      <w:r>
        <w:rPr>
          <w:rStyle w:val="Hyperlink2"/>
          <w:rFonts w:eastAsia="Arial Unicode MS"/>
        </w:rPr>
        <w:t xml:space="preserve">0 - 50% – fail (1) </w:t>
      </w:r>
    </w:p>
    <w:p w14:paraId="7DB21B99" w14:textId="77777777" w:rsidR="0060079E" w:rsidRDefault="005E4D6C">
      <w:pPr>
        <w:spacing w:after="0" w:line="240" w:lineRule="auto"/>
        <w:jc w:val="both"/>
        <w:rPr>
          <w:rStyle w:val="Hyperlink0"/>
          <w:rFonts w:eastAsia="Arial Unicode MS"/>
        </w:rPr>
      </w:pPr>
      <w:r>
        <w:rPr>
          <w:rStyle w:val="Hyperlink2"/>
          <w:rFonts w:eastAsia="Arial Unicode MS"/>
        </w:rPr>
        <w:t>51% - 63% – pass (2)</w:t>
      </w:r>
    </w:p>
    <w:p w14:paraId="34D9AE2D" w14:textId="77777777" w:rsidR="0060079E" w:rsidRDefault="005E4D6C">
      <w:pPr>
        <w:spacing w:after="0" w:line="240" w:lineRule="auto"/>
        <w:jc w:val="both"/>
        <w:rPr>
          <w:rStyle w:val="Hyperlink0"/>
          <w:rFonts w:eastAsia="Arial Unicode MS"/>
        </w:rPr>
      </w:pPr>
      <w:r>
        <w:rPr>
          <w:rStyle w:val="Hyperlink2"/>
          <w:rFonts w:eastAsia="Arial Unicode MS"/>
        </w:rPr>
        <w:t xml:space="preserve">64% - 75% – satisfactory (3) </w:t>
      </w:r>
    </w:p>
    <w:p w14:paraId="1DFBB5EA" w14:textId="77777777" w:rsidR="0060079E" w:rsidRDefault="005E4D6C">
      <w:pPr>
        <w:spacing w:after="0" w:line="240" w:lineRule="auto"/>
        <w:jc w:val="both"/>
        <w:rPr>
          <w:rStyle w:val="Hyperlink0"/>
          <w:rFonts w:eastAsia="Arial Unicode MS"/>
        </w:rPr>
      </w:pPr>
      <w:r>
        <w:rPr>
          <w:rStyle w:val="Hyperlink2"/>
          <w:rFonts w:eastAsia="Arial Unicode MS"/>
        </w:rPr>
        <w:t xml:space="preserve">76% - 86% – good (4) </w:t>
      </w:r>
    </w:p>
    <w:p w14:paraId="5C7E8302" w14:textId="77777777" w:rsidR="0060079E" w:rsidRDefault="005E4D6C">
      <w:pPr>
        <w:spacing w:after="0" w:line="240" w:lineRule="auto"/>
        <w:jc w:val="both"/>
        <w:rPr>
          <w:rStyle w:val="Hyperlink0"/>
          <w:rFonts w:eastAsia="Arial Unicode MS"/>
        </w:rPr>
      </w:pPr>
      <w:r>
        <w:rPr>
          <w:rStyle w:val="Hyperlink2"/>
          <w:rFonts w:eastAsia="Arial Unicode MS"/>
        </w:rPr>
        <w:t>87% - 100% – excellent (5)</w:t>
      </w:r>
    </w:p>
    <w:p w14:paraId="7C74DBF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2A2840D8" w14:textId="77777777" w:rsidR="0060079E" w:rsidRDefault="005E4D6C">
      <w:pPr>
        <w:spacing w:after="0" w:line="240" w:lineRule="auto"/>
        <w:jc w:val="both"/>
        <w:rPr>
          <w:rStyle w:val="Hyperlink0"/>
          <w:rFonts w:eastAsia="Arial Unicode MS"/>
        </w:rPr>
      </w:pPr>
      <w:r>
        <w:rPr>
          <w:rStyle w:val="Hyperlink2"/>
          <w:rFonts w:eastAsia="Arial Unicode MS"/>
        </w:rPr>
        <w:t>Perloff, Jeffrey M. (2015): Microeconomics. Seventh Edition, Pearson Education Limited.</w:t>
      </w:r>
    </w:p>
    <w:p w14:paraId="654C605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3E1869C1" w14:textId="77777777" w:rsidR="0060079E" w:rsidRDefault="005E4D6C">
      <w:pPr>
        <w:spacing w:after="0" w:line="240" w:lineRule="auto"/>
        <w:jc w:val="both"/>
        <w:rPr>
          <w:rStyle w:val="Hyperlink0"/>
          <w:rFonts w:eastAsia="Arial Unicode MS"/>
        </w:rPr>
      </w:pPr>
      <w:r>
        <w:rPr>
          <w:rStyle w:val="Hyperlink2"/>
          <w:rFonts w:eastAsia="Arial Unicode MS"/>
        </w:rPr>
        <w:t>Besanko, David – Breautigam, Ronald R.: Microeconomics. Third Edition (International Student version). John Wiley and Sons, Inc., New York, 2008.</w:t>
      </w:r>
    </w:p>
    <w:p w14:paraId="499DF8E4" w14:textId="77777777" w:rsidR="0060079E" w:rsidRDefault="005E4D6C">
      <w:pPr>
        <w:spacing w:after="0" w:line="240" w:lineRule="auto"/>
        <w:jc w:val="both"/>
        <w:rPr>
          <w:rStyle w:val="Hyperlink0"/>
          <w:rFonts w:eastAsia="Arial Unicode MS"/>
        </w:rPr>
      </w:pPr>
      <w:r>
        <w:rPr>
          <w:rStyle w:val="Hyperlink2"/>
          <w:rFonts w:eastAsia="Arial Unicode MS"/>
        </w:rPr>
        <w:t>Besanko, David – Breautigam, Ronald R.: Microeconomics. Study Guide. Third Edition. John Wiley and Sons, Inc., New York, 2008.</w:t>
      </w:r>
    </w:p>
    <w:p w14:paraId="4C620C42" w14:textId="77777777" w:rsidR="0060079E" w:rsidRDefault="005E4D6C">
      <w:pPr>
        <w:spacing w:after="0" w:line="240" w:lineRule="auto"/>
        <w:jc w:val="both"/>
        <w:rPr>
          <w:rStyle w:val="Hyperlink0"/>
          <w:rFonts w:eastAsia="Arial Unicode MS"/>
        </w:rPr>
      </w:pPr>
      <w:r>
        <w:rPr>
          <w:rStyle w:val="Hyperlink2"/>
          <w:rFonts w:eastAsia="Arial Unicode MS"/>
        </w:rPr>
        <w:t>Varian, H. R. (2009). Intermediate Microeconomcs: A Modern Approach. Eighth Edition. W. W. Norton &amp; Company, Inc.</w:t>
      </w:r>
    </w:p>
    <w:p w14:paraId="687D1A1D" w14:textId="77777777" w:rsidR="0060079E" w:rsidRDefault="005E4D6C">
      <w:pPr>
        <w:spacing w:after="0" w:line="240" w:lineRule="auto"/>
        <w:jc w:val="both"/>
        <w:rPr>
          <w:rStyle w:val="Hyperlink0"/>
          <w:rFonts w:eastAsia="Arial Unicode MS"/>
        </w:rPr>
      </w:pPr>
      <w:r>
        <w:rPr>
          <w:rStyle w:val="Hyperlink2"/>
          <w:rFonts w:eastAsia="Arial Unicode MS"/>
        </w:rPr>
        <w:t>Bergstrom, TH. C., Varian, H. R. (2010). Workouts in Intermediate Microeconomics: for Intermediate Microeconomics: A Modern Approach, Eighth Edition. W. W. Norton &amp; Company, Inc.</w:t>
      </w:r>
    </w:p>
    <w:p w14:paraId="225FB81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25C689"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D3E457E"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527"/>
      </w:tblGrid>
      <w:tr w:rsidR="0060079E" w14:paraId="66EC5E46"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CD6CE"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9631F"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4F59A895"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97E3F" w14:textId="77777777" w:rsidR="0060079E" w:rsidRDefault="005E4D6C" w:rsidP="00142427">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CF00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microeconomics, equilibrium analysis</w:t>
            </w:r>
          </w:p>
          <w:p w14:paraId="0BB239A2" w14:textId="77777777" w:rsidR="0060079E" w:rsidRDefault="005E4D6C">
            <w:pPr>
              <w:spacing w:after="0" w:line="240" w:lineRule="auto"/>
            </w:pPr>
            <w:r>
              <w:rPr>
                <w:rStyle w:val="None"/>
                <w:rFonts w:ascii="Times New Roman" w:hAnsi="Times New Roman"/>
                <w:sz w:val="20"/>
                <w:szCs w:val="20"/>
                <w:lang w:val="en-US"/>
              </w:rPr>
              <w:t>LO: Opportunity cost, optimisation, models</w:t>
            </w:r>
          </w:p>
        </w:tc>
      </w:tr>
      <w:tr w:rsidR="0060079E" w14:paraId="1E0B8712"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A546D4" w14:textId="77777777" w:rsidR="0060079E" w:rsidRDefault="005E4D6C" w:rsidP="00142427">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AFFA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Demand, supply, and equilibrium, Price elasticity and other elasticities</w:t>
            </w:r>
          </w:p>
          <w:p w14:paraId="3D4F15FE" w14:textId="77777777" w:rsidR="0060079E" w:rsidRDefault="005E4D6C">
            <w:pPr>
              <w:spacing w:after="0" w:line="240" w:lineRule="auto"/>
            </w:pPr>
            <w:r>
              <w:rPr>
                <w:rStyle w:val="None"/>
                <w:rFonts w:ascii="Times New Roman" w:hAnsi="Times New Roman"/>
                <w:sz w:val="20"/>
                <w:szCs w:val="20"/>
                <w:lang w:val="en-US"/>
              </w:rPr>
              <w:t>LO: Demand, Supply, Price elasticity</w:t>
            </w:r>
          </w:p>
        </w:tc>
      </w:tr>
      <w:tr w:rsidR="0060079E" w14:paraId="10EC1E73"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97031" w14:textId="77777777" w:rsidR="0060079E" w:rsidRDefault="005E4D6C" w:rsidP="00142427">
            <w:pPr>
              <w:spacing w:after="0" w:line="240" w:lineRule="auto"/>
              <w:jc w:val="center"/>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1D98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budget constraint </w:t>
            </w:r>
          </w:p>
          <w:p w14:paraId="43E3B038" w14:textId="77777777" w:rsidR="0060079E" w:rsidRDefault="005E4D6C">
            <w:pPr>
              <w:spacing w:after="0" w:line="240" w:lineRule="auto"/>
            </w:pPr>
            <w:r>
              <w:rPr>
                <w:rStyle w:val="None"/>
                <w:rFonts w:ascii="Times New Roman" w:hAnsi="Times New Roman"/>
                <w:sz w:val="20"/>
                <w:szCs w:val="20"/>
                <w:lang w:val="en-US"/>
              </w:rPr>
              <w:t>LO: Income, marginal rate of transformation, opportunity set</w:t>
            </w:r>
          </w:p>
        </w:tc>
      </w:tr>
      <w:tr w:rsidR="0060079E" w14:paraId="4D2A4094"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8EDE7" w14:textId="77777777" w:rsidR="0060079E" w:rsidRDefault="005E4D6C" w:rsidP="00142427">
            <w:pPr>
              <w:spacing w:after="0" w:line="240" w:lineRule="auto"/>
              <w:jc w:val="center"/>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BA5B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preferences and utility</w:t>
            </w:r>
          </w:p>
          <w:p w14:paraId="3F020FF0" w14:textId="77777777" w:rsidR="0060079E" w:rsidRDefault="005E4D6C">
            <w:pPr>
              <w:spacing w:after="0" w:line="240" w:lineRule="auto"/>
            </w:pPr>
            <w:r>
              <w:rPr>
                <w:rStyle w:val="None"/>
                <w:rFonts w:ascii="Times New Roman" w:hAnsi="Times New Roman"/>
                <w:sz w:val="20"/>
                <w:szCs w:val="20"/>
                <w:lang w:val="en-US"/>
              </w:rPr>
              <w:t>LO: Indifference curves, marginal rate of substitution, marginal utility</w:t>
            </w:r>
          </w:p>
        </w:tc>
      </w:tr>
    </w:tbl>
    <w:p w14:paraId="68FC5829"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33CF1A6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ADF67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3DC32A21"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40DCA" w14:textId="77777777" w:rsidR="0060079E" w:rsidRDefault="005E4D6C" w:rsidP="00142427">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21D5D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choice</w:t>
            </w:r>
          </w:p>
          <w:p w14:paraId="5F14D884" w14:textId="77777777" w:rsidR="0060079E" w:rsidRDefault="005E4D6C">
            <w:pPr>
              <w:spacing w:after="0" w:line="240" w:lineRule="auto"/>
            </w:pPr>
            <w:r>
              <w:rPr>
                <w:rStyle w:val="None"/>
                <w:rFonts w:ascii="Times New Roman" w:hAnsi="Times New Roman"/>
                <w:sz w:val="20"/>
                <w:szCs w:val="20"/>
                <w:lang w:val="en-US"/>
              </w:rPr>
              <w:t>LO: constrained optimisation, interior solution, corner solution</w:t>
            </w:r>
          </w:p>
        </w:tc>
      </w:tr>
      <w:tr w:rsidR="0060079E" w14:paraId="57D487F2"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33F63B" w14:textId="77777777" w:rsidR="0060079E" w:rsidRDefault="005E4D6C" w:rsidP="00142427">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9D86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Individual demand curve and Engel curve</w:t>
            </w:r>
          </w:p>
          <w:p w14:paraId="0C70A0C6" w14:textId="77777777" w:rsidR="0060079E" w:rsidRDefault="005E4D6C">
            <w:pPr>
              <w:spacing w:after="0" w:line="240" w:lineRule="auto"/>
            </w:pPr>
            <w:r>
              <w:rPr>
                <w:rStyle w:val="None"/>
                <w:rFonts w:ascii="Times New Roman" w:hAnsi="Times New Roman"/>
                <w:sz w:val="20"/>
                <w:szCs w:val="20"/>
                <w:lang w:val="en-US"/>
              </w:rPr>
              <w:t>LO: price-consumption curve, individual demand, income-consumption curve, Engel curve</w:t>
            </w:r>
          </w:p>
        </w:tc>
      </w:tr>
      <w:tr w:rsidR="0060079E" w14:paraId="28B312AC"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03BB7" w14:textId="77777777" w:rsidR="0060079E" w:rsidRDefault="005E4D6C" w:rsidP="00142427">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F851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Management and owner of firms, Economic cost, Production</w:t>
            </w:r>
          </w:p>
          <w:p w14:paraId="6B90AFBF" w14:textId="77777777" w:rsidR="0060079E" w:rsidRDefault="005E4D6C">
            <w:pPr>
              <w:spacing w:after="0" w:line="240" w:lineRule="auto"/>
            </w:pPr>
            <w:r>
              <w:rPr>
                <w:rStyle w:val="None"/>
                <w:rFonts w:ascii="Times New Roman" w:hAnsi="Times New Roman"/>
                <w:sz w:val="20"/>
                <w:szCs w:val="20"/>
                <w:lang w:val="en-US"/>
              </w:rPr>
              <w:t>LO: profit maximisation, explicit and implicit costs, production function, short-run, long-run</w:t>
            </w:r>
          </w:p>
        </w:tc>
      </w:tr>
      <w:tr w:rsidR="0060079E" w14:paraId="360149FD"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013B1" w14:textId="77777777" w:rsidR="0060079E" w:rsidRDefault="005E4D6C" w:rsidP="00142427">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06AE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Short-run production, Returns to scale</w:t>
            </w:r>
          </w:p>
          <w:p w14:paraId="58F1240F" w14:textId="77777777" w:rsidR="0060079E" w:rsidRDefault="005E4D6C">
            <w:pPr>
              <w:spacing w:after="0" w:line="240" w:lineRule="auto"/>
            </w:pPr>
            <w:r>
              <w:rPr>
                <w:rStyle w:val="None"/>
                <w:rFonts w:ascii="Times New Roman" w:hAnsi="Times New Roman"/>
                <w:sz w:val="20"/>
                <w:szCs w:val="20"/>
                <w:lang w:val="en-US"/>
              </w:rPr>
              <w:t>LO: average product of labour, marginal product of labour</w:t>
            </w:r>
          </w:p>
        </w:tc>
      </w:tr>
      <w:tr w:rsidR="0060079E" w14:paraId="59654470"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03005" w14:textId="77777777" w:rsidR="0060079E" w:rsidRDefault="005E4D6C" w:rsidP="00142427">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F2A1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Cost functions</w:t>
            </w:r>
          </w:p>
          <w:p w14:paraId="0ABEEBB5" w14:textId="77777777" w:rsidR="0060079E" w:rsidRDefault="005E4D6C">
            <w:pPr>
              <w:spacing w:after="0" w:line="240" w:lineRule="auto"/>
            </w:pPr>
            <w:r>
              <w:rPr>
                <w:rStyle w:val="None"/>
                <w:rFonts w:ascii="Times New Roman" w:hAnsi="Times New Roman"/>
                <w:sz w:val="20"/>
                <w:szCs w:val="20"/>
                <w:lang w:val="en-US"/>
              </w:rPr>
              <w:t>LO: marginal cost, long-run cost, economies of scale</w:t>
            </w:r>
          </w:p>
        </w:tc>
      </w:tr>
      <w:tr w:rsidR="0060079E" w14:paraId="0AB47C8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F53AF" w14:textId="77777777" w:rsidR="0060079E" w:rsidRDefault="005E4D6C" w:rsidP="00142427">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A0FA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Perfect competition I.</w:t>
            </w:r>
          </w:p>
          <w:p w14:paraId="70767006" w14:textId="77777777" w:rsidR="0060079E" w:rsidRDefault="005E4D6C">
            <w:pPr>
              <w:spacing w:after="0" w:line="240" w:lineRule="auto"/>
            </w:pPr>
            <w:r>
              <w:rPr>
                <w:rStyle w:val="None"/>
                <w:rFonts w:ascii="Times New Roman" w:hAnsi="Times New Roman"/>
                <w:sz w:val="20"/>
                <w:szCs w:val="20"/>
                <w:lang w:val="en-US"/>
              </w:rPr>
              <w:t>LO: Criteria of the model, price-takers, break-even point, shut-down decision</w:t>
            </w:r>
          </w:p>
        </w:tc>
      </w:tr>
      <w:tr w:rsidR="0060079E" w14:paraId="4B5AE4CF"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1A4C0A" w14:textId="77777777" w:rsidR="0060079E" w:rsidRDefault="005E4D6C" w:rsidP="00142427">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4054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Perfect competition II.</w:t>
            </w:r>
          </w:p>
          <w:p w14:paraId="16AB7958" w14:textId="77777777" w:rsidR="0060079E" w:rsidRDefault="005E4D6C">
            <w:pPr>
              <w:spacing w:after="0" w:line="240" w:lineRule="auto"/>
            </w:pPr>
            <w:r>
              <w:rPr>
                <w:rStyle w:val="None"/>
                <w:rFonts w:ascii="Times New Roman" w:hAnsi="Times New Roman"/>
                <w:sz w:val="20"/>
                <w:szCs w:val="20"/>
                <w:lang w:val="en-US"/>
              </w:rPr>
              <w:t>LO: supply curve, industry in the long run</w:t>
            </w:r>
          </w:p>
        </w:tc>
      </w:tr>
      <w:tr w:rsidR="0060079E" w14:paraId="6F857164"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8A9BE" w14:textId="77777777" w:rsidR="0060079E" w:rsidRDefault="005E4D6C" w:rsidP="00142427">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4E85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and producer welfare</w:t>
            </w:r>
          </w:p>
          <w:p w14:paraId="2632376F" w14:textId="77777777" w:rsidR="0060079E" w:rsidRDefault="005E4D6C">
            <w:pPr>
              <w:spacing w:after="0" w:line="240" w:lineRule="auto"/>
            </w:pPr>
            <w:r>
              <w:rPr>
                <w:rStyle w:val="None"/>
                <w:rFonts w:ascii="Times New Roman" w:hAnsi="Times New Roman"/>
                <w:sz w:val="20"/>
                <w:szCs w:val="20"/>
                <w:lang w:val="en-US"/>
              </w:rPr>
              <w:t>LO: consumer surplus, producer surplus</w:t>
            </w:r>
          </w:p>
        </w:tc>
      </w:tr>
      <w:tr w:rsidR="0060079E" w14:paraId="3965006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C01E3" w14:textId="77777777" w:rsidR="0060079E" w:rsidRDefault="005E4D6C" w:rsidP="00142427">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1455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Monopoly</w:t>
            </w:r>
          </w:p>
          <w:p w14:paraId="7A8E1FC0" w14:textId="77777777" w:rsidR="0060079E" w:rsidRDefault="005E4D6C">
            <w:pPr>
              <w:spacing w:after="0" w:line="240" w:lineRule="auto"/>
            </w:pPr>
            <w:r>
              <w:rPr>
                <w:rStyle w:val="None"/>
                <w:rFonts w:ascii="Times New Roman" w:hAnsi="Times New Roman"/>
                <w:sz w:val="20"/>
                <w:szCs w:val="20"/>
                <w:lang w:val="en-US"/>
              </w:rPr>
              <w:t>LO: marginal revenue, market power, entry barriers, natural monopoly, deadweight loss</w:t>
            </w:r>
          </w:p>
        </w:tc>
      </w:tr>
      <w:tr w:rsidR="0060079E" w14:paraId="2A97320A"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CD9921" w14:textId="6BD8DE23" w:rsidR="0060079E" w:rsidRDefault="005E4D6C" w:rsidP="00142427">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870C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14:paraId="2B8BBB25" w14:textId="77777777" w:rsidR="0060079E" w:rsidRDefault="005E4D6C">
            <w:pPr>
              <w:spacing w:after="0" w:line="240" w:lineRule="auto"/>
            </w:pPr>
            <w:r>
              <w:rPr>
                <w:rStyle w:val="None"/>
                <w:rFonts w:ascii="Times New Roman" w:hAnsi="Times New Roman"/>
                <w:sz w:val="20"/>
                <w:szCs w:val="20"/>
                <w:lang w:val="en-US"/>
              </w:rPr>
              <w:t>LO: synthesis</w:t>
            </w:r>
          </w:p>
        </w:tc>
      </w:tr>
    </w:tbl>
    <w:p w14:paraId="05677AEF"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DE3D95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16F45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A89DE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FBF4B4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B8269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ACEDA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426237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74E005E" w14:textId="190979BC" w:rsidR="0060079E" w:rsidRDefault="0060079E">
      <w:pPr>
        <w:spacing w:after="0" w:line="240" w:lineRule="auto"/>
        <w:jc w:val="both"/>
        <w:rPr>
          <w:rStyle w:val="None"/>
          <w:rFonts w:ascii="Times New Roman" w:eastAsia="Times New Roman" w:hAnsi="Times New Roman" w:cs="Times New Roman"/>
          <w:sz w:val="20"/>
          <w:szCs w:val="20"/>
          <w:lang w:val="en-US"/>
        </w:rPr>
      </w:pPr>
    </w:p>
    <w:p w14:paraId="5670D324"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Business Economics</w:t>
      </w:r>
      <w:r>
        <w:rPr>
          <w:rStyle w:val="Hyperlink2"/>
          <w:rFonts w:eastAsia="Arial Unicode MS"/>
        </w:rPr>
        <w:tab/>
        <w:t xml:space="preserve">         Neptun-code: GT_AKMNE017-17</w:t>
      </w:r>
    </w:p>
    <w:p w14:paraId="4160E05F" w14:textId="77777777" w:rsidR="0060079E" w:rsidRDefault="005E4D6C">
      <w:pPr>
        <w:spacing w:after="0" w:line="240" w:lineRule="auto"/>
        <w:jc w:val="both"/>
        <w:rPr>
          <w:rStyle w:val="Hyperlink0"/>
          <w:rFonts w:eastAsia="Arial Unicode MS"/>
        </w:rPr>
      </w:pPr>
      <w:r>
        <w:rPr>
          <w:rStyle w:val="Hyperlink2"/>
          <w:rFonts w:eastAsia="Arial Unicode MS"/>
        </w:rPr>
        <w:t>Institute: Applied Economics Sciences</w:t>
      </w:r>
    </w:p>
    <w:p w14:paraId="3C8C839D"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75A1F579" w14:textId="77777777" w:rsidR="0060079E" w:rsidRDefault="005E4D6C">
      <w:pPr>
        <w:spacing w:after="0" w:line="240" w:lineRule="auto"/>
        <w:jc w:val="both"/>
        <w:rPr>
          <w:rStyle w:val="Hyperlink0"/>
          <w:rFonts w:eastAsia="Arial Unicode MS"/>
        </w:rPr>
      </w:pPr>
      <w:r>
        <w:rPr>
          <w:rStyle w:val="Hyperlink2"/>
          <w:rFonts w:eastAsia="Arial Unicode MS"/>
        </w:rPr>
        <w:t>Instructor: Dr. Péter Popovics</w:t>
      </w:r>
    </w:p>
    <w:p w14:paraId="615322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534F6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019CC3B" w14:textId="77777777" w:rsidR="0060079E" w:rsidRDefault="005E4D6C">
      <w:pPr>
        <w:spacing w:after="0" w:line="240" w:lineRule="auto"/>
        <w:jc w:val="both"/>
        <w:rPr>
          <w:rStyle w:val="Hyperlink0"/>
          <w:rFonts w:eastAsia="Arial Unicode MS"/>
        </w:rPr>
      </w:pPr>
      <w:r>
        <w:rPr>
          <w:rStyle w:val="Hyperlink2"/>
          <w:rFonts w:eastAsia="Arial Unicode MS"/>
        </w:rPr>
        <w:t>This course is preparing the students - working later as senior leaders - for the economic issues used in everyday life, providing them with a summary of economics. Topics covered by the leaders are regularly encountered on a daily basis. With their acquired knowledge, they are able to analyse, make decisions and manage the workflows of the competitive sector and public sector organisations. They are able to recognise, analyse and solve emerging problems.</w:t>
      </w:r>
    </w:p>
    <w:p w14:paraId="48BCB48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0A6732C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3413E6EB" w14:textId="77777777" w:rsidR="0060079E" w:rsidRDefault="005E4D6C">
      <w:pPr>
        <w:spacing w:after="0" w:line="240" w:lineRule="auto"/>
        <w:jc w:val="both"/>
        <w:rPr>
          <w:rStyle w:val="Hyperlink0"/>
          <w:rFonts w:eastAsia="Arial Unicode MS"/>
        </w:rPr>
      </w:pPr>
      <w:r>
        <w:rPr>
          <w:rStyle w:val="Hyperlink2"/>
          <w:rFonts w:eastAsia="Arial Unicode MS"/>
        </w:rPr>
        <w:t>- Students master the concepts, theories, processes and characteristics of the micro and macro levels of economics and economics, and knows the key economic facts.</w:t>
      </w:r>
    </w:p>
    <w:p w14:paraId="7A8E8B0D" w14:textId="77777777" w:rsidR="0060079E" w:rsidRDefault="005E4D6C">
      <w:pPr>
        <w:spacing w:after="0" w:line="240" w:lineRule="auto"/>
        <w:jc w:val="both"/>
        <w:rPr>
          <w:rStyle w:val="Hyperlink0"/>
          <w:rFonts w:eastAsia="Arial Unicode MS"/>
        </w:rPr>
      </w:pPr>
      <w:r>
        <w:rPr>
          <w:rStyle w:val="Hyperlink2"/>
          <w:rFonts w:eastAsia="Arial Unicode MS"/>
        </w:rPr>
        <w:t>- Students know the modern methods of problem recognition, formulation and solution, information gathering and processing, and know their limitations.</w:t>
      </w:r>
    </w:p>
    <w:p w14:paraId="49796F14" w14:textId="77777777" w:rsidR="0060079E" w:rsidRDefault="005E4D6C">
      <w:pPr>
        <w:spacing w:after="0" w:line="240" w:lineRule="auto"/>
        <w:jc w:val="both"/>
        <w:rPr>
          <w:rStyle w:val="Hyperlink0"/>
          <w:rFonts w:eastAsia="Arial Unicode MS"/>
        </w:rPr>
      </w:pPr>
      <w:r>
        <w:rPr>
          <w:rStyle w:val="Hyperlink2"/>
          <w:rFonts w:eastAsia="Arial Unicode MS"/>
        </w:rPr>
        <w:t>- Students know the planning and management rules of a business, organisation, and project.</w:t>
      </w:r>
    </w:p>
    <w:p w14:paraId="52A727C2" w14:textId="77777777" w:rsidR="0060079E" w:rsidRDefault="005E4D6C">
      <w:pPr>
        <w:spacing w:after="0" w:line="240" w:lineRule="auto"/>
        <w:jc w:val="both"/>
        <w:rPr>
          <w:rStyle w:val="Hyperlink0"/>
          <w:rFonts w:eastAsia="Arial Unicode MS"/>
        </w:rPr>
      </w:pPr>
      <w:r>
        <w:rPr>
          <w:rStyle w:val="Hyperlink2"/>
          <w:rFonts w:eastAsia="Arial Unicode MS"/>
        </w:rPr>
        <w:t>- Acquired basic (functional) practical methods and solutions in the areas relevant to the training, as well as the possibilities of using them.</w:t>
      </w:r>
    </w:p>
    <w:p w14:paraId="71AD20FB" w14:textId="77777777" w:rsidR="0060079E" w:rsidRDefault="005E4D6C">
      <w:pPr>
        <w:spacing w:after="0" w:line="240" w:lineRule="auto"/>
        <w:jc w:val="both"/>
        <w:rPr>
          <w:rStyle w:val="Hyperlink0"/>
          <w:rFonts w:eastAsia="Arial Unicode MS"/>
        </w:rPr>
      </w:pPr>
      <w:r>
        <w:rPr>
          <w:rStyle w:val="Hyperlink2"/>
          <w:rFonts w:eastAsia="Arial Unicode MS"/>
        </w:rPr>
        <w:t>Capability:</w:t>
      </w:r>
    </w:p>
    <w:p w14:paraId="19D71F6B" w14:textId="77777777" w:rsidR="0060079E" w:rsidRDefault="005E4D6C">
      <w:pPr>
        <w:spacing w:after="0" w:line="240" w:lineRule="auto"/>
        <w:jc w:val="both"/>
        <w:rPr>
          <w:rStyle w:val="Hyperlink0"/>
          <w:rFonts w:eastAsia="Arial Unicode MS"/>
        </w:rPr>
      </w:pPr>
      <w:r>
        <w:rPr>
          <w:rStyle w:val="Hyperlink2"/>
          <w:rFonts w:eastAsia="Arial Unicode MS"/>
        </w:rPr>
        <w:t>- Formulate independent new conclusions, original thoughts and ways of solving, capable of applying demanding analytical, modelling methods, developing strategies for solving complex problems, making decisions, in changing domestic environments and in organisational culture.</w:t>
      </w:r>
    </w:p>
    <w:p w14:paraId="6CDD0471" w14:textId="77777777" w:rsidR="0060079E" w:rsidRDefault="005E4D6C">
      <w:pPr>
        <w:spacing w:after="0" w:line="240" w:lineRule="auto"/>
        <w:jc w:val="both"/>
        <w:rPr>
          <w:rStyle w:val="Hyperlink0"/>
          <w:rFonts w:eastAsia="Arial Unicode MS"/>
        </w:rPr>
      </w:pPr>
      <w:r>
        <w:rPr>
          <w:rStyle w:val="Hyperlink2"/>
          <w:rFonts w:eastAsia="Arial Unicode MS"/>
        </w:rPr>
        <w:t>- Practical knowledge, after having gained experience, is able to run a medium-sized and large-scale enterprise, a complex organisational unit, is able to provide a comprehensive economic function in an enterprise organisation, to plan, manage and manage complex management processes.</w:t>
      </w:r>
    </w:p>
    <w:p w14:paraId="76004235" w14:textId="77777777" w:rsidR="0060079E" w:rsidRDefault="005E4D6C">
      <w:pPr>
        <w:spacing w:after="0" w:line="240" w:lineRule="auto"/>
        <w:jc w:val="both"/>
        <w:rPr>
          <w:rStyle w:val="Hyperlink0"/>
          <w:rFonts w:eastAsia="Arial Unicode MS"/>
        </w:rPr>
      </w:pPr>
      <w:r>
        <w:rPr>
          <w:rStyle w:val="Hyperlink2"/>
          <w:rFonts w:eastAsia="Arial Unicode MS"/>
        </w:rPr>
        <w:t>- Knowledge, skills and skills for continuous, lifelong development.</w:t>
      </w:r>
    </w:p>
    <w:p w14:paraId="02F8DF79" w14:textId="77777777" w:rsidR="0060079E" w:rsidRDefault="005E4D6C">
      <w:pPr>
        <w:spacing w:after="0" w:line="240" w:lineRule="auto"/>
        <w:jc w:val="both"/>
        <w:rPr>
          <w:rStyle w:val="Hyperlink0"/>
          <w:rFonts w:eastAsia="Arial Unicode MS"/>
        </w:rPr>
      </w:pPr>
      <w:r>
        <w:rPr>
          <w:rStyle w:val="Hyperlink2"/>
          <w:rFonts w:eastAsia="Arial Unicode MS"/>
        </w:rPr>
        <w:t>Attitude:</w:t>
      </w:r>
    </w:p>
    <w:p w14:paraId="20A1CDF2" w14:textId="77777777" w:rsidR="0060079E" w:rsidRDefault="005E4D6C">
      <w:pPr>
        <w:spacing w:after="0" w:line="240" w:lineRule="auto"/>
        <w:jc w:val="both"/>
        <w:rPr>
          <w:rStyle w:val="Hyperlink0"/>
          <w:rFonts w:eastAsia="Arial Unicode MS"/>
        </w:rPr>
      </w:pPr>
      <w:r>
        <w:rPr>
          <w:rStyle w:val="Hyperlink2"/>
          <w:rFonts w:eastAsia="Arial Unicode MS"/>
        </w:rPr>
        <w:t>- Has a critical attitude towards the work and behaviour of one's own and the subordinates, is innovative and proactive in dealing with economic problems.</w:t>
      </w:r>
    </w:p>
    <w:p w14:paraId="7A667E1A" w14:textId="77777777" w:rsidR="0060079E" w:rsidRDefault="005E4D6C">
      <w:pPr>
        <w:spacing w:after="0" w:line="240" w:lineRule="auto"/>
        <w:jc w:val="both"/>
        <w:rPr>
          <w:rStyle w:val="Hyperlink0"/>
          <w:rFonts w:eastAsia="Arial Unicode MS"/>
        </w:rPr>
      </w:pPr>
      <w:r>
        <w:rPr>
          <w:rStyle w:val="Hyperlink2"/>
          <w:rFonts w:eastAsia="Arial Unicode MS"/>
        </w:rPr>
        <w:t>- Open and inclusive to new results in economics and practice.</w:t>
      </w:r>
    </w:p>
    <w:p w14:paraId="49009D5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65DF1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52C6F1E" w14:textId="77777777" w:rsidR="0060079E" w:rsidRDefault="005E4D6C">
      <w:pPr>
        <w:spacing w:after="0" w:line="240" w:lineRule="auto"/>
        <w:jc w:val="both"/>
        <w:rPr>
          <w:rStyle w:val="Hyperlink0"/>
          <w:rFonts w:eastAsia="Arial Unicode MS"/>
        </w:rPr>
      </w:pPr>
      <w:r>
        <w:rPr>
          <w:rStyle w:val="Hyperlink2"/>
          <w:rFonts w:eastAsia="Arial Unicode MS"/>
        </w:rPr>
        <w:t>- Behaviour is characterised by a cultured, ethical and objective attitude towards individual and the social problems.</w:t>
      </w:r>
    </w:p>
    <w:p w14:paraId="64AF8BBE" w14:textId="77777777" w:rsidR="0060079E" w:rsidRDefault="005E4D6C">
      <w:pPr>
        <w:spacing w:after="0" w:line="240" w:lineRule="auto"/>
        <w:jc w:val="both"/>
        <w:rPr>
          <w:rStyle w:val="Hyperlink0"/>
          <w:rFonts w:eastAsia="Arial Unicode MS"/>
        </w:rPr>
      </w:pPr>
      <w:r>
        <w:rPr>
          <w:rStyle w:val="Hyperlink2"/>
          <w:rFonts w:eastAsia="Arial Unicode MS"/>
        </w:rPr>
        <w:t>- Student seeks to develop its knowledge and working relationships, and encourages, supports and supports its employees and subordinates.</w:t>
      </w:r>
    </w:p>
    <w:p w14:paraId="3D90DA8E" w14:textId="77777777" w:rsidR="0060079E" w:rsidRDefault="005E4D6C">
      <w:pPr>
        <w:spacing w:after="0" w:line="240" w:lineRule="auto"/>
        <w:jc w:val="both"/>
        <w:rPr>
          <w:rStyle w:val="Hyperlink0"/>
          <w:rFonts w:eastAsia="Arial Unicode MS"/>
        </w:rPr>
      </w:pPr>
      <w:r>
        <w:rPr>
          <w:rStyle w:val="Hyperlink2"/>
          <w:rFonts w:eastAsia="Arial Unicode MS"/>
        </w:rPr>
        <w:t>- Student is committed to their profession, knows and undertakes its core values and norms, and strives for their critical interpretation and development.</w:t>
      </w:r>
    </w:p>
    <w:p w14:paraId="791D4DF4" w14:textId="77777777" w:rsidR="0060079E" w:rsidRDefault="005E4D6C">
      <w:pPr>
        <w:spacing w:after="0" w:line="240" w:lineRule="auto"/>
        <w:jc w:val="both"/>
        <w:rPr>
          <w:rStyle w:val="Hyperlink0"/>
          <w:rFonts w:eastAsia="Arial Unicode MS"/>
        </w:rPr>
      </w:pPr>
      <w:r>
        <w:rPr>
          <w:rStyle w:val="Hyperlink2"/>
          <w:rFonts w:eastAsia="Arial Unicode MS"/>
        </w:rPr>
        <w:t>- Through professional work, student is driven by the desire for curiosity, knowledge of facts and relationships.</w:t>
      </w:r>
    </w:p>
    <w:p w14:paraId="744477B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01B15484" w14:textId="77777777" w:rsidR="0060079E" w:rsidRDefault="005E4D6C">
      <w:pPr>
        <w:spacing w:after="0" w:line="240" w:lineRule="auto"/>
        <w:jc w:val="both"/>
        <w:rPr>
          <w:rStyle w:val="Hyperlink0"/>
          <w:rFonts w:eastAsia="Arial Unicode MS"/>
        </w:rPr>
      </w:pPr>
      <w:r>
        <w:rPr>
          <w:rStyle w:val="Hyperlink2"/>
          <w:rFonts w:eastAsia="Arial Unicode MS"/>
        </w:rPr>
        <w:t>- Student selects and applies the relevant problem solving methods independently in areas of organisational policy, strategic and management importance, and independently carries out economic analysis, decision-making and advisory tasks.</w:t>
      </w:r>
    </w:p>
    <w:p w14:paraId="0B0405E0" w14:textId="77777777" w:rsidR="0060079E" w:rsidRDefault="005E4D6C">
      <w:pPr>
        <w:spacing w:after="0" w:line="240" w:lineRule="auto"/>
        <w:jc w:val="both"/>
        <w:rPr>
          <w:rStyle w:val="Hyperlink0"/>
          <w:rFonts w:eastAsia="Arial Unicode MS"/>
        </w:rPr>
      </w:pPr>
      <w:r>
        <w:rPr>
          <w:rStyle w:val="Hyperlink2"/>
          <w:rFonts w:eastAsia="Arial Unicode MS"/>
        </w:rPr>
        <w:t>- Establishes, organises and manages a larger enterprise or a larger organisation or organisational unit independently.</w:t>
      </w:r>
    </w:p>
    <w:p w14:paraId="34622584" w14:textId="77777777" w:rsidR="0060079E" w:rsidRDefault="005E4D6C">
      <w:pPr>
        <w:spacing w:after="0" w:line="240" w:lineRule="auto"/>
        <w:jc w:val="both"/>
        <w:rPr>
          <w:rStyle w:val="Hyperlink0"/>
          <w:rFonts w:eastAsia="Arial Unicode MS"/>
        </w:rPr>
      </w:pPr>
      <w:r>
        <w:rPr>
          <w:rStyle w:val="Hyperlink2"/>
          <w:rFonts w:eastAsia="Arial Unicode MS"/>
        </w:rPr>
        <w:t>- Examine, assume and manage the responsibility that results obtained through analysis and more practical procedures depend on the method chosen.</w:t>
      </w:r>
    </w:p>
    <w:p w14:paraId="3445F9D5" w14:textId="77777777" w:rsidR="0060079E" w:rsidRDefault="005E4D6C">
      <w:pPr>
        <w:spacing w:after="0" w:line="240" w:lineRule="auto"/>
        <w:jc w:val="both"/>
        <w:rPr>
          <w:rStyle w:val="Hyperlink0"/>
          <w:rFonts w:eastAsia="Arial Unicode MS"/>
        </w:rPr>
      </w:pPr>
      <w:r>
        <w:rPr>
          <w:rStyle w:val="Hyperlink2"/>
          <w:rFonts w:eastAsia="Arial Unicode MS"/>
        </w:rPr>
        <w:t>- Your work is characterised by the consideration and consideration of economic and non-economic consequences when formulating professional issues.</w:t>
      </w:r>
    </w:p>
    <w:p w14:paraId="7B8E368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19CDFE6B" w14:textId="77777777" w:rsidR="0060079E" w:rsidRDefault="005E4D6C">
      <w:pPr>
        <w:spacing w:after="0" w:line="240" w:lineRule="auto"/>
        <w:jc w:val="both"/>
        <w:rPr>
          <w:rStyle w:val="Hyperlink0"/>
          <w:rFonts w:eastAsia="Arial Unicode MS"/>
        </w:rPr>
      </w:pPr>
      <w:r>
        <w:rPr>
          <w:rStyle w:val="Hyperlink2"/>
          <w:rFonts w:eastAsia="Arial Unicode MS"/>
        </w:rPr>
        <w:t>Capacity utilisation and economies of scale, analysis of financial investments, complex assessment of investments, balance analysis from managerial point of view, analysis of investment loan business plan according to the criteria of different banks, corporate asset valuation, management marketing, tax optimisation, organisational development, competitiveness and sustainability, economic effects of introducing corporate governance, economic effects of quality management, economic effects of quality management.</w:t>
      </w:r>
    </w:p>
    <w:p w14:paraId="0EA6215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165AEC77" w14:textId="77777777" w:rsidR="0060079E" w:rsidRDefault="005E4D6C">
      <w:pPr>
        <w:spacing w:after="0" w:line="240" w:lineRule="auto"/>
        <w:jc w:val="both"/>
        <w:rPr>
          <w:rStyle w:val="Hyperlink0"/>
          <w:rFonts w:eastAsia="Arial Unicode MS"/>
        </w:rPr>
      </w:pPr>
      <w:r>
        <w:rPr>
          <w:rStyle w:val="Hyperlink2"/>
          <w:rFonts w:eastAsia="Arial Unicode MS"/>
        </w:rPr>
        <w:t>In the lectures and seminars, the students are involved in the processing of the individual topics. By discussing practical examples, we try to deepen our knowledge further. Possibility of consultation.</w:t>
      </w:r>
    </w:p>
    <w:p w14:paraId="392E587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42058349" w14:textId="77777777" w:rsidR="0060079E" w:rsidRDefault="005E4D6C">
      <w:pPr>
        <w:spacing w:after="0" w:line="240" w:lineRule="auto"/>
        <w:jc w:val="both"/>
        <w:rPr>
          <w:rStyle w:val="Hyperlink0"/>
          <w:rFonts w:eastAsia="Arial Unicode MS"/>
        </w:rPr>
      </w:pPr>
      <w:r>
        <w:rPr>
          <w:rStyle w:val="Hyperlink2"/>
          <w:rFonts w:eastAsia="Arial Unicode MS"/>
        </w:rPr>
        <w:t xml:space="preserve"> Conditions for obtaining a signature:</w:t>
      </w:r>
    </w:p>
    <w:p w14:paraId="688A531F" w14:textId="77777777" w:rsidR="0060079E" w:rsidRDefault="005E4D6C">
      <w:pPr>
        <w:spacing w:after="0" w:line="240" w:lineRule="auto"/>
        <w:jc w:val="both"/>
        <w:rPr>
          <w:rStyle w:val="Hyperlink0"/>
          <w:rFonts w:eastAsia="Arial Unicode MS"/>
        </w:rPr>
      </w:pPr>
      <w:r>
        <w:rPr>
          <w:rStyle w:val="Hyperlink2"/>
          <w:rFonts w:eastAsia="Arial Unicode MS"/>
        </w:rPr>
        <w:t>- Compulsory seminar attendance (max. 3 absences)</w:t>
      </w:r>
    </w:p>
    <w:p w14:paraId="1DA3B0AB" w14:textId="77777777" w:rsidR="0060079E" w:rsidRDefault="005E4D6C">
      <w:pPr>
        <w:spacing w:after="0" w:line="240" w:lineRule="auto"/>
        <w:jc w:val="both"/>
        <w:rPr>
          <w:rStyle w:val="Hyperlink0"/>
          <w:rFonts w:eastAsia="Arial Unicode MS"/>
        </w:rPr>
      </w:pPr>
      <w:r>
        <w:rPr>
          <w:rStyle w:val="Hyperlink2"/>
          <w:rFonts w:eastAsia="Arial Unicode MS"/>
        </w:rPr>
        <w:t>- Problems related to the theoretical material presented at the lecture will be solved in the exercises, so the material of the lecture must be known.</w:t>
      </w:r>
    </w:p>
    <w:p w14:paraId="19217BE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99F6B3" w14:textId="77777777" w:rsidR="0060079E" w:rsidRDefault="005E4D6C">
      <w:pPr>
        <w:spacing w:after="0" w:line="240" w:lineRule="auto"/>
        <w:jc w:val="both"/>
        <w:rPr>
          <w:rStyle w:val="Hyperlink0"/>
          <w:rFonts w:eastAsia="Arial Unicode MS"/>
        </w:rPr>
      </w:pPr>
      <w:r>
        <w:rPr>
          <w:rStyle w:val="Hyperlink2"/>
          <w:rFonts w:eastAsia="Arial Unicode MS"/>
        </w:rPr>
        <w:t>- In the context of lecture topics, students will prepare presentations, during which the students will deepen their understanding of a particular professional issue and present it through a practical example. (30%)</w:t>
      </w:r>
    </w:p>
    <w:p w14:paraId="1199FEF5" w14:textId="77777777" w:rsidR="0060079E" w:rsidRDefault="005E4D6C">
      <w:pPr>
        <w:spacing w:after="0" w:line="240" w:lineRule="auto"/>
        <w:jc w:val="both"/>
        <w:rPr>
          <w:rStyle w:val="Hyperlink0"/>
          <w:rFonts w:eastAsia="Arial Unicode MS"/>
        </w:rPr>
      </w:pPr>
      <w:r>
        <w:rPr>
          <w:rStyle w:val="Hyperlink2"/>
          <w:rFonts w:eastAsia="Arial Unicode MS"/>
        </w:rPr>
        <w:t>- At the end of the semester, 1 compulsory practical exam. (70%)</w:t>
      </w:r>
    </w:p>
    <w:p w14:paraId="5BD6ACE2" w14:textId="77777777" w:rsidR="0060079E" w:rsidRDefault="005E4D6C">
      <w:pPr>
        <w:spacing w:after="0" w:line="240" w:lineRule="auto"/>
        <w:jc w:val="both"/>
        <w:rPr>
          <w:rStyle w:val="Hyperlink0"/>
          <w:rFonts w:eastAsia="Arial Unicode MS"/>
        </w:rPr>
      </w:pPr>
      <w:r>
        <w:rPr>
          <w:rStyle w:val="Hyperlink2"/>
          <w:rFonts w:eastAsia="Arial Unicode MS"/>
        </w:rPr>
        <w:t>- To obtain the signature, you must reach at least 60% of the above.</w:t>
      </w:r>
    </w:p>
    <w:p w14:paraId="55B33690" w14:textId="77777777" w:rsidR="0060079E" w:rsidRDefault="005E4D6C">
      <w:pPr>
        <w:spacing w:after="0" w:line="240" w:lineRule="auto"/>
        <w:jc w:val="both"/>
        <w:rPr>
          <w:rStyle w:val="Hyperlink0"/>
          <w:rFonts w:eastAsia="Arial Unicode MS"/>
        </w:rPr>
      </w:pPr>
      <w:r>
        <w:rPr>
          <w:rStyle w:val="Hyperlink2"/>
          <w:rFonts w:eastAsia="Arial Unicode MS"/>
        </w:rPr>
        <w:t>How to check:</w:t>
      </w:r>
    </w:p>
    <w:p w14:paraId="574111B2" w14:textId="77777777" w:rsidR="0060079E" w:rsidRDefault="005E4D6C">
      <w:pPr>
        <w:spacing w:after="0" w:line="240" w:lineRule="auto"/>
        <w:jc w:val="both"/>
        <w:rPr>
          <w:rStyle w:val="Hyperlink0"/>
          <w:rFonts w:eastAsia="Arial Unicode MS"/>
        </w:rPr>
      </w:pPr>
      <w:r>
        <w:rPr>
          <w:rStyle w:val="Hyperlink2"/>
          <w:rFonts w:eastAsia="Arial Unicode MS"/>
        </w:rPr>
        <w:t>To obtain a colloquium grade (K):</w:t>
      </w:r>
    </w:p>
    <w:p w14:paraId="7650BC44" w14:textId="77777777" w:rsidR="0060079E" w:rsidRDefault="005E4D6C">
      <w:pPr>
        <w:spacing w:after="0" w:line="240" w:lineRule="auto"/>
        <w:jc w:val="both"/>
        <w:rPr>
          <w:rStyle w:val="Hyperlink0"/>
          <w:rFonts w:eastAsia="Arial Unicode MS"/>
        </w:rPr>
      </w:pPr>
      <w:r>
        <w:rPr>
          <w:rStyle w:val="Hyperlink2"/>
          <w:rFonts w:eastAsia="Arial Unicode MS"/>
        </w:rPr>
        <w:t>During the exam period, the students pass a written exam.</w:t>
      </w:r>
    </w:p>
    <w:p w14:paraId="12537E6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Evaluation:</w:t>
      </w:r>
    </w:p>
    <w:p w14:paraId="28251F71" w14:textId="77777777" w:rsidR="0060079E" w:rsidRDefault="005E4D6C">
      <w:pPr>
        <w:spacing w:after="0" w:line="240" w:lineRule="auto"/>
        <w:jc w:val="both"/>
        <w:rPr>
          <w:rStyle w:val="Hyperlink0"/>
          <w:rFonts w:eastAsia="Arial Unicode MS"/>
        </w:rPr>
      </w:pPr>
      <w:r>
        <w:rPr>
          <w:rStyle w:val="Hyperlink2"/>
          <w:rFonts w:eastAsia="Arial Unicode MS"/>
        </w:rPr>
        <w:t>Under 59%: (1) fail</w:t>
      </w:r>
    </w:p>
    <w:p w14:paraId="33340CB7" w14:textId="77777777" w:rsidR="0060079E" w:rsidRDefault="005E4D6C">
      <w:pPr>
        <w:spacing w:after="0" w:line="240" w:lineRule="auto"/>
        <w:jc w:val="both"/>
        <w:rPr>
          <w:rStyle w:val="Hyperlink0"/>
          <w:rFonts w:eastAsia="Arial Unicode MS"/>
        </w:rPr>
      </w:pPr>
      <w:r>
        <w:rPr>
          <w:rStyle w:val="Hyperlink2"/>
          <w:rFonts w:eastAsia="Arial Unicode MS"/>
        </w:rPr>
        <w:t>60-69%: (2) satisfactory</w:t>
      </w:r>
    </w:p>
    <w:p w14:paraId="6ED89A13" w14:textId="77777777" w:rsidR="0060079E" w:rsidRDefault="005E4D6C">
      <w:pPr>
        <w:spacing w:after="0" w:line="240" w:lineRule="auto"/>
        <w:jc w:val="both"/>
        <w:rPr>
          <w:rStyle w:val="Hyperlink0"/>
          <w:rFonts w:eastAsia="Arial Unicode MS"/>
        </w:rPr>
      </w:pPr>
      <w:r>
        <w:rPr>
          <w:rStyle w:val="Hyperlink2"/>
          <w:rFonts w:eastAsia="Arial Unicode MS"/>
        </w:rPr>
        <w:t xml:space="preserve">70-79%: (3) medium </w:t>
      </w:r>
    </w:p>
    <w:p w14:paraId="069BC3B1" w14:textId="77777777" w:rsidR="0060079E" w:rsidRDefault="005E4D6C">
      <w:pPr>
        <w:spacing w:after="0" w:line="240" w:lineRule="auto"/>
        <w:jc w:val="both"/>
        <w:rPr>
          <w:rStyle w:val="Hyperlink0"/>
          <w:rFonts w:eastAsia="Arial Unicode MS"/>
        </w:rPr>
      </w:pPr>
      <w:r>
        <w:rPr>
          <w:rStyle w:val="Hyperlink2"/>
          <w:rFonts w:eastAsia="Arial Unicode MS"/>
        </w:rPr>
        <w:t>80-89%: (4) good</w:t>
      </w:r>
    </w:p>
    <w:p w14:paraId="20AF0949" w14:textId="77777777" w:rsidR="0060079E" w:rsidRDefault="005E4D6C">
      <w:pPr>
        <w:spacing w:after="0" w:line="240" w:lineRule="auto"/>
        <w:jc w:val="both"/>
        <w:rPr>
          <w:rStyle w:val="Hyperlink0"/>
          <w:rFonts w:eastAsia="Arial Unicode MS"/>
        </w:rPr>
      </w:pPr>
      <w:r>
        <w:rPr>
          <w:rStyle w:val="Hyperlink2"/>
          <w:rFonts w:eastAsia="Arial Unicode MS"/>
        </w:rPr>
        <w:t>90-100%: (5) excellent</w:t>
      </w:r>
    </w:p>
    <w:p w14:paraId="760400E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12A3470F" w14:textId="77777777" w:rsidR="0060079E" w:rsidRDefault="005E4D6C">
      <w:pPr>
        <w:spacing w:after="0" w:line="240" w:lineRule="auto"/>
        <w:jc w:val="both"/>
        <w:rPr>
          <w:rStyle w:val="Hyperlink0"/>
          <w:rFonts w:eastAsia="Arial Unicode MS"/>
        </w:rPr>
      </w:pPr>
      <w:r>
        <w:rPr>
          <w:rStyle w:val="Hyperlink2"/>
          <w:rFonts w:eastAsia="Arial Unicode MS"/>
        </w:rPr>
        <w:t>1.</w:t>
      </w:r>
      <w:r>
        <w:rPr>
          <w:rStyle w:val="Hyperlink2"/>
          <w:rFonts w:eastAsia="Arial Unicode MS"/>
        </w:rPr>
        <w:tab/>
        <w:t>Nickels, William G. – McHugh, James M. – McHugh, Susan M. (2008): Understanding Business. Eighth edition, McGraw-Hill/Irwin, New York, selected parts. (Available at the Social Sciences Library.)</w:t>
      </w:r>
    </w:p>
    <w:p w14:paraId="1CE9B34A" w14:textId="77777777" w:rsidR="0060079E" w:rsidRDefault="005E4D6C">
      <w:pPr>
        <w:spacing w:after="0" w:line="240" w:lineRule="auto"/>
        <w:jc w:val="both"/>
        <w:rPr>
          <w:rStyle w:val="Hyperlink0"/>
          <w:rFonts w:eastAsia="Arial Unicode MS"/>
        </w:rPr>
      </w:pPr>
      <w:r>
        <w:rPr>
          <w:rStyle w:val="Hyperlink2"/>
          <w:rFonts w:eastAsia="Arial Unicode MS"/>
        </w:rPr>
        <w:t>2.</w:t>
      </w:r>
      <w:r>
        <w:rPr>
          <w:rStyle w:val="Hyperlink2"/>
          <w:rFonts w:eastAsia="Arial Unicode MS"/>
        </w:rPr>
        <w:tab/>
        <w:t>Paul G. Keat – Philip K.Y. Young: Managerial Economics: Economic Tools for Today’s Decision Makers. Pearson, 2014.</w:t>
      </w:r>
    </w:p>
    <w:p w14:paraId="4C8FD12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4456E87B" w14:textId="77777777" w:rsidR="0060079E" w:rsidRDefault="005E4D6C">
      <w:pPr>
        <w:spacing w:after="0" w:line="240" w:lineRule="auto"/>
        <w:jc w:val="both"/>
        <w:rPr>
          <w:rStyle w:val="Hyperlink0"/>
          <w:rFonts w:eastAsia="Arial Unicode MS"/>
        </w:rPr>
      </w:pPr>
      <w:r>
        <w:rPr>
          <w:rStyle w:val="Hyperlink2"/>
          <w:rFonts w:eastAsia="Arial Unicode MS"/>
        </w:rPr>
        <w:t>Related articles of The Economist, BusinessWeek and the Financial Times, etc.</w:t>
      </w:r>
    </w:p>
    <w:p w14:paraId="55219C6F"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057B41CB"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6497B8B3"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0C28B730"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58E75"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86F9C5"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631775B2"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85DE5" w14:textId="77777777" w:rsidR="0060079E" w:rsidRDefault="005E4D6C" w:rsidP="00B90019">
            <w:pPr>
              <w:spacing w:after="0" w:line="240"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6C92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Theoretical foundation</w:t>
            </w:r>
          </w:p>
          <w:p w14:paraId="6460728D" w14:textId="77777777" w:rsidR="0060079E" w:rsidRDefault="005E4D6C">
            <w:pPr>
              <w:spacing w:after="0" w:line="240" w:lineRule="auto"/>
            </w:pPr>
            <w:r>
              <w:rPr>
                <w:rStyle w:val="None"/>
                <w:rFonts w:ascii="Times New Roman" w:hAnsi="Times New Roman"/>
                <w:sz w:val="20"/>
                <w:szCs w:val="20"/>
                <w:lang w:val="en-US"/>
              </w:rPr>
              <w:t>LO: Reviving the theoretical foundations.</w:t>
            </w:r>
          </w:p>
        </w:tc>
      </w:tr>
      <w:tr w:rsidR="0060079E" w14:paraId="599204AD"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0B0BC7" w14:textId="77777777" w:rsidR="0060079E" w:rsidRDefault="005E4D6C" w:rsidP="00B90019">
            <w:pPr>
              <w:spacing w:after="0" w:line="240"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F8A2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psychology and economics</w:t>
            </w:r>
          </w:p>
          <w:p w14:paraId="74F441ED" w14:textId="77777777" w:rsidR="0060079E" w:rsidRDefault="005E4D6C">
            <w:pPr>
              <w:spacing w:after="0" w:line="240" w:lineRule="auto"/>
            </w:pPr>
            <w:r>
              <w:rPr>
                <w:rStyle w:val="None"/>
                <w:rFonts w:ascii="Times New Roman" w:hAnsi="Times New Roman"/>
                <w:sz w:val="20"/>
                <w:szCs w:val="20"/>
                <w:lang w:val="en-US"/>
              </w:rPr>
              <w:t>LO: Overview of basic economic calculations</w:t>
            </w:r>
          </w:p>
        </w:tc>
      </w:tr>
      <w:tr w:rsidR="0060079E" w14:paraId="33726ACF"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A4A1F" w14:textId="77777777" w:rsidR="0060079E" w:rsidRDefault="005E4D6C" w:rsidP="00B90019">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A68F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Microeconomic basics</w:t>
            </w:r>
          </w:p>
          <w:p w14:paraId="50E9C68A" w14:textId="77777777" w:rsidR="0060079E" w:rsidRDefault="005E4D6C">
            <w:pPr>
              <w:spacing w:after="0" w:line="240" w:lineRule="auto"/>
            </w:pPr>
            <w:r>
              <w:rPr>
                <w:rStyle w:val="None"/>
                <w:rFonts w:ascii="Times New Roman" w:hAnsi="Times New Roman"/>
                <w:sz w:val="20"/>
                <w:szCs w:val="20"/>
                <w:lang w:val="en-US"/>
              </w:rPr>
              <w:t>LO: Interpretation of basic microeconomic functions</w:t>
            </w:r>
          </w:p>
        </w:tc>
      </w:tr>
      <w:tr w:rsidR="0060079E" w14:paraId="66407413"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85666" w14:textId="77777777" w:rsidR="0060079E" w:rsidRDefault="005E4D6C" w:rsidP="00B90019">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9760A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Capital market pricing</w:t>
            </w:r>
          </w:p>
          <w:p w14:paraId="40646340" w14:textId="77777777" w:rsidR="0060079E" w:rsidRDefault="005E4D6C">
            <w:pPr>
              <w:spacing w:after="0" w:line="240" w:lineRule="auto"/>
            </w:pPr>
            <w:r>
              <w:rPr>
                <w:rStyle w:val="None"/>
                <w:rFonts w:ascii="Times New Roman" w:hAnsi="Times New Roman"/>
                <w:sz w:val="20"/>
                <w:szCs w:val="20"/>
                <w:lang w:val="en-US"/>
              </w:rPr>
              <w:t>LO: Keeping market portfolios</w:t>
            </w:r>
          </w:p>
        </w:tc>
      </w:tr>
    </w:tbl>
    <w:p w14:paraId="51B1F756" w14:textId="77777777" w:rsidR="0060079E" w:rsidRDefault="0060079E">
      <w:pPr>
        <w:widowControl w:val="0"/>
        <w:spacing w:after="0" w:line="240" w:lineRule="auto"/>
        <w:jc w:val="center"/>
        <w:rPr>
          <w:rStyle w:val="None"/>
          <w:rFonts w:ascii="Times New Roman" w:eastAsia="Times New Roman" w:hAnsi="Times New Roman" w:cs="Times New Roman"/>
          <w:sz w:val="20"/>
          <w:szCs w:val="20"/>
          <w:u w:val="single"/>
          <w:lang w:val="en-US"/>
        </w:rPr>
      </w:pPr>
    </w:p>
    <w:p w14:paraId="336A7071"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519AFB34" w14:textId="780224B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2E9B7241"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3E3FD" w14:textId="77777777" w:rsidR="0060079E" w:rsidRDefault="005E4D6C" w:rsidP="00B90019">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E428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Cash flows and capital costs</w:t>
            </w:r>
          </w:p>
          <w:p w14:paraId="6BFB9BF8" w14:textId="77777777" w:rsidR="0060079E" w:rsidRDefault="005E4D6C">
            <w:pPr>
              <w:spacing w:after="0" w:line="240" w:lineRule="auto"/>
            </w:pPr>
            <w:r>
              <w:rPr>
                <w:rStyle w:val="None"/>
                <w:rFonts w:ascii="Times New Roman" w:hAnsi="Times New Roman"/>
                <w:sz w:val="20"/>
                <w:szCs w:val="20"/>
                <w:lang w:val="en-US"/>
              </w:rPr>
              <w:t>LO: Calculation of NPV</w:t>
            </w:r>
          </w:p>
        </w:tc>
      </w:tr>
      <w:tr w:rsidR="0060079E" w14:paraId="3ECD2543"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AF684" w14:textId="77777777" w:rsidR="0060079E" w:rsidRDefault="005E4D6C" w:rsidP="00B90019">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FE3B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Taxes and cash flows</w:t>
            </w:r>
          </w:p>
          <w:p w14:paraId="77DEF0E9" w14:textId="77777777" w:rsidR="0060079E" w:rsidRDefault="005E4D6C">
            <w:pPr>
              <w:spacing w:after="0" w:line="240" w:lineRule="auto"/>
            </w:pPr>
            <w:r>
              <w:rPr>
                <w:rStyle w:val="None"/>
                <w:rFonts w:ascii="Times New Roman" w:hAnsi="Times New Roman"/>
                <w:sz w:val="20"/>
                <w:szCs w:val="20"/>
                <w:lang w:val="en-US"/>
              </w:rPr>
              <w:t>LO: Practical questions of capital cost determination</w:t>
            </w:r>
          </w:p>
        </w:tc>
      </w:tr>
      <w:tr w:rsidR="0060079E" w14:paraId="2B22198E"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B56AD" w14:textId="77777777" w:rsidR="0060079E" w:rsidRDefault="005E4D6C" w:rsidP="00B90019">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914C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Harmonizing cash flows and capital costs</w:t>
            </w:r>
          </w:p>
          <w:p w14:paraId="40FFA9CE" w14:textId="77777777" w:rsidR="0060079E" w:rsidRDefault="005E4D6C">
            <w:pPr>
              <w:spacing w:after="0" w:line="240" w:lineRule="auto"/>
            </w:pPr>
            <w:r>
              <w:rPr>
                <w:rStyle w:val="None"/>
                <w:rFonts w:ascii="Times New Roman" w:hAnsi="Times New Roman"/>
                <w:sz w:val="20"/>
                <w:szCs w:val="20"/>
                <w:lang w:val="en-US"/>
              </w:rPr>
              <w:t>LO: Cash flow for a given year</w:t>
            </w:r>
          </w:p>
        </w:tc>
      </w:tr>
      <w:tr w:rsidR="0060079E" w14:paraId="68B0DEA4"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B2EA2" w14:textId="77777777" w:rsidR="0060079E" w:rsidRDefault="005E4D6C" w:rsidP="00B90019">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8D2B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Corporate Property Valuation (Goodwill, Brand and Brand Value)</w:t>
            </w:r>
          </w:p>
          <w:p w14:paraId="3138BCD4" w14:textId="77777777" w:rsidR="0060079E" w:rsidRDefault="005E4D6C">
            <w:pPr>
              <w:spacing w:after="0" w:line="240" w:lineRule="auto"/>
            </w:pPr>
            <w:r>
              <w:rPr>
                <w:rStyle w:val="None"/>
                <w:rFonts w:ascii="Times New Roman" w:hAnsi="Times New Roman"/>
                <w:sz w:val="20"/>
                <w:szCs w:val="20"/>
                <w:lang w:val="en-US"/>
              </w:rPr>
              <w:t>LO: Methodology for Determining Corporate Property Value.</w:t>
            </w:r>
          </w:p>
        </w:tc>
      </w:tr>
      <w:tr w:rsidR="0060079E" w14:paraId="5FB9076B"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A1A4F" w14:textId="77777777" w:rsidR="0060079E" w:rsidRDefault="005E4D6C" w:rsidP="00B90019">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035A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analyzes</w:t>
            </w:r>
          </w:p>
          <w:p w14:paraId="5606D8D3" w14:textId="77777777" w:rsidR="0060079E" w:rsidRDefault="005E4D6C">
            <w:pPr>
              <w:spacing w:after="0" w:line="240" w:lineRule="auto"/>
            </w:pPr>
            <w:r>
              <w:rPr>
                <w:rStyle w:val="None"/>
                <w:rFonts w:ascii="Times New Roman" w:hAnsi="Times New Roman"/>
                <w:sz w:val="20"/>
                <w:szCs w:val="20"/>
                <w:lang w:val="en-US"/>
              </w:rPr>
              <w:t>LO: Interpretation of various economic indicators</w:t>
            </w:r>
          </w:p>
        </w:tc>
      </w:tr>
      <w:tr w:rsidR="0060079E" w14:paraId="3A14C67A"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E7BDF" w14:textId="77777777" w:rsidR="0060079E" w:rsidRDefault="005E4D6C" w:rsidP="00B90019">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2F85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options</w:t>
            </w:r>
          </w:p>
          <w:p w14:paraId="41BE3C1C" w14:textId="77777777" w:rsidR="0060079E" w:rsidRDefault="005E4D6C">
            <w:pPr>
              <w:spacing w:after="0" w:line="240" w:lineRule="auto"/>
            </w:pPr>
            <w:r>
              <w:rPr>
                <w:rStyle w:val="None"/>
                <w:rFonts w:ascii="Times New Roman" w:hAnsi="Times New Roman"/>
                <w:sz w:val="20"/>
                <w:szCs w:val="20"/>
                <w:lang w:val="en-US"/>
              </w:rPr>
              <w:t>LO: European and American options</w:t>
            </w:r>
          </w:p>
        </w:tc>
      </w:tr>
      <w:tr w:rsidR="0060079E" w14:paraId="291D01CE"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F1B06" w14:textId="77777777" w:rsidR="0060079E" w:rsidRDefault="005E4D6C" w:rsidP="00B90019">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C93D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 Theory</w:t>
            </w:r>
          </w:p>
          <w:p w14:paraId="6C0F7C36" w14:textId="77777777" w:rsidR="0060079E" w:rsidRDefault="005E4D6C">
            <w:pPr>
              <w:spacing w:after="0" w:line="240" w:lineRule="auto"/>
            </w:pPr>
            <w:r>
              <w:rPr>
                <w:rStyle w:val="None"/>
                <w:rFonts w:ascii="Times New Roman" w:hAnsi="Times New Roman"/>
                <w:sz w:val="20"/>
                <w:szCs w:val="20"/>
                <w:lang w:val="en-US"/>
              </w:rPr>
              <w:t>LO: Capital Market Efficiency</w:t>
            </w:r>
          </w:p>
        </w:tc>
      </w:tr>
      <w:tr w:rsidR="0060079E" w14:paraId="3FD669D2"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AFBC0" w14:textId="77777777" w:rsidR="0060079E" w:rsidRDefault="005E4D6C" w:rsidP="00B90019">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8CC4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effects of organizational development; Financial and Economic Impact of HR Management.</w:t>
            </w:r>
          </w:p>
          <w:p w14:paraId="5AC12C89" w14:textId="77777777" w:rsidR="0060079E" w:rsidRDefault="005E4D6C">
            <w:pPr>
              <w:spacing w:after="0" w:line="240" w:lineRule="auto"/>
            </w:pPr>
            <w:r>
              <w:rPr>
                <w:rStyle w:val="None"/>
                <w:rFonts w:ascii="Times New Roman" w:hAnsi="Times New Roman"/>
                <w:sz w:val="20"/>
                <w:szCs w:val="20"/>
                <w:lang w:val="en-US"/>
              </w:rPr>
              <w:t>LO: Optimizing your wage management is its potential.</w:t>
            </w:r>
          </w:p>
        </w:tc>
      </w:tr>
      <w:tr w:rsidR="0060079E" w14:paraId="57E9A034"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68644" w14:textId="77777777" w:rsidR="0060079E" w:rsidRDefault="005E4D6C" w:rsidP="00B90019">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79A48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Analyzing and controlling corporate production. Efficiency.</w:t>
            </w:r>
          </w:p>
          <w:p w14:paraId="1FAA00B3" w14:textId="77777777" w:rsidR="0060079E" w:rsidRDefault="005E4D6C">
            <w:pPr>
              <w:spacing w:after="0" w:line="240" w:lineRule="auto"/>
            </w:pPr>
            <w:r>
              <w:rPr>
                <w:rStyle w:val="None"/>
                <w:rFonts w:ascii="Times New Roman" w:hAnsi="Times New Roman"/>
                <w:sz w:val="20"/>
                <w:szCs w:val="20"/>
                <w:lang w:val="en-US"/>
              </w:rPr>
              <w:t>LO: Optimizing company production.</w:t>
            </w:r>
          </w:p>
        </w:tc>
      </w:tr>
      <w:tr w:rsidR="0060079E" w14:paraId="65399494"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3C82D" w14:textId="6AA84B8F" w:rsidR="0060079E" w:rsidRDefault="005E4D6C" w:rsidP="00B90019">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345A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social and ecological aspects of competitiveness and sustainability.</w:t>
            </w:r>
          </w:p>
          <w:p w14:paraId="526419AB" w14:textId="77777777" w:rsidR="0060079E" w:rsidRDefault="005E4D6C">
            <w:pPr>
              <w:spacing w:after="0" w:line="240" w:lineRule="auto"/>
            </w:pPr>
            <w:r>
              <w:rPr>
                <w:rStyle w:val="None"/>
                <w:rFonts w:ascii="Times New Roman" w:hAnsi="Times New Roman"/>
                <w:sz w:val="20"/>
                <w:szCs w:val="20"/>
                <w:lang w:val="en-US"/>
              </w:rPr>
              <w:t>LO: Economic aspects of social responsibility.</w:t>
            </w:r>
          </w:p>
        </w:tc>
      </w:tr>
    </w:tbl>
    <w:p w14:paraId="6D05DB56"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14BC6FD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1AB59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B6183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FCB90B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F7C29DB" w14:textId="286C006E" w:rsidR="0060079E" w:rsidRDefault="0060079E">
      <w:pPr>
        <w:spacing w:after="0" w:line="240" w:lineRule="auto"/>
        <w:jc w:val="both"/>
        <w:rPr>
          <w:rStyle w:val="None"/>
          <w:rFonts w:ascii="Times New Roman" w:eastAsia="Times New Roman" w:hAnsi="Times New Roman" w:cs="Times New Roman"/>
          <w:sz w:val="20"/>
          <w:szCs w:val="20"/>
          <w:lang w:val="en-US"/>
        </w:rPr>
      </w:pPr>
    </w:p>
    <w:p w14:paraId="52593D26" w14:textId="1574CB95" w:rsidR="001239F0" w:rsidRDefault="001239F0">
      <w:pPr>
        <w:spacing w:after="0" w:line="240" w:lineRule="auto"/>
        <w:jc w:val="both"/>
        <w:rPr>
          <w:rStyle w:val="None"/>
          <w:rFonts w:ascii="Times New Roman" w:eastAsia="Times New Roman" w:hAnsi="Times New Roman" w:cs="Times New Roman"/>
          <w:sz w:val="20"/>
          <w:szCs w:val="20"/>
          <w:lang w:val="en-US"/>
        </w:rPr>
      </w:pPr>
    </w:p>
    <w:p w14:paraId="3CB2CBDA"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495E7AD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F45A3D9"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77299F43" w14:textId="037D0C18"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Finance</w:t>
      </w:r>
      <w:r>
        <w:rPr>
          <w:rStyle w:val="Hyperlink2"/>
          <w:rFonts w:eastAsia="Arial Unicode MS"/>
        </w:rPr>
        <w:t xml:space="preserve">                                      Neptun-code: GT_AKMNE018-17</w:t>
      </w:r>
    </w:p>
    <w:p w14:paraId="12CFB62B" w14:textId="77777777" w:rsidR="0060079E" w:rsidRDefault="005E4D6C">
      <w:pPr>
        <w:spacing w:after="0" w:line="240" w:lineRule="auto"/>
        <w:jc w:val="both"/>
        <w:rPr>
          <w:rStyle w:val="Hyperlink0"/>
          <w:rFonts w:eastAsia="Arial Unicode MS"/>
        </w:rPr>
      </w:pPr>
      <w:r>
        <w:rPr>
          <w:rStyle w:val="Hyperlink2"/>
          <w:rFonts w:eastAsia="Arial Unicode MS"/>
        </w:rPr>
        <w:t>Institute: Accounting and Finance</w:t>
      </w:r>
    </w:p>
    <w:p w14:paraId="458C4798"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4</w:t>
      </w:r>
    </w:p>
    <w:p w14:paraId="31A35FFF"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Balázs Fazekas</w:t>
      </w:r>
    </w:p>
    <w:p w14:paraId="63A681F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D3DF4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2C289F40" w14:textId="77777777" w:rsidR="0060079E" w:rsidRDefault="005E4D6C">
      <w:pPr>
        <w:spacing w:after="0" w:line="240" w:lineRule="auto"/>
        <w:jc w:val="both"/>
        <w:rPr>
          <w:rStyle w:val="Hyperlink0"/>
          <w:rFonts w:eastAsia="Arial Unicode MS"/>
        </w:rPr>
      </w:pPr>
      <w:r>
        <w:rPr>
          <w:rStyle w:val="Hyperlink2"/>
          <w:rFonts w:eastAsia="Arial Unicode MS"/>
        </w:rPr>
        <w:t>In Finance, students get acquainted with the basic concepts of money and the time value of money, the financial system, money, and capital markets, banking system, payment methods, stock exchanges, and the major securities.</w:t>
      </w:r>
    </w:p>
    <w:p w14:paraId="2D721D8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DE3EEF5" w14:textId="77777777" w:rsidR="0060079E" w:rsidRDefault="005E4D6C">
      <w:pPr>
        <w:spacing w:after="0" w:line="240" w:lineRule="auto"/>
        <w:jc w:val="both"/>
        <w:rPr>
          <w:rStyle w:val="Hyperlink0"/>
          <w:rFonts w:eastAsia="Arial Unicode MS"/>
        </w:rPr>
      </w:pPr>
      <w:r>
        <w:rPr>
          <w:rStyle w:val="Hyperlink2"/>
          <w:rFonts w:eastAsia="Arial Unicode MS"/>
        </w:rPr>
        <w:t>During the course, students get acquainted with money and time value calculation, the money and capital markets, financial intermediation and the major financial intermediaries, banking system and bank services, financial system, securities, and stock exchange.</w:t>
      </w:r>
    </w:p>
    <w:p w14:paraId="7C52ECD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1454EB05"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need to process the topics discussed in the lectures at home as well. Various calculations-based practical exercises help the understanding of the topics. Students have access to various e-learning systems. </w:t>
      </w:r>
    </w:p>
    <w:p w14:paraId="18C8DC7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CBF4754" w14:textId="77777777" w:rsidR="0060079E" w:rsidRDefault="005E4D6C">
      <w:pPr>
        <w:spacing w:after="0" w:line="240" w:lineRule="auto"/>
        <w:jc w:val="both"/>
        <w:rPr>
          <w:rStyle w:val="Hyperlink0"/>
          <w:rFonts w:eastAsia="Arial Unicode MS"/>
        </w:rPr>
      </w:pPr>
      <w:r>
        <w:rPr>
          <w:rStyle w:val="Hyperlink2"/>
          <w:rFonts w:eastAsia="Arial Unicode MS"/>
        </w:rPr>
        <w:t>Requirements for getting the signatures:</w:t>
      </w:r>
    </w:p>
    <w:p w14:paraId="012049E5" w14:textId="77777777" w:rsidR="0060079E" w:rsidRDefault="005E4D6C">
      <w:pPr>
        <w:spacing w:after="0" w:line="240" w:lineRule="auto"/>
        <w:jc w:val="both"/>
        <w:rPr>
          <w:rStyle w:val="Hyperlink0"/>
          <w:rFonts w:eastAsia="Arial Unicode MS"/>
        </w:rPr>
      </w:pPr>
      <w:r>
        <w:rPr>
          <w:rStyle w:val="Hyperlink2"/>
          <w:rFonts w:eastAsia="Arial Unicode MS"/>
        </w:rPr>
        <w:t xml:space="preserve">The requirement for getting the signature is the regular attendance of seminars following the Statue of Teaching and Examinations and the Ethical Code of UD. Based on the Statue of Teaching and Examinations, the number of absences cannot exceed two occasions. Otherwise, the signature is denied. </w:t>
      </w:r>
    </w:p>
    <w:p w14:paraId="4EBF8AB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materials:</w:t>
      </w:r>
    </w:p>
    <w:p w14:paraId="253974FC" w14:textId="77777777" w:rsidR="0060079E" w:rsidRDefault="005E4D6C">
      <w:pPr>
        <w:spacing w:after="0" w:line="240" w:lineRule="auto"/>
        <w:jc w:val="both"/>
        <w:rPr>
          <w:rStyle w:val="Hyperlink0"/>
          <w:rFonts w:eastAsia="Arial Unicode MS"/>
        </w:rPr>
      </w:pPr>
      <w:r>
        <w:rPr>
          <w:rStyle w:val="Hyperlink2"/>
          <w:rFonts w:eastAsia="Arial Unicode MS"/>
        </w:rPr>
        <w:t>In the e-learning course, the lecturers publish the learning materials of lectures and seminars. The workload of lessons and home learning is approximately 50-50%; the materials for home learning are given in compulsory readings.</w:t>
      </w:r>
    </w:p>
    <w:p w14:paraId="2849B91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Grading system:</w:t>
      </w:r>
    </w:p>
    <w:p w14:paraId="2F4DB2FE" w14:textId="77777777" w:rsidR="0060079E" w:rsidRDefault="005E4D6C">
      <w:pPr>
        <w:spacing w:after="0" w:line="240" w:lineRule="auto"/>
        <w:jc w:val="both"/>
        <w:rPr>
          <w:rStyle w:val="Hyperlink0"/>
          <w:rFonts w:eastAsia="Arial Unicode MS"/>
        </w:rPr>
      </w:pPr>
      <w:r>
        <w:rPr>
          <w:rStyle w:val="Hyperlink2"/>
          <w:rFonts w:eastAsia="Arial Unicode MS"/>
        </w:rPr>
        <w:t>Exam opportunities:</w:t>
      </w:r>
    </w:p>
    <w:p w14:paraId="52D890BD" w14:textId="77777777" w:rsidR="0060079E" w:rsidRDefault="005E4D6C">
      <w:pPr>
        <w:spacing w:after="0" w:line="240" w:lineRule="auto"/>
        <w:jc w:val="both"/>
        <w:rPr>
          <w:rStyle w:val="Hyperlink0"/>
          <w:rFonts w:eastAsia="Arial Unicode MS"/>
        </w:rPr>
      </w:pPr>
      <w:r>
        <w:rPr>
          <w:rStyle w:val="Hyperlink2"/>
          <w:rFonts w:eastAsia="Arial Unicode MS"/>
        </w:rPr>
        <w:t xml:space="preserve">In order to pass the course, the requirement is to take a successful exam. Exam dates will be published for every week during the exam period. The limit of exams is 1.5 times the number of students who are entitled to taking the exam. The exam dates will be published in the Neptun for the Students in the final week of the term-time. Afterwards, the limits will not be extended, and further exam dates will not be published. Only those students are entitled to participate in the exam, who registered for the given exam in the Neptun. Based on the Statue of Teachings and Examinations, if the number of students </w:t>
      </w:r>
    </w:p>
    <w:p w14:paraId="777CA38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39BAF0C" w14:textId="77777777" w:rsidR="0060079E" w:rsidRDefault="005E4D6C">
      <w:pPr>
        <w:spacing w:after="0" w:line="240" w:lineRule="auto"/>
        <w:jc w:val="both"/>
        <w:rPr>
          <w:rStyle w:val="Hyperlink0"/>
          <w:rFonts w:eastAsia="Arial Unicode MS"/>
        </w:rPr>
      </w:pPr>
      <w:r>
        <w:rPr>
          <w:rStyle w:val="Hyperlink2"/>
          <w:rFonts w:eastAsia="Arial Unicode MS"/>
        </w:rPr>
        <w:t>registered for the exam is below ten, the teachers are not required to hold the exam.</w:t>
      </w:r>
    </w:p>
    <w:p w14:paraId="069709D9" w14:textId="77777777" w:rsidR="0060079E" w:rsidRDefault="005E4D6C">
      <w:pPr>
        <w:spacing w:after="0" w:line="240" w:lineRule="auto"/>
        <w:jc w:val="both"/>
        <w:rPr>
          <w:rStyle w:val="Hyperlink0"/>
          <w:rFonts w:eastAsia="Arial Unicode MS"/>
        </w:rPr>
      </w:pPr>
      <w:r>
        <w:rPr>
          <w:rStyle w:val="Hyperlink2"/>
          <w:rFonts w:eastAsia="Arial Unicode MS"/>
        </w:rPr>
        <w:t>Topics and structure of tests:</w:t>
      </w:r>
    </w:p>
    <w:p w14:paraId="6B617CEE" w14:textId="77777777" w:rsidR="0060079E" w:rsidRDefault="005E4D6C">
      <w:pPr>
        <w:spacing w:after="0" w:line="240" w:lineRule="auto"/>
        <w:jc w:val="both"/>
        <w:rPr>
          <w:rStyle w:val="Hyperlink0"/>
          <w:rFonts w:eastAsia="Arial Unicode MS"/>
        </w:rPr>
      </w:pPr>
      <w:r>
        <w:rPr>
          <w:rStyle w:val="Hyperlink2"/>
          <w:rFonts w:eastAsia="Arial Unicode MS"/>
        </w:rPr>
        <w:t>Exams cover all the topics of the semester. Tests are electronically written tests via the official e-learning site of UD. Tests include theory and practical questions in a 50-50% ratio. The questions are connected to the topics of lectures and seminars and the compulsory readings.</w:t>
      </w:r>
    </w:p>
    <w:p w14:paraId="1602B205" w14:textId="77777777" w:rsidR="0060079E" w:rsidRDefault="005E4D6C">
      <w:pPr>
        <w:spacing w:after="0" w:line="240" w:lineRule="auto"/>
        <w:jc w:val="both"/>
        <w:rPr>
          <w:rStyle w:val="Hyperlink0"/>
          <w:rFonts w:eastAsia="Arial Unicode MS"/>
        </w:rPr>
      </w:pPr>
      <w:r>
        <w:rPr>
          <w:rStyle w:val="Hyperlink2"/>
          <w:rFonts w:eastAsia="Arial Unicode MS"/>
        </w:rPr>
        <w:t>Evaluation of tests:</w:t>
      </w:r>
    </w:p>
    <w:p w14:paraId="00743187" w14:textId="77777777" w:rsidR="0060079E" w:rsidRDefault="005E4D6C">
      <w:pPr>
        <w:spacing w:after="0" w:line="240" w:lineRule="auto"/>
        <w:jc w:val="both"/>
        <w:rPr>
          <w:rStyle w:val="Hyperlink0"/>
          <w:rFonts w:eastAsia="Arial Unicode MS"/>
        </w:rPr>
      </w:pPr>
      <w:r>
        <w:rPr>
          <w:rStyle w:val="Hyperlink2"/>
          <w:rFonts w:eastAsia="Arial Unicode MS"/>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the test score, the grades are the following: </w:t>
      </w:r>
    </w:p>
    <w:p w14:paraId="049CB501" w14:textId="77777777" w:rsidR="0060079E" w:rsidRDefault="005E4D6C">
      <w:pPr>
        <w:spacing w:after="0" w:line="240" w:lineRule="auto"/>
        <w:jc w:val="both"/>
        <w:rPr>
          <w:rStyle w:val="Hyperlink0"/>
          <w:rFonts w:eastAsia="Arial Unicode MS"/>
        </w:rPr>
      </w:pPr>
      <w:r>
        <w:rPr>
          <w:rStyle w:val="Hyperlink2"/>
          <w:rFonts w:eastAsia="Arial Unicode MS"/>
        </w:rPr>
        <w:t>under 60%:       1, fail</w:t>
      </w:r>
    </w:p>
    <w:p w14:paraId="0AD89A3F" w14:textId="77777777" w:rsidR="0060079E" w:rsidRDefault="005E4D6C">
      <w:pPr>
        <w:spacing w:after="0" w:line="240" w:lineRule="auto"/>
        <w:jc w:val="both"/>
        <w:rPr>
          <w:rStyle w:val="Hyperlink0"/>
          <w:rFonts w:eastAsia="Arial Unicode MS"/>
        </w:rPr>
      </w:pPr>
      <w:r>
        <w:rPr>
          <w:rStyle w:val="Hyperlink2"/>
          <w:rFonts w:eastAsia="Arial Unicode MS"/>
        </w:rPr>
        <w:t>60-69%:</w:t>
      </w:r>
      <w:r>
        <w:rPr>
          <w:rStyle w:val="Hyperlink2"/>
          <w:rFonts w:eastAsia="Arial Unicode MS"/>
        </w:rPr>
        <w:tab/>
        <w:t>2, pass</w:t>
      </w:r>
    </w:p>
    <w:p w14:paraId="32A2084F" w14:textId="77777777" w:rsidR="0060079E" w:rsidRDefault="005E4D6C">
      <w:pPr>
        <w:spacing w:after="0" w:line="240" w:lineRule="auto"/>
        <w:jc w:val="both"/>
        <w:rPr>
          <w:rStyle w:val="Hyperlink0"/>
          <w:rFonts w:eastAsia="Arial Unicode MS"/>
        </w:rPr>
      </w:pPr>
      <w:r>
        <w:rPr>
          <w:rStyle w:val="Hyperlink2"/>
          <w:rFonts w:eastAsia="Arial Unicode MS"/>
        </w:rPr>
        <w:t>70-79%:</w:t>
      </w:r>
      <w:r>
        <w:rPr>
          <w:rStyle w:val="Hyperlink2"/>
          <w:rFonts w:eastAsia="Arial Unicode MS"/>
        </w:rPr>
        <w:tab/>
        <w:t xml:space="preserve">3, satisfactory </w:t>
      </w:r>
    </w:p>
    <w:p w14:paraId="0D2599B9" w14:textId="77777777" w:rsidR="0060079E" w:rsidRDefault="005E4D6C">
      <w:pPr>
        <w:spacing w:after="0" w:line="240" w:lineRule="auto"/>
        <w:jc w:val="both"/>
        <w:rPr>
          <w:rStyle w:val="Hyperlink0"/>
          <w:rFonts w:eastAsia="Arial Unicode MS"/>
        </w:rPr>
      </w:pPr>
      <w:r>
        <w:rPr>
          <w:rStyle w:val="Hyperlink2"/>
          <w:rFonts w:eastAsia="Arial Unicode MS"/>
        </w:rPr>
        <w:t>80-89%:</w:t>
      </w:r>
      <w:r>
        <w:rPr>
          <w:rStyle w:val="Hyperlink2"/>
          <w:rFonts w:eastAsia="Arial Unicode MS"/>
        </w:rPr>
        <w:tab/>
        <w:t>4, good</w:t>
      </w:r>
    </w:p>
    <w:p w14:paraId="7686FDC9" w14:textId="77777777" w:rsidR="0060079E" w:rsidRDefault="005E4D6C">
      <w:pPr>
        <w:spacing w:after="0" w:line="240" w:lineRule="auto"/>
        <w:jc w:val="both"/>
        <w:rPr>
          <w:rStyle w:val="Hyperlink0"/>
          <w:rFonts w:eastAsia="Arial Unicode MS"/>
        </w:rPr>
      </w:pPr>
      <w:r>
        <w:rPr>
          <w:rStyle w:val="Hyperlink2"/>
          <w:rFonts w:eastAsia="Arial Unicode MS"/>
        </w:rPr>
        <w:t>90-100%: 5, excellent</w:t>
      </w:r>
    </w:p>
    <w:p w14:paraId="33C2EEF9" w14:textId="77777777" w:rsidR="0060079E" w:rsidRDefault="005E4D6C">
      <w:pPr>
        <w:spacing w:after="0" w:line="240" w:lineRule="auto"/>
        <w:jc w:val="both"/>
        <w:rPr>
          <w:rStyle w:val="Hyperlink0"/>
          <w:rFonts w:eastAsia="Arial Unicode MS"/>
        </w:rPr>
      </w:pPr>
      <w:r>
        <w:rPr>
          <w:rStyle w:val="Hyperlink2"/>
          <w:rFonts w:eastAsia="Arial Unicode MS"/>
        </w:rPr>
        <w:t>Teachers and Students must follow the guidelines in every situation the UD’s Statue of Teaching and Examinations and its Ethical Code.</w:t>
      </w:r>
    </w:p>
    <w:p w14:paraId="5856901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BE37138" w14:textId="77777777" w:rsidR="0060079E" w:rsidRDefault="005E4D6C">
      <w:pPr>
        <w:spacing w:after="0" w:line="240" w:lineRule="auto"/>
        <w:jc w:val="both"/>
        <w:rPr>
          <w:rStyle w:val="Hyperlink0"/>
          <w:rFonts w:eastAsia="Arial Unicode MS"/>
        </w:rPr>
      </w:pPr>
      <w:r>
        <w:rPr>
          <w:rStyle w:val="Hyperlink2"/>
          <w:rFonts w:eastAsia="Arial Unicode MS"/>
        </w:rPr>
        <w:t>Topics of the lectures and seminars.</w:t>
      </w:r>
    </w:p>
    <w:p w14:paraId="2F7B2C2A" w14:textId="77777777" w:rsidR="0060079E" w:rsidRDefault="005E4D6C">
      <w:pPr>
        <w:spacing w:after="0" w:line="240" w:lineRule="auto"/>
        <w:jc w:val="both"/>
        <w:rPr>
          <w:rStyle w:val="Hyperlink0"/>
          <w:rFonts w:eastAsia="Arial Unicode MS"/>
        </w:rPr>
      </w:pPr>
      <w:r>
        <w:rPr>
          <w:rStyle w:val="Hyperlink2"/>
          <w:rFonts w:eastAsia="Arial Unicode MS"/>
        </w:rPr>
        <w:t>Becsky-Nagy, P. – Fazekas, B. (2018): Exercises and Case Studies from Corporate Finance I – Time value of money and the basics of the valuation of securities. University of Debrecen, Debrecen</w:t>
      </w:r>
    </w:p>
    <w:p w14:paraId="235A114A" w14:textId="77777777" w:rsidR="0060079E" w:rsidRDefault="005E4D6C">
      <w:pPr>
        <w:spacing w:after="0" w:line="240" w:lineRule="auto"/>
        <w:jc w:val="both"/>
        <w:rPr>
          <w:rStyle w:val="Hyperlink0"/>
          <w:rFonts w:eastAsia="Arial Unicode MS"/>
        </w:rPr>
      </w:pPr>
      <w:r>
        <w:rPr>
          <w:rStyle w:val="Hyperlink2"/>
          <w:rFonts w:eastAsia="Arial Unicode MS"/>
        </w:rPr>
        <w:t>Becsky-Nagy, P. – Fazekas, B. (2018): Exercises and Case Studies from Corporate Finance II – Investment decisions. University of Debrecen, Debrecen</w:t>
      </w:r>
    </w:p>
    <w:p w14:paraId="5156090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6CA5B792" w14:textId="77777777" w:rsidR="0060079E" w:rsidRDefault="005E4D6C">
      <w:pPr>
        <w:spacing w:after="0" w:line="240" w:lineRule="auto"/>
        <w:jc w:val="both"/>
        <w:rPr>
          <w:rStyle w:val="Hyperlink0"/>
          <w:rFonts w:eastAsia="Arial Unicode MS"/>
        </w:rPr>
      </w:pPr>
      <w:r>
        <w:rPr>
          <w:rStyle w:val="Hyperlink2"/>
          <w:rFonts w:eastAsia="Arial Unicode MS"/>
        </w:rPr>
        <w:t>Titman, Sharidan- Keown, A. J., Martin J. D. (2010): Financial Management. Principles and Applications – 11th edition- ISBN – 13: 978-0-13-217422-0</w:t>
      </w:r>
    </w:p>
    <w:p w14:paraId="2C804E4E" w14:textId="77777777" w:rsidR="0060079E" w:rsidRDefault="005E4D6C">
      <w:pPr>
        <w:spacing w:after="0" w:line="240" w:lineRule="auto"/>
        <w:jc w:val="both"/>
        <w:rPr>
          <w:rStyle w:val="Hyperlink0"/>
          <w:rFonts w:eastAsia="Arial Unicode MS"/>
        </w:rPr>
      </w:pPr>
      <w:r>
        <w:rPr>
          <w:rStyle w:val="Hyperlink2"/>
          <w:rFonts w:eastAsia="Arial Unicode MS"/>
        </w:rPr>
        <w:t>Mishkin, Frederic S. (2013): The economics of money, banking, and financial markets) 10th edition, (The Addison-Wesley series in economics), ISBN 0-321-12235-6</w:t>
      </w:r>
    </w:p>
    <w:p w14:paraId="5148E05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3D2AFC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4AD9CF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36C64F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069FD1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32B70C" w14:textId="6684968D" w:rsidR="0060079E" w:rsidRDefault="0060079E">
      <w:pPr>
        <w:spacing w:after="0" w:line="240" w:lineRule="auto"/>
        <w:jc w:val="both"/>
        <w:rPr>
          <w:rStyle w:val="Hyperlink0"/>
          <w:rFonts w:eastAsia="Arial Unicode MS"/>
        </w:rPr>
      </w:pPr>
    </w:p>
    <w:p w14:paraId="6DA4F59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26"/>
        <w:gridCol w:w="5265"/>
      </w:tblGrid>
      <w:tr w:rsidR="0060079E" w14:paraId="3DE163A9" w14:textId="77777777">
        <w:tblPrEx>
          <w:tblCellMar>
            <w:top w:w="0" w:type="dxa"/>
            <w:left w:w="0" w:type="dxa"/>
            <w:bottom w:w="0" w:type="dxa"/>
            <w:right w:w="0" w:type="dxa"/>
          </w:tblCellMar>
        </w:tblPrEx>
        <w:trPr>
          <w:trHeight w:val="22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E7E77"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6888D"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33859B6" w14:textId="77777777">
        <w:tblPrEx>
          <w:tblCellMar>
            <w:top w:w="0" w:type="dxa"/>
            <w:left w:w="0" w:type="dxa"/>
            <w:bottom w:w="0" w:type="dxa"/>
            <w:right w:w="0" w:type="dxa"/>
          </w:tblCellMar>
        </w:tblPrEx>
        <w:trPr>
          <w:trHeight w:val="88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92D74" w14:textId="03259EDD" w:rsidR="0060079E" w:rsidRDefault="005E4D6C" w:rsidP="001239F0">
            <w:pPr>
              <w:spacing w:after="0" w:line="240" w:lineRule="auto"/>
              <w:jc w:val="center"/>
            </w:pPr>
            <w:r>
              <w:rPr>
                <w:rStyle w:val="None"/>
                <w:rFonts w:ascii="Times New Roman" w:hAnsi="Times New Roman"/>
                <w:sz w:val="20"/>
                <w:szCs w:val="20"/>
                <w:lang w:val="en-US"/>
              </w:rPr>
              <w:t>1.</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1738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Money: functions and evolution. Modern money, inflation, exchange rates. I.</w:t>
            </w:r>
          </w:p>
          <w:p w14:paraId="218B2C89" w14:textId="77777777" w:rsidR="0060079E" w:rsidRDefault="005E4D6C">
            <w:pPr>
              <w:spacing w:after="0" w:line="240" w:lineRule="auto"/>
            </w:pPr>
            <w:r>
              <w:rPr>
                <w:rStyle w:val="None"/>
                <w:rFonts w:ascii="Times New Roman" w:hAnsi="Times New Roman"/>
                <w:sz w:val="20"/>
                <w:szCs w:val="20"/>
                <w:lang w:val="en-US"/>
              </w:rPr>
              <w:t>LO: Students understand the economic relevance of money and its role in the economy.</w:t>
            </w:r>
          </w:p>
        </w:tc>
      </w:tr>
      <w:tr w:rsidR="0060079E" w14:paraId="046393A8" w14:textId="77777777">
        <w:tblPrEx>
          <w:tblCellMar>
            <w:top w:w="0" w:type="dxa"/>
            <w:left w:w="0" w:type="dxa"/>
            <w:bottom w:w="0" w:type="dxa"/>
            <w:right w:w="0" w:type="dxa"/>
          </w:tblCellMar>
        </w:tblPrEx>
        <w:trPr>
          <w:trHeight w:val="88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68211" w14:textId="554C3955" w:rsidR="0060079E" w:rsidRDefault="005E4D6C" w:rsidP="001239F0">
            <w:pPr>
              <w:spacing w:after="0" w:line="240" w:lineRule="auto"/>
              <w:jc w:val="center"/>
            </w:pPr>
            <w:r>
              <w:rPr>
                <w:rStyle w:val="None"/>
                <w:rFonts w:ascii="Times New Roman" w:hAnsi="Times New Roman"/>
                <w:sz w:val="20"/>
                <w:szCs w:val="20"/>
                <w:lang w:val="en-US"/>
              </w:rPr>
              <w:t>2.</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8B63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Money: functions and evolution. Modern money, inflation, exchange rates. II.</w:t>
            </w:r>
          </w:p>
          <w:p w14:paraId="6B8264D8" w14:textId="77777777" w:rsidR="0060079E" w:rsidRDefault="005E4D6C">
            <w:pPr>
              <w:spacing w:after="0" w:line="240" w:lineRule="auto"/>
            </w:pPr>
            <w:r>
              <w:rPr>
                <w:rStyle w:val="None"/>
                <w:rFonts w:ascii="Times New Roman" w:hAnsi="Times New Roman"/>
                <w:sz w:val="20"/>
                <w:szCs w:val="20"/>
                <w:lang w:val="en-US"/>
              </w:rPr>
              <w:t>LO: Students understand the economic relevance of money and its role in the economy.</w:t>
            </w:r>
          </w:p>
        </w:tc>
      </w:tr>
      <w:tr w:rsidR="0060079E" w14:paraId="694C668E" w14:textId="77777777">
        <w:tblPrEx>
          <w:tblCellMar>
            <w:top w:w="0" w:type="dxa"/>
            <w:left w:w="0" w:type="dxa"/>
            <w:bottom w:w="0" w:type="dxa"/>
            <w:right w:w="0" w:type="dxa"/>
          </w:tblCellMar>
        </w:tblPrEx>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437C5" w14:textId="684062CC" w:rsidR="0060079E" w:rsidRDefault="005E4D6C" w:rsidP="001239F0">
            <w:pPr>
              <w:spacing w:after="0" w:line="240" w:lineRule="auto"/>
              <w:jc w:val="center"/>
            </w:pPr>
            <w:r>
              <w:rPr>
                <w:rStyle w:val="None"/>
                <w:rFonts w:ascii="Times New Roman" w:hAnsi="Times New Roman"/>
                <w:sz w:val="20"/>
                <w:szCs w:val="20"/>
                <w:lang w:val="en-US"/>
              </w:rPr>
              <w:t>3.</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C730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the time value of money and future value</w:t>
            </w:r>
          </w:p>
          <w:p w14:paraId="3C56CEE8" w14:textId="77777777" w:rsidR="0060079E" w:rsidRDefault="005E4D6C">
            <w:pPr>
              <w:spacing w:after="0" w:line="240" w:lineRule="auto"/>
            </w:pPr>
            <w:r>
              <w:rPr>
                <w:rStyle w:val="None"/>
                <w:rFonts w:ascii="Times New Roman" w:hAnsi="Times New Roman"/>
                <w:sz w:val="20"/>
                <w:szCs w:val="20"/>
                <w:lang w:val="en-US"/>
              </w:rPr>
              <w:t>LO: Students understand the basic principles of time value.</w:t>
            </w:r>
          </w:p>
        </w:tc>
      </w:tr>
      <w:tr w:rsidR="0060079E" w14:paraId="261F4F38" w14:textId="77777777">
        <w:tblPrEx>
          <w:tblCellMar>
            <w:top w:w="0" w:type="dxa"/>
            <w:left w:w="0" w:type="dxa"/>
            <w:bottom w:w="0" w:type="dxa"/>
            <w:right w:w="0" w:type="dxa"/>
          </w:tblCellMar>
        </w:tblPrEx>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75258" w14:textId="77777777" w:rsidR="0060079E" w:rsidRDefault="005E4D6C" w:rsidP="001239F0">
            <w:pPr>
              <w:spacing w:after="0" w:line="240" w:lineRule="auto"/>
              <w:jc w:val="center"/>
            </w:pPr>
            <w:r>
              <w:rPr>
                <w:rStyle w:val="None"/>
                <w:rFonts w:ascii="Times New Roman" w:hAnsi="Times New Roman"/>
                <w:sz w:val="20"/>
                <w:szCs w:val="20"/>
                <w:lang w:val="en-US"/>
              </w:rPr>
              <w:t>4.</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EBE0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Present value and interest rates</w:t>
            </w:r>
          </w:p>
          <w:p w14:paraId="73FC0381" w14:textId="77777777" w:rsidR="0060079E" w:rsidRDefault="005E4D6C">
            <w:pPr>
              <w:spacing w:after="0" w:line="240" w:lineRule="auto"/>
            </w:pPr>
            <w:r>
              <w:rPr>
                <w:rStyle w:val="None"/>
                <w:rFonts w:ascii="Times New Roman" w:hAnsi="Times New Roman"/>
                <w:sz w:val="20"/>
                <w:szCs w:val="20"/>
                <w:lang w:val="en-US"/>
              </w:rPr>
              <w:t>LO: Students understand basic time value calculations.</w:t>
            </w:r>
          </w:p>
        </w:tc>
      </w:tr>
      <w:tr w:rsidR="0060079E" w14:paraId="15CB1AEC" w14:textId="77777777">
        <w:tblPrEx>
          <w:tblCellMar>
            <w:top w:w="0" w:type="dxa"/>
            <w:left w:w="0" w:type="dxa"/>
            <w:bottom w:w="0" w:type="dxa"/>
            <w:right w:w="0" w:type="dxa"/>
          </w:tblCellMar>
        </w:tblPrEx>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EEBCA" w14:textId="77777777" w:rsidR="0060079E" w:rsidRDefault="005E4D6C" w:rsidP="001239F0">
            <w:pPr>
              <w:spacing w:after="0" w:line="240" w:lineRule="auto"/>
              <w:jc w:val="center"/>
            </w:pPr>
            <w:r>
              <w:rPr>
                <w:rStyle w:val="None"/>
                <w:rFonts w:ascii="Times New Roman" w:hAnsi="Times New Roman"/>
                <w:sz w:val="20"/>
                <w:szCs w:val="20"/>
                <w:lang w:val="en-US"/>
              </w:rPr>
              <w:t>5.</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18730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Annuities</w:t>
            </w:r>
          </w:p>
          <w:p w14:paraId="6602D5A5" w14:textId="77777777" w:rsidR="0060079E" w:rsidRDefault="005E4D6C">
            <w:pPr>
              <w:spacing w:after="0" w:line="240" w:lineRule="auto"/>
            </w:pPr>
            <w:r>
              <w:rPr>
                <w:rStyle w:val="None"/>
                <w:rFonts w:ascii="Times New Roman" w:hAnsi="Times New Roman"/>
                <w:sz w:val="20"/>
                <w:szCs w:val="20"/>
                <w:lang w:val="en-US"/>
              </w:rPr>
              <w:t>LO: Students can valuate cash flow streams.</w:t>
            </w:r>
          </w:p>
        </w:tc>
      </w:tr>
      <w:tr w:rsidR="0060079E" w14:paraId="7E4ED4CB" w14:textId="77777777">
        <w:tblPrEx>
          <w:tblCellMar>
            <w:top w:w="0" w:type="dxa"/>
            <w:left w:w="0" w:type="dxa"/>
            <w:bottom w:w="0" w:type="dxa"/>
            <w:right w:w="0" w:type="dxa"/>
          </w:tblCellMar>
        </w:tblPrEx>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48C81" w14:textId="77777777" w:rsidR="0060079E" w:rsidRDefault="005E4D6C" w:rsidP="001239F0">
            <w:pPr>
              <w:spacing w:after="0" w:line="240" w:lineRule="auto"/>
              <w:jc w:val="center"/>
            </w:pPr>
            <w:r>
              <w:rPr>
                <w:rStyle w:val="None"/>
                <w:rFonts w:ascii="Times New Roman" w:hAnsi="Times New Roman"/>
                <w:sz w:val="20"/>
                <w:szCs w:val="20"/>
                <w:lang w:val="en-US"/>
              </w:rPr>
              <w:t>6.</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1EF04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markets, financial intermediaries</w:t>
            </w:r>
          </w:p>
          <w:p w14:paraId="01F3BAB8" w14:textId="77777777" w:rsidR="0060079E" w:rsidRDefault="005E4D6C">
            <w:pPr>
              <w:spacing w:after="0" w:line="240" w:lineRule="auto"/>
            </w:pPr>
            <w:r>
              <w:rPr>
                <w:rStyle w:val="None"/>
                <w:rFonts w:ascii="Times New Roman" w:hAnsi="Times New Roman"/>
                <w:sz w:val="20"/>
                <w:szCs w:val="20"/>
                <w:lang w:val="en-US"/>
              </w:rPr>
              <w:t>LO: Students understand the logic of financial markets and financial intermediation.</w:t>
            </w:r>
          </w:p>
        </w:tc>
      </w:tr>
      <w:tr w:rsidR="0060079E" w14:paraId="61E559BB" w14:textId="77777777">
        <w:tblPrEx>
          <w:tblCellMar>
            <w:top w:w="0" w:type="dxa"/>
            <w:left w:w="0" w:type="dxa"/>
            <w:bottom w:w="0" w:type="dxa"/>
            <w:right w:w="0" w:type="dxa"/>
          </w:tblCellMar>
        </w:tblPrEx>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6798B" w14:textId="77777777" w:rsidR="0060079E" w:rsidRDefault="005E4D6C" w:rsidP="001239F0">
            <w:pPr>
              <w:spacing w:after="0" w:line="240" w:lineRule="auto"/>
              <w:jc w:val="center"/>
            </w:pPr>
            <w:r>
              <w:rPr>
                <w:rStyle w:val="None"/>
                <w:rFonts w:ascii="Times New Roman" w:hAnsi="Times New Roman"/>
                <w:sz w:val="20"/>
                <w:szCs w:val="20"/>
                <w:lang w:val="en-US"/>
              </w:rPr>
              <w:t>7.</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1956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Banking and monetary policy I.</w:t>
            </w:r>
          </w:p>
          <w:p w14:paraId="72BD43F7" w14:textId="77777777" w:rsidR="0060079E" w:rsidRDefault="005E4D6C">
            <w:pPr>
              <w:spacing w:after="0" w:line="240" w:lineRule="auto"/>
            </w:pPr>
            <w:r>
              <w:rPr>
                <w:rStyle w:val="None"/>
                <w:rFonts w:ascii="Times New Roman" w:hAnsi="Times New Roman"/>
                <w:sz w:val="20"/>
                <w:szCs w:val="20"/>
                <w:lang w:val="en-US"/>
              </w:rPr>
              <w:t>LO: Students understand the basics of monetary policy and the banking system.</w:t>
            </w:r>
          </w:p>
        </w:tc>
      </w:tr>
      <w:tr w:rsidR="0060079E" w14:paraId="2AC88F1F" w14:textId="77777777">
        <w:tblPrEx>
          <w:tblCellMar>
            <w:top w:w="0" w:type="dxa"/>
            <w:left w:w="0" w:type="dxa"/>
            <w:bottom w:w="0" w:type="dxa"/>
            <w:right w:w="0" w:type="dxa"/>
          </w:tblCellMar>
        </w:tblPrEx>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056A4" w14:textId="77777777" w:rsidR="0060079E" w:rsidRDefault="005E4D6C" w:rsidP="001239F0">
            <w:pPr>
              <w:spacing w:after="0" w:line="240" w:lineRule="auto"/>
              <w:jc w:val="center"/>
            </w:pPr>
            <w:r>
              <w:rPr>
                <w:rStyle w:val="None"/>
                <w:rFonts w:ascii="Times New Roman" w:hAnsi="Times New Roman"/>
                <w:sz w:val="20"/>
                <w:szCs w:val="20"/>
                <w:lang w:val="en-US"/>
              </w:rPr>
              <w:t>8.</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8A72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Banking and monetary policy II.</w:t>
            </w:r>
          </w:p>
          <w:p w14:paraId="4F3120EA" w14:textId="77777777" w:rsidR="0060079E" w:rsidRDefault="005E4D6C">
            <w:pPr>
              <w:spacing w:after="0" w:line="240" w:lineRule="auto"/>
            </w:pPr>
            <w:r>
              <w:rPr>
                <w:rStyle w:val="None"/>
                <w:rFonts w:ascii="Times New Roman" w:hAnsi="Times New Roman"/>
                <w:sz w:val="20"/>
                <w:szCs w:val="20"/>
                <w:lang w:val="en-US"/>
              </w:rPr>
              <w:t>LO: Students understand the basics of banking services.</w:t>
            </w:r>
          </w:p>
        </w:tc>
      </w:tr>
      <w:tr w:rsidR="0060079E" w14:paraId="5760ACA2" w14:textId="77777777">
        <w:tblPrEx>
          <w:tblCellMar>
            <w:top w:w="0" w:type="dxa"/>
            <w:left w:w="0" w:type="dxa"/>
            <w:bottom w:w="0" w:type="dxa"/>
            <w:right w:w="0" w:type="dxa"/>
          </w:tblCellMar>
        </w:tblPrEx>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75121" w14:textId="77777777" w:rsidR="0060079E" w:rsidRDefault="005E4D6C" w:rsidP="001239F0">
            <w:pPr>
              <w:spacing w:after="0" w:line="240" w:lineRule="auto"/>
              <w:jc w:val="center"/>
            </w:pPr>
            <w:r>
              <w:rPr>
                <w:rStyle w:val="None"/>
                <w:rFonts w:ascii="Times New Roman" w:hAnsi="Times New Roman"/>
                <w:sz w:val="20"/>
                <w:szCs w:val="20"/>
                <w:lang w:val="en-US"/>
              </w:rPr>
              <w:t>9.</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05A0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Basics of securities</w:t>
            </w:r>
          </w:p>
          <w:p w14:paraId="316A558C" w14:textId="77777777" w:rsidR="0060079E" w:rsidRDefault="005E4D6C">
            <w:pPr>
              <w:spacing w:after="0" w:line="240" w:lineRule="auto"/>
            </w:pPr>
            <w:r>
              <w:rPr>
                <w:rStyle w:val="None"/>
                <w:rFonts w:ascii="Times New Roman" w:hAnsi="Times New Roman"/>
                <w:sz w:val="20"/>
                <w:szCs w:val="20"/>
                <w:lang w:val="en-US"/>
              </w:rPr>
              <w:t>LO: Students understand the logic of securities markets. Students are familiar with the major securities.</w:t>
            </w:r>
          </w:p>
        </w:tc>
      </w:tr>
      <w:tr w:rsidR="0060079E" w14:paraId="153DDF30" w14:textId="77777777">
        <w:tblPrEx>
          <w:tblCellMar>
            <w:top w:w="0" w:type="dxa"/>
            <w:left w:w="0" w:type="dxa"/>
            <w:bottom w:w="0" w:type="dxa"/>
            <w:right w:w="0" w:type="dxa"/>
          </w:tblCellMar>
        </w:tblPrEx>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CB9559" w14:textId="77777777" w:rsidR="0060079E" w:rsidRDefault="005E4D6C" w:rsidP="001239F0">
            <w:pPr>
              <w:spacing w:after="0" w:line="240" w:lineRule="auto"/>
              <w:jc w:val="center"/>
            </w:pPr>
            <w:r>
              <w:rPr>
                <w:rStyle w:val="None"/>
                <w:rFonts w:ascii="Times New Roman" w:hAnsi="Times New Roman"/>
                <w:sz w:val="20"/>
                <w:szCs w:val="20"/>
                <w:lang w:val="en-US"/>
              </w:rPr>
              <w:t>10.</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D50A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Bonds.</w:t>
            </w:r>
          </w:p>
          <w:p w14:paraId="307BB790" w14:textId="77777777" w:rsidR="0060079E" w:rsidRDefault="005E4D6C">
            <w:pPr>
              <w:spacing w:after="0" w:line="240" w:lineRule="auto"/>
            </w:pPr>
            <w:r>
              <w:rPr>
                <w:rStyle w:val="None"/>
                <w:rFonts w:ascii="Times New Roman" w:hAnsi="Times New Roman"/>
                <w:sz w:val="20"/>
                <w:szCs w:val="20"/>
                <w:lang w:val="en-US"/>
              </w:rPr>
              <w:t>LO: Students understand bond markets.</w:t>
            </w:r>
          </w:p>
        </w:tc>
      </w:tr>
      <w:tr w:rsidR="0060079E" w14:paraId="4F7E7FF6" w14:textId="77777777">
        <w:tblPrEx>
          <w:tblCellMar>
            <w:top w:w="0" w:type="dxa"/>
            <w:left w:w="0" w:type="dxa"/>
            <w:bottom w:w="0" w:type="dxa"/>
            <w:right w:w="0" w:type="dxa"/>
          </w:tblCellMar>
        </w:tblPrEx>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8000B" w14:textId="77777777" w:rsidR="0060079E" w:rsidRDefault="005E4D6C" w:rsidP="001239F0">
            <w:pPr>
              <w:spacing w:after="0" w:line="240" w:lineRule="auto"/>
              <w:jc w:val="center"/>
            </w:pPr>
            <w:r>
              <w:rPr>
                <w:rStyle w:val="None"/>
                <w:rFonts w:ascii="Times New Roman" w:hAnsi="Times New Roman"/>
                <w:sz w:val="20"/>
                <w:szCs w:val="20"/>
                <w:lang w:val="en-US"/>
              </w:rPr>
              <w:t>11.</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6640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Shares</w:t>
            </w:r>
          </w:p>
          <w:p w14:paraId="67089665" w14:textId="77777777" w:rsidR="0060079E" w:rsidRDefault="005E4D6C">
            <w:pPr>
              <w:spacing w:after="0" w:line="240" w:lineRule="auto"/>
            </w:pPr>
            <w:r>
              <w:rPr>
                <w:rStyle w:val="None"/>
                <w:rFonts w:ascii="Times New Roman" w:hAnsi="Times New Roman"/>
                <w:sz w:val="20"/>
                <w:szCs w:val="20"/>
                <w:lang w:val="en-US"/>
              </w:rPr>
              <w:t>LO: Students understand stock markets.</w:t>
            </w:r>
          </w:p>
        </w:tc>
      </w:tr>
      <w:tr w:rsidR="0060079E" w14:paraId="5DC9E607" w14:textId="77777777">
        <w:tblPrEx>
          <w:tblCellMar>
            <w:top w:w="0" w:type="dxa"/>
            <w:left w:w="0" w:type="dxa"/>
            <w:bottom w:w="0" w:type="dxa"/>
            <w:right w:w="0" w:type="dxa"/>
          </w:tblCellMar>
        </w:tblPrEx>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FEBAA" w14:textId="77777777" w:rsidR="0060079E" w:rsidRDefault="005E4D6C" w:rsidP="001239F0">
            <w:pPr>
              <w:spacing w:after="0" w:line="240" w:lineRule="auto"/>
              <w:jc w:val="center"/>
            </w:pPr>
            <w:r>
              <w:rPr>
                <w:rStyle w:val="None"/>
                <w:rFonts w:ascii="Times New Roman" w:hAnsi="Times New Roman"/>
                <w:sz w:val="20"/>
                <w:szCs w:val="20"/>
                <w:lang w:val="en-US"/>
              </w:rPr>
              <w:t>12.</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0B6C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intermediaries</w:t>
            </w:r>
          </w:p>
          <w:p w14:paraId="09716204" w14:textId="77777777" w:rsidR="0060079E" w:rsidRDefault="005E4D6C">
            <w:pPr>
              <w:spacing w:after="0" w:line="240" w:lineRule="auto"/>
            </w:pPr>
            <w:r>
              <w:rPr>
                <w:rStyle w:val="None"/>
                <w:rFonts w:ascii="Times New Roman" w:hAnsi="Times New Roman"/>
                <w:sz w:val="20"/>
                <w:szCs w:val="20"/>
                <w:lang w:val="en-US"/>
              </w:rPr>
              <w:t>LO: Students are familiar with financial intermediaries</w:t>
            </w:r>
          </w:p>
        </w:tc>
      </w:tr>
      <w:tr w:rsidR="0060079E" w14:paraId="43498093" w14:textId="77777777">
        <w:tblPrEx>
          <w:tblCellMar>
            <w:top w:w="0" w:type="dxa"/>
            <w:left w:w="0" w:type="dxa"/>
            <w:bottom w:w="0" w:type="dxa"/>
            <w:right w:w="0" w:type="dxa"/>
          </w:tblCellMar>
        </w:tblPrEx>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A8BB0" w14:textId="77777777" w:rsidR="0060079E" w:rsidRDefault="005E4D6C" w:rsidP="001239F0">
            <w:pPr>
              <w:spacing w:after="0" w:line="240" w:lineRule="auto"/>
              <w:jc w:val="center"/>
            </w:pPr>
            <w:r>
              <w:rPr>
                <w:rStyle w:val="None"/>
                <w:rFonts w:ascii="Times New Roman" w:hAnsi="Times New Roman"/>
                <w:sz w:val="20"/>
                <w:szCs w:val="20"/>
                <w:lang w:val="en-US"/>
              </w:rPr>
              <w:t>13.</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D9D0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Exchanges I.</w:t>
            </w:r>
          </w:p>
          <w:p w14:paraId="3E1EEBD1" w14:textId="77777777" w:rsidR="0060079E" w:rsidRDefault="005E4D6C">
            <w:pPr>
              <w:spacing w:after="0" w:line="240" w:lineRule="auto"/>
            </w:pPr>
            <w:r>
              <w:rPr>
                <w:rStyle w:val="None"/>
                <w:rFonts w:ascii="Times New Roman" w:hAnsi="Times New Roman"/>
                <w:sz w:val="20"/>
                <w:szCs w:val="20"/>
                <w:lang w:val="en-US"/>
              </w:rPr>
              <w:t>LO: Students understand the basics of trading with securities on open markets.</w:t>
            </w:r>
          </w:p>
        </w:tc>
      </w:tr>
      <w:tr w:rsidR="0060079E" w14:paraId="6A0775ED" w14:textId="77777777">
        <w:tblPrEx>
          <w:tblCellMar>
            <w:top w:w="0" w:type="dxa"/>
            <w:left w:w="0" w:type="dxa"/>
            <w:bottom w:w="0" w:type="dxa"/>
            <w:right w:w="0" w:type="dxa"/>
          </w:tblCellMar>
        </w:tblPrEx>
        <w:trPr>
          <w:trHeight w:val="22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66476" w14:textId="77777777" w:rsidR="0060079E" w:rsidRDefault="005E4D6C" w:rsidP="001239F0">
            <w:pPr>
              <w:spacing w:after="0" w:line="240" w:lineRule="auto"/>
              <w:jc w:val="center"/>
            </w:pPr>
            <w:r>
              <w:rPr>
                <w:rStyle w:val="None"/>
                <w:rFonts w:ascii="Times New Roman" w:hAnsi="Times New Roman"/>
                <w:sz w:val="20"/>
                <w:szCs w:val="20"/>
                <w:lang w:val="en-US"/>
              </w:rPr>
              <w:t>14.</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8F3A3" w14:textId="77777777" w:rsidR="0060079E" w:rsidRDefault="005E4D6C">
            <w:pPr>
              <w:spacing w:after="0" w:line="240" w:lineRule="auto"/>
            </w:pPr>
            <w:r>
              <w:rPr>
                <w:rStyle w:val="None"/>
                <w:rFonts w:ascii="Times New Roman" w:hAnsi="Times New Roman"/>
                <w:sz w:val="20"/>
                <w:szCs w:val="20"/>
                <w:lang w:val="en-US"/>
              </w:rPr>
              <w:t>Summary</w:t>
            </w:r>
          </w:p>
        </w:tc>
      </w:tr>
    </w:tbl>
    <w:p w14:paraId="3B43EA67"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7843B13" w14:textId="66829FEC" w:rsidR="0060079E" w:rsidRDefault="0060079E">
      <w:pPr>
        <w:spacing w:after="0" w:line="240" w:lineRule="auto"/>
        <w:jc w:val="both"/>
        <w:rPr>
          <w:rStyle w:val="None"/>
          <w:rFonts w:ascii="Times New Roman" w:eastAsia="Times New Roman" w:hAnsi="Times New Roman" w:cs="Times New Roman"/>
          <w:sz w:val="20"/>
          <w:szCs w:val="20"/>
          <w:lang w:val="en-US"/>
        </w:rPr>
      </w:pPr>
    </w:p>
    <w:p w14:paraId="3C3E13C0" w14:textId="31A8D664" w:rsidR="001239F0" w:rsidRDefault="001239F0">
      <w:pPr>
        <w:spacing w:after="0" w:line="240" w:lineRule="auto"/>
        <w:jc w:val="both"/>
        <w:rPr>
          <w:rStyle w:val="None"/>
          <w:rFonts w:ascii="Times New Roman" w:eastAsia="Times New Roman" w:hAnsi="Times New Roman" w:cs="Times New Roman"/>
          <w:sz w:val="20"/>
          <w:szCs w:val="20"/>
          <w:lang w:val="en-US"/>
        </w:rPr>
      </w:pPr>
    </w:p>
    <w:p w14:paraId="35359631" w14:textId="15AEF522" w:rsidR="001239F0" w:rsidRDefault="001239F0">
      <w:pPr>
        <w:spacing w:after="0" w:line="240" w:lineRule="auto"/>
        <w:jc w:val="both"/>
        <w:rPr>
          <w:rStyle w:val="None"/>
          <w:rFonts w:ascii="Times New Roman" w:eastAsia="Times New Roman" w:hAnsi="Times New Roman" w:cs="Times New Roman"/>
          <w:sz w:val="20"/>
          <w:szCs w:val="20"/>
          <w:lang w:val="en-US"/>
        </w:rPr>
      </w:pPr>
    </w:p>
    <w:p w14:paraId="73FEE733" w14:textId="22837FF9" w:rsidR="001239F0" w:rsidRDefault="001239F0">
      <w:pPr>
        <w:spacing w:after="0" w:line="240" w:lineRule="auto"/>
        <w:jc w:val="both"/>
        <w:rPr>
          <w:rStyle w:val="None"/>
          <w:rFonts w:ascii="Times New Roman" w:eastAsia="Times New Roman" w:hAnsi="Times New Roman" w:cs="Times New Roman"/>
          <w:sz w:val="20"/>
          <w:szCs w:val="20"/>
          <w:lang w:val="en-US"/>
        </w:rPr>
      </w:pPr>
    </w:p>
    <w:p w14:paraId="29D13086" w14:textId="7FE75DBE" w:rsidR="001239F0" w:rsidRDefault="001239F0">
      <w:pPr>
        <w:spacing w:after="0" w:line="240" w:lineRule="auto"/>
        <w:jc w:val="both"/>
        <w:rPr>
          <w:rStyle w:val="None"/>
          <w:rFonts w:ascii="Times New Roman" w:eastAsia="Times New Roman" w:hAnsi="Times New Roman" w:cs="Times New Roman"/>
          <w:sz w:val="20"/>
          <w:szCs w:val="20"/>
          <w:lang w:val="en-US"/>
        </w:rPr>
      </w:pPr>
    </w:p>
    <w:p w14:paraId="6A044452" w14:textId="53CE452C" w:rsidR="001239F0" w:rsidRDefault="001239F0">
      <w:pPr>
        <w:spacing w:after="0" w:line="240" w:lineRule="auto"/>
        <w:jc w:val="both"/>
        <w:rPr>
          <w:rStyle w:val="None"/>
          <w:rFonts w:ascii="Times New Roman" w:eastAsia="Times New Roman" w:hAnsi="Times New Roman" w:cs="Times New Roman"/>
          <w:sz w:val="20"/>
          <w:szCs w:val="20"/>
          <w:lang w:val="en-US"/>
        </w:rPr>
      </w:pPr>
    </w:p>
    <w:p w14:paraId="2B4084C6" w14:textId="59028803" w:rsidR="001239F0" w:rsidRDefault="001239F0">
      <w:pPr>
        <w:spacing w:after="0" w:line="240" w:lineRule="auto"/>
        <w:jc w:val="both"/>
        <w:rPr>
          <w:rStyle w:val="None"/>
          <w:rFonts w:ascii="Times New Roman" w:eastAsia="Times New Roman" w:hAnsi="Times New Roman" w:cs="Times New Roman"/>
          <w:sz w:val="20"/>
          <w:szCs w:val="20"/>
          <w:lang w:val="en-US"/>
        </w:rPr>
      </w:pPr>
    </w:p>
    <w:p w14:paraId="5128BF45" w14:textId="73A6B801" w:rsidR="001239F0" w:rsidRDefault="001239F0">
      <w:pPr>
        <w:spacing w:after="0" w:line="240" w:lineRule="auto"/>
        <w:jc w:val="both"/>
        <w:rPr>
          <w:rStyle w:val="None"/>
          <w:rFonts w:ascii="Times New Roman" w:eastAsia="Times New Roman" w:hAnsi="Times New Roman" w:cs="Times New Roman"/>
          <w:sz w:val="20"/>
          <w:szCs w:val="20"/>
          <w:lang w:val="en-US"/>
        </w:rPr>
      </w:pPr>
    </w:p>
    <w:p w14:paraId="5DEDE2EA" w14:textId="20A50775" w:rsidR="001239F0" w:rsidRDefault="001239F0">
      <w:pPr>
        <w:spacing w:after="0" w:line="240" w:lineRule="auto"/>
        <w:jc w:val="both"/>
        <w:rPr>
          <w:rStyle w:val="None"/>
          <w:rFonts w:ascii="Times New Roman" w:eastAsia="Times New Roman" w:hAnsi="Times New Roman" w:cs="Times New Roman"/>
          <w:sz w:val="20"/>
          <w:szCs w:val="20"/>
          <w:lang w:val="en-US"/>
        </w:rPr>
      </w:pPr>
    </w:p>
    <w:p w14:paraId="761BD0DE" w14:textId="7E6CB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2BC75C0C" w14:textId="48392BF0" w:rsidR="001239F0" w:rsidRDefault="001239F0">
      <w:pPr>
        <w:spacing w:after="0" w:line="240" w:lineRule="auto"/>
        <w:jc w:val="both"/>
        <w:rPr>
          <w:rStyle w:val="None"/>
          <w:rFonts w:ascii="Times New Roman" w:eastAsia="Times New Roman" w:hAnsi="Times New Roman" w:cs="Times New Roman"/>
          <w:sz w:val="20"/>
          <w:szCs w:val="20"/>
          <w:lang w:val="en-US"/>
        </w:rPr>
      </w:pPr>
    </w:p>
    <w:p w14:paraId="54577F76" w14:textId="72CB6526" w:rsidR="001239F0" w:rsidRDefault="001239F0">
      <w:pPr>
        <w:spacing w:after="0" w:line="240" w:lineRule="auto"/>
        <w:jc w:val="both"/>
        <w:rPr>
          <w:rStyle w:val="None"/>
          <w:rFonts w:ascii="Times New Roman" w:eastAsia="Times New Roman" w:hAnsi="Times New Roman" w:cs="Times New Roman"/>
          <w:sz w:val="20"/>
          <w:szCs w:val="20"/>
          <w:lang w:val="en-US"/>
        </w:rPr>
      </w:pPr>
    </w:p>
    <w:p w14:paraId="7FF460C1" w14:textId="4D230D91" w:rsidR="001239F0" w:rsidRDefault="001239F0">
      <w:pPr>
        <w:spacing w:after="0" w:line="240" w:lineRule="auto"/>
        <w:jc w:val="both"/>
        <w:rPr>
          <w:rStyle w:val="None"/>
          <w:rFonts w:ascii="Times New Roman" w:eastAsia="Times New Roman" w:hAnsi="Times New Roman" w:cs="Times New Roman"/>
          <w:sz w:val="20"/>
          <w:szCs w:val="20"/>
          <w:lang w:val="en-US"/>
        </w:rPr>
      </w:pPr>
    </w:p>
    <w:p w14:paraId="54CC5E73" w14:textId="4A17AA8D" w:rsidR="001239F0" w:rsidRDefault="001239F0">
      <w:pPr>
        <w:spacing w:after="0" w:line="240" w:lineRule="auto"/>
        <w:jc w:val="both"/>
        <w:rPr>
          <w:rStyle w:val="None"/>
          <w:rFonts w:ascii="Times New Roman" w:eastAsia="Times New Roman" w:hAnsi="Times New Roman" w:cs="Times New Roman"/>
          <w:sz w:val="20"/>
          <w:szCs w:val="20"/>
          <w:lang w:val="en-US"/>
        </w:rPr>
      </w:pPr>
    </w:p>
    <w:p w14:paraId="08F6CF0C" w14:textId="42211845" w:rsidR="001239F0" w:rsidRDefault="001239F0">
      <w:pPr>
        <w:spacing w:after="0" w:line="240" w:lineRule="auto"/>
        <w:jc w:val="both"/>
        <w:rPr>
          <w:rStyle w:val="None"/>
          <w:rFonts w:ascii="Times New Roman" w:eastAsia="Times New Roman" w:hAnsi="Times New Roman" w:cs="Times New Roman"/>
          <w:sz w:val="20"/>
          <w:szCs w:val="20"/>
          <w:lang w:val="en-US"/>
        </w:rPr>
      </w:pPr>
    </w:p>
    <w:p w14:paraId="0AACD581" w14:textId="27140A07" w:rsidR="001239F0" w:rsidRDefault="001239F0">
      <w:pPr>
        <w:spacing w:after="0" w:line="240" w:lineRule="auto"/>
        <w:jc w:val="both"/>
        <w:rPr>
          <w:rStyle w:val="None"/>
          <w:rFonts w:ascii="Times New Roman" w:eastAsia="Times New Roman" w:hAnsi="Times New Roman" w:cs="Times New Roman"/>
          <w:sz w:val="20"/>
          <w:szCs w:val="20"/>
          <w:lang w:val="en-US"/>
        </w:rPr>
      </w:pPr>
    </w:p>
    <w:p w14:paraId="46D17B7F" w14:textId="630FC93D" w:rsidR="001239F0" w:rsidRDefault="001239F0">
      <w:pPr>
        <w:spacing w:after="0" w:line="240" w:lineRule="auto"/>
        <w:jc w:val="both"/>
        <w:rPr>
          <w:rStyle w:val="None"/>
          <w:rFonts w:ascii="Times New Roman" w:eastAsia="Times New Roman" w:hAnsi="Times New Roman" w:cs="Times New Roman"/>
          <w:sz w:val="20"/>
          <w:szCs w:val="20"/>
          <w:lang w:val="en-US"/>
        </w:rPr>
      </w:pPr>
    </w:p>
    <w:p w14:paraId="6FA80518" w14:textId="56DC03CD" w:rsidR="001239F0" w:rsidRDefault="001239F0">
      <w:pPr>
        <w:spacing w:after="0" w:line="240" w:lineRule="auto"/>
        <w:jc w:val="both"/>
        <w:rPr>
          <w:rStyle w:val="None"/>
          <w:rFonts w:ascii="Times New Roman" w:eastAsia="Times New Roman" w:hAnsi="Times New Roman" w:cs="Times New Roman"/>
          <w:sz w:val="20"/>
          <w:szCs w:val="20"/>
          <w:lang w:val="en-US"/>
        </w:rPr>
      </w:pPr>
    </w:p>
    <w:p w14:paraId="518AA6C3" w14:textId="0E44070A" w:rsidR="001239F0" w:rsidRDefault="001239F0">
      <w:pPr>
        <w:spacing w:after="0" w:line="240" w:lineRule="auto"/>
        <w:jc w:val="both"/>
        <w:rPr>
          <w:rStyle w:val="None"/>
          <w:rFonts w:ascii="Times New Roman" w:eastAsia="Times New Roman" w:hAnsi="Times New Roman" w:cs="Times New Roman"/>
          <w:sz w:val="20"/>
          <w:szCs w:val="20"/>
          <w:lang w:val="en-US"/>
        </w:rPr>
      </w:pPr>
    </w:p>
    <w:p w14:paraId="62CED569" w14:textId="3314361C" w:rsidR="001239F0" w:rsidRDefault="001239F0">
      <w:pPr>
        <w:spacing w:after="0" w:line="240" w:lineRule="auto"/>
        <w:jc w:val="both"/>
        <w:rPr>
          <w:rStyle w:val="None"/>
          <w:rFonts w:ascii="Times New Roman" w:eastAsia="Times New Roman" w:hAnsi="Times New Roman" w:cs="Times New Roman"/>
          <w:sz w:val="20"/>
          <w:szCs w:val="20"/>
          <w:lang w:val="en-US"/>
        </w:rPr>
      </w:pPr>
    </w:p>
    <w:p w14:paraId="296CA37E" w14:textId="55128C2F" w:rsidR="001239F0" w:rsidRDefault="001239F0">
      <w:pPr>
        <w:spacing w:after="0" w:line="240" w:lineRule="auto"/>
        <w:jc w:val="both"/>
        <w:rPr>
          <w:rStyle w:val="None"/>
          <w:rFonts w:ascii="Times New Roman" w:eastAsia="Times New Roman" w:hAnsi="Times New Roman" w:cs="Times New Roman"/>
          <w:sz w:val="20"/>
          <w:szCs w:val="20"/>
          <w:lang w:val="en-US"/>
        </w:rPr>
      </w:pPr>
    </w:p>
    <w:p w14:paraId="4398D299" w14:textId="219D3986" w:rsidR="001239F0" w:rsidRDefault="001239F0">
      <w:pPr>
        <w:spacing w:after="0" w:line="240" w:lineRule="auto"/>
        <w:jc w:val="both"/>
        <w:rPr>
          <w:rStyle w:val="None"/>
          <w:rFonts w:ascii="Times New Roman" w:eastAsia="Times New Roman" w:hAnsi="Times New Roman" w:cs="Times New Roman"/>
          <w:sz w:val="20"/>
          <w:szCs w:val="20"/>
          <w:lang w:val="en-US"/>
        </w:rPr>
      </w:pPr>
    </w:p>
    <w:p w14:paraId="27B498F5" w14:textId="640D8E40" w:rsidR="001239F0" w:rsidRDefault="001239F0">
      <w:pPr>
        <w:spacing w:after="0" w:line="240" w:lineRule="auto"/>
        <w:jc w:val="both"/>
        <w:rPr>
          <w:rStyle w:val="None"/>
          <w:rFonts w:ascii="Times New Roman" w:eastAsia="Times New Roman" w:hAnsi="Times New Roman" w:cs="Times New Roman"/>
          <w:sz w:val="20"/>
          <w:szCs w:val="20"/>
          <w:lang w:val="en-US"/>
        </w:rPr>
      </w:pPr>
    </w:p>
    <w:p w14:paraId="771709C9" w14:textId="5C8B16EF" w:rsidR="001239F0" w:rsidRDefault="001239F0">
      <w:pPr>
        <w:spacing w:after="0" w:line="240" w:lineRule="auto"/>
        <w:jc w:val="both"/>
        <w:rPr>
          <w:rStyle w:val="None"/>
          <w:rFonts w:ascii="Times New Roman" w:eastAsia="Times New Roman" w:hAnsi="Times New Roman" w:cs="Times New Roman"/>
          <w:sz w:val="20"/>
          <w:szCs w:val="20"/>
          <w:lang w:val="en-US"/>
        </w:rPr>
      </w:pPr>
    </w:p>
    <w:p w14:paraId="5EFBA990" w14:textId="1C02ECD6" w:rsidR="001239F0" w:rsidRDefault="001239F0">
      <w:pPr>
        <w:spacing w:after="0" w:line="240" w:lineRule="auto"/>
        <w:jc w:val="both"/>
        <w:rPr>
          <w:rStyle w:val="None"/>
          <w:rFonts w:ascii="Times New Roman" w:eastAsia="Times New Roman" w:hAnsi="Times New Roman" w:cs="Times New Roman"/>
          <w:sz w:val="20"/>
          <w:szCs w:val="20"/>
          <w:lang w:val="en-US"/>
        </w:rPr>
      </w:pPr>
    </w:p>
    <w:p w14:paraId="37449599" w14:textId="430D0CA5" w:rsidR="001239F0" w:rsidRDefault="001239F0">
      <w:pPr>
        <w:spacing w:after="0" w:line="240" w:lineRule="auto"/>
        <w:jc w:val="both"/>
        <w:rPr>
          <w:rStyle w:val="None"/>
          <w:rFonts w:ascii="Times New Roman" w:eastAsia="Times New Roman" w:hAnsi="Times New Roman" w:cs="Times New Roman"/>
          <w:sz w:val="20"/>
          <w:szCs w:val="20"/>
          <w:lang w:val="en-US"/>
        </w:rPr>
      </w:pPr>
    </w:p>
    <w:p w14:paraId="66AAE297" w14:textId="074DC062" w:rsidR="001239F0" w:rsidRDefault="001239F0">
      <w:pPr>
        <w:spacing w:after="0" w:line="240" w:lineRule="auto"/>
        <w:jc w:val="both"/>
        <w:rPr>
          <w:rStyle w:val="None"/>
          <w:rFonts w:ascii="Times New Roman" w:eastAsia="Times New Roman" w:hAnsi="Times New Roman" w:cs="Times New Roman"/>
          <w:sz w:val="20"/>
          <w:szCs w:val="20"/>
          <w:lang w:val="en-US"/>
        </w:rPr>
      </w:pPr>
    </w:p>
    <w:p w14:paraId="4CDA185D" w14:textId="146166B4" w:rsidR="001239F0" w:rsidRDefault="001239F0">
      <w:pPr>
        <w:spacing w:after="0" w:line="240" w:lineRule="auto"/>
        <w:jc w:val="both"/>
        <w:rPr>
          <w:rStyle w:val="None"/>
          <w:rFonts w:ascii="Times New Roman" w:eastAsia="Times New Roman" w:hAnsi="Times New Roman" w:cs="Times New Roman"/>
          <w:sz w:val="20"/>
          <w:szCs w:val="20"/>
          <w:lang w:val="en-US"/>
        </w:rPr>
      </w:pPr>
    </w:p>
    <w:p w14:paraId="77ADD157" w14:textId="5A4B0EDA" w:rsidR="001239F0" w:rsidRDefault="001239F0">
      <w:pPr>
        <w:spacing w:after="0" w:line="240" w:lineRule="auto"/>
        <w:jc w:val="both"/>
        <w:rPr>
          <w:rStyle w:val="None"/>
          <w:rFonts w:ascii="Times New Roman" w:eastAsia="Times New Roman" w:hAnsi="Times New Roman" w:cs="Times New Roman"/>
          <w:sz w:val="20"/>
          <w:szCs w:val="20"/>
          <w:lang w:val="en-US"/>
        </w:rPr>
      </w:pPr>
    </w:p>
    <w:p w14:paraId="0C85AED2" w14:textId="0E6C378D" w:rsidR="001239F0" w:rsidRDefault="001239F0">
      <w:pPr>
        <w:spacing w:after="0" w:line="240" w:lineRule="auto"/>
        <w:jc w:val="both"/>
        <w:rPr>
          <w:rStyle w:val="None"/>
          <w:rFonts w:ascii="Times New Roman" w:eastAsia="Times New Roman" w:hAnsi="Times New Roman" w:cs="Times New Roman"/>
          <w:sz w:val="20"/>
          <w:szCs w:val="20"/>
          <w:lang w:val="en-US"/>
        </w:rPr>
      </w:pPr>
    </w:p>
    <w:p w14:paraId="1A97358E" w14:textId="7A3C82DD" w:rsidR="001239F0" w:rsidRDefault="001239F0">
      <w:pPr>
        <w:spacing w:after="0" w:line="240" w:lineRule="auto"/>
        <w:jc w:val="both"/>
        <w:rPr>
          <w:rStyle w:val="None"/>
          <w:rFonts w:ascii="Times New Roman" w:eastAsia="Times New Roman" w:hAnsi="Times New Roman" w:cs="Times New Roman"/>
          <w:sz w:val="20"/>
          <w:szCs w:val="20"/>
          <w:lang w:val="en-US"/>
        </w:rPr>
      </w:pPr>
    </w:p>
    <w:p w14:paraId="7D18054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D909818"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Basics of Product Policy</w:t>
      </w:r>
      <w:r>
        <w:rPr>
          <w:rStyle w:val="Hyperlink2"/>
          <w:rFonts w:eastAsia="Arial Unicode MS"/>
        </w:rPr>
        <w:t xml:space="preserve">           Neptun code: GT_AKMNE012-17</w:t>
      </w:r>
    </w:p>
    <w:p w14:paraId="4F2795E1"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3CADA551"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6CABE053" w14:textId="77777777" w:rsidR="0060079E" w:rsidRDefault="005E4D6C">
      <w:pPr>
        <w:spacing w:after="0" w:line="240" w:lineRule="auto"/>
        <w:jc w:val="both"/>
        <w:rPr>
          <w:rStyle w:val="Hyperlink0"/>
          <w:rFonts w:eastAsia="Arial Unicode MS"/>
        </w:rPr>
      </w:pPr>
      <w:r>
        <w:rPr>
          <w:rStyle w:val="Hyperlink2"/>
          <w:rFonts w:eastAsia="Arial Unicode MS"/>
        </w:rPr>
        <w:t>Instructor: Dr. Tímea Gál</w:t>
      </w:r>
    </w:p>
    <w:p w14:paraId="18C9D06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14DE49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447BD36" w14:textId="77777777" w:rsidR="0060079E" w:rsidRDefault="005E4D6C">
      <w:pPr>
        <w:spacing w:after="0" w:line="240" w:lineRule="auto"/>
        <w:jc w:val="both"/>
        <w:rPr>
          <w:rStyle w:val="Hyperlink0"/>
          <w:rFonts w:eastAsia="Arial Unicode MS"/>
        </w:rPr>
      </w:pPr>
      <w:r>
        <w:rPr>
          <w:rStyle w:val="Hyperlink2"/>
          <w:rFonts w:eastAsia="Arial Unicode MS"/>
        </w:rPr>
        <w:t xml:space="preserve">Provide students with a high level of understanding of the sorting of commercial goods, standards, quality and quality management from the point of view of consumers and business life, consumer protection, trademarks, labels, packaging, handling and storing of goods. </w:t>
      </w:r>
    </w:p>
    <w:p w14:paraId="7F32B59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576CDD6F"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Graduates will have acquired: a comprehensive and fundamental knowledge of the concepts, theories, facts, national and international relations of economics with regard to relevant economic players, functions and processes; a comprehensive understanding of the basic facts, avenues and restrictions in the special field of trade and marketing; know-how with respect to selling and trading activities and their legal and ethical requirements; a thorough knowledge of the operation and organisation of trade companies, the key workflows and techniques of commercial activities; all the basic vocabulary of economics in English language.</w:t>
      </w:r>
    </w:p>
    <w:p w14:paraId="0677D01B"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Graduates will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be able to get a good understanding of the use of the typical online, printed technical literature of trade and marketing in English language; be able to use info-communication tools orally and in writing in English language.</w:t>
      </w:r>
    </w:p>
    <w:p w14:paraId="3D775B0C"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For delivering work to a high standard of quality, graduates will adopt a problem sensitive, proactive approach and they will be constructive, cooperative and initiative in projects or teamwork. They will be receptive to include new information, new professional know-how and methodology; open to undertaking new and independent tasks and responsibilities requiring cooperation. </w:t>
      </w:r>
    </w:p>
    <w:p w14:paraId="26ECC0E4" w14:textId="3C33BC84" w:rsidR="0060079E" w:rsidRDefault="005E4D6C">
      <w:pPr>
        <w:spacing w:after="0" w:line="240" w:lineRule="auto"/>
        <w:jc w:val="both"/>
        <w:rPr>
          <w:rStyle w:val="Hyperlink2"/>
          <w:rFonts w:eastAsia="Arial Unicode MS"/>
        </w:rPr>
      </w:pPr>
      <w:r>
        <w:rPr>
          <w:rStyle w:val="None"/>
          <w:rFonts w:ascii="Times New Roman" w:hAnsi="Times New Roman"/>
          <w:i/>
          <w:iCs/>
          <w:sz w:val="20"/>
          <w:szCs w:val="20"/>
          <w:lang w:val="en-US"/>
        </w:rPr>
        <w:t>Autonomy, responsibility</w:t>
      </w:r>
      <w:r>
        <w:rPr>
          <w:rStyle w:val="Hyperlink2"/>
          <w:rFonts w:eastAsia="Arial Unicode MS"/>
        </w:rPr>
        <w:t>: They will be able to manage, organise and control organisational units, working groups and undertakings or small economic operators in business organisations, taking responsibility for the organisation and employees. They will take responsibility for the development and justification of professional viewpoints.</w:t>
      </w:r>
    </w:p>
    <w:p w14:paraId="27D3DCA3" w14:textId="6692D77C" w:rsidR="001239F0" w:rsidRDefault="001239F0">
      <w:pPr>
        <w:spacing w:after="0" w:line="240" w:lineRule="auto"/>
        <w:jc w:val="both"/>
        <w:rPr>
          <w:rStyle w:val="Hyperlink2"/>
          <w:rFonts w:eastAsia="Arial Unicode MS"/>
        </w:rPr>
      </w:pPr>
    </w:p>
    <w:p w14:paraId="2A61ABFB" w14:textId="77777777" w:rsidR="001239F0" w:rsidRDefault="001239F0">
      <w:pPr>
        <w:spacing w:after="0" w:line="240" w:lineRule="auto"/>
        <w:jc w:val="both"/>
        <w:rPr>
          <w:rStyle w:val="Hyperlink0"/>
          <w:rFonts w:eastAsia="Arial Unicode MS"/>
        </w:rPr>
      </w:pPr>
    </w:p>
    <w:p w14:paraId="45E67D3A" w14:textId="3D5797D4"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65EFFE6" w14:textId="77777777" w:rsidR="0060079E" w:rsidRDefault="005E4D6C">
      <w:pPr>
        <w:spacing w:after="0" w:line="240" w:lineRule="auto"/>
        <w:jc w:val="both"/>
        <w:rPr>
          <w:rStyle w:val="Hyperlink0"/>
          <w:rFonts w:eastAsia="Arial Unicode MS"/>
        </w:rPr>
      </w:pPr>
      <w:r>
        <w:rPr>
          <w:rStyle w:val="Hyperlink2"/>
          <w:rFonts w:eastAsia="Arial Unicode MS"/>
        </w:rPr>
        <w:t>Introduction, defining goods and commercial goods, some historical background, principles of sorting goods, defining quality, composition of quality, quality control, quality management, product safety, standards, quality assurance, labels, trademarks, consumer protection, packaging, handling, storing of goods.</w:t>
      </w:r>
    </w:p>
    <w:p w14:paraId="758BEE9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144E4253" w14:textId="77777777" w:rsidR="0060079E" w:rsidRDefault="005E4D6C">
      <w:pPr>
        <w:spacing w:after="0" w:line="240" w:lineRule="auto"/>
        <w:jc w:val="both"/>
        <w:rPr>
          <w:rStyle w:val="Hyperlink0"/>
          <w:rFonts w:eastAsia="Arial Unicode MS"/>
        </w:rPr>
      </w:pPr>
      <w:r>
        <w:rPr>
          <w:rStyle w:val="Hyperlink2"/>
          <w:rFonts w:eastAsia="Arial Unicode MS"/>
        </w:rPr>
        <w:t>Lectures, in-class discussions</w:t>
      </w:r>
    </w:p>
    <w:p w14:paraId="195327A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2625A9D5" w14:textId="77777777" w:rsidR="0060079E" w:rsidRDefault="005E4D6C">
      <w:pPr>
        <w:spacing w:after="0" w:line="240" w:lineRule="auto"/>
        <w:jc w:val="both"/>
        <w:rPr>
          <w:rStyle w:val="Hyperlink0"/>
          <w:rFonts w:eastAsia="Arial Unicode MS"/>
        </w:rPr>
      </w:pPr>
      <w:r>
        <w:rPr>
          <w:rStyle w:val="Hyperlink2"/>
          <w:rFonts w:eastAsia="Arial Unicode MS"/>
        </w:rPr>
        <w:t xml:space="preserve">Written exam in the examination session. </w:t>
      </w:r>
    </w:p>
    <w:p w14:paraId="0DF11AA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759792EA"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Lecture slides (downloadable from Moodle)</w:t>
      </w:r>
    </w:p>
    <w:p w14:paraId="52EC019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Atiyah and Adams' Sale of Goods, 13/E</w:t>
      </w:r>
    </w:p>
    <w:p w14:paraId="4305A498" w14:textId="77777777" w:rsidR="0060079E" w:rsidRDefault="005E4D6C">
      <w:pPr>
        <w:spacing w:after="0" w:line="240" w:lineRule="auto"/>
        <w:jc w:val="both"/>
        <w:rPr>
          <w:rStyle w:val="Hyperlink0"/>
          <w:rFonts w:eastAsia="Arial Unicode MS"/>
        </w:rPr>
      </w:pPr>
      <w:r>
        <w:rPr>
          <w:rStyle w:val="Hyperlink2"/>
          <w:rFonts w:eastAsia="Arial Unicode MS"/>
        </w:rPr>
        <w:t>ISBN-10: 1292009330 • ISBN-13: 9781292009339</w:t>
      </w:r>
    </w:p>
    <w:p w14:paraId="4A883189" w14:textId="77777777" w:rsidR="0060079E" w:rsidRDefault="005E4D6C">
      <w:pPr>
        <w:spacing w:after="0" w:line="240" w:lineRule="auto"/>
        <w:jc w:val="both"/>
        <w:rPr>
          <w:rStyle w:val="Hyperlink0"/>
          <w:rFonts w:eastAsia="Arial Unicode MS"/>
        </w:rPr>
      </w:pPr>
      <w:r>
        <w:rPr>
          <w:rStyle w:val="Hyperlink2"/>
          <w:rFonts w:eastAsia="Arial Unicode MS"/>
        </w:rPr>
        <w:t>©2016 • Pearson • Paper, 632 pp</w:t>
      </w:r>
    </w:p>
    <w:p w14:paraId="65E13833" w14:textId="77777777" w:rsidR="0060079E" w:rsidRDefault="005E4D6C">
      <w:pPr>
        <w:spacing w:after="0" w:line="240" w:lineRule="auto"/>
        <w:jc w:val="both"/>
        <w:rPr>
          <w:rStyle w:val="Hyperlink0"/>
          <w:rFonts w:eastAsia="Arial Unicode MS"/>
        </w:rPr>
      </w:pPr>
      <w:r>
        <w:rPr>
          <w:rStyle w:val="Hyperlink2"/>
          <w:rFonts w:eastAsia="Arial Unicode MS"/>
        </w:rPr>
        <w:t xml:space="preserve">Published 31 May 2016 </w:t>
      </w:r>
    </w:p>
    <w:p w14:paraId="0C35D7C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Managing Quality: Integrating the Supply Chain, Global Edition, 6/E</w:t>
      </w:r>
    </w:p>
    <w:p w14:paraId="08A4435E" w14:textId="77777777" w:rsidR="0060079E" w:rsidRDefault="005E4D6C">
      <w:pPr>
        <w:spacing w:after="0" w:line="240" w:lineRule="auto"/>
        <w:jc w:val="both"/>
        <w:rPr>
          <w:rStyle w:val="Hyperlink0"/>
          <w:rFonts w:eastAsia="Arial Unicode MS"/>
        </w:rPr>
      </w:pPr>
      <w:r>
        <w:rPr>
          <w:rStyle w:val="Hyperlink2"/>
          <w:rFonts w:eastAsia="Arial Unicode MS"/>
        </w:rPr>
        <w:t>S. Thomas Foster</w:t>
      </w:r>
    </w:p>
    <w:p w14:paraId="20B91E9A" w14:textId="77777777" w:rsidR="0060079E" w:rsidRDefault="005E4D6C">
      <w:pPr>
        <w:spacing w:after="0" w:line="240" w:lineRule="auto"/>
        <w:jc w:val="both"/>
        <w:rPr>
          <w:rStyle w:val="Hyperlink0"/>
          <w:rFonts w:eastAsia="Arial Unicode MS"/>
        </w:rPr>
      </w:pPr>
      <w:r>
        <w:rPr>
          <w:rStyle w:val="Hyperlink2"/>
          <w:rFonts w:eastAsia="Arial Unicode MS"/>
        </w:rPr>
        <w:t>ISBN-10: 1292154217 • ISBN-13: 9781292154213</w:t>
      </w:r>
    </w:p>
    <w:p w14:paraId="78D7CF49" w14:textId="77777777" w:rsidR="0060079E" w:rsidRDefault="005E4D6C">
      <w:pPr>
        <w:spacing w:after="0" w:line="240" w:lineRule="auto"/>
        <w:jc w:val="both"/>
        <w:rPr>
          <w:rStyle w:val="Hyperlink0"/>
          <w:rFonts w:eastAsia="Arial Unicode MS"/>
        </w:rPr>
      </w:pPr>
      <w:r>
        <w:rPr>
          <w:rStyle w:val="Hyperlink2"/>
          <w:rFonts w:eastAsia="Arial Unicode MS"/>
        </w:rPr>
        <w:t>©2017 • Pearson • Paper, 480 pp</w:t>
      </w:r>
    </w:p>
    <w:p w14:paraId="0A381F7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61B6967"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04A75A1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3CCBAC58"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86E70"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1941B"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3A3CC260"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F9252" w14:textId="77777777" w:rsidR="0060079E" w:rsidRDefault="005E4D6C" w:rsidP="001239F0">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0BD324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the course.  History of commercial goods, definitions.</w:t>
            </w:r>
          </w:p>
          <w:p w14:paraId="353E8338"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4B711973"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9BE35" w14:textId="77777777" w:rsidR="0060079E" w:rsidRDefault="005E4D6C" w:rsidP="001239F0">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302CF3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Basics of sorting of commercial goods.</w:t>
            </w:r>
          </w:p>
          <w:p w14:paraId="2DD47AA0"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4D6E2FBA"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A3C00" w14:textId="77777777" w:rsidR="0060079E" w:rsidRDefault="005E4D6C" w:rsidP="001239F0">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10CA31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Definition, the composition of quality.</w:t>
            </w:r>
          </w:p>
          <w:p w14:paraId="6CD89F8F"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0F812488"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9D94D" w14:textId="77777777" w:rsidR="0060079E" w:rsidRDefault="005E4D6C" w:rsidP="001239F0">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B821393"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and quality.</w:t>
            </w:r>
          </w:p>
          <w:p w14:paraId="0835B583"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1A7A87CC"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322E3" w14:textId="77777777" w:rsidR="0060079E" w:rsidRDefault="005E4D6C" w:rsidP="001239F0">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E3E421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Quality claims, quality management, and assurance.</w:t>
            </w:r>
          </w:p>
          <w:p w14:paraId="757B6910"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31CA3C1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84FAF" w14:textId="77777777" w:rsidR="0060079E" w:rsidRDefault="005E4D6C" w:rsidP="001239F0">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ED5DDB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Evaluating quality, successful commercial goods, quality awards.</w:t>
            </w:r>
          </w:p>
          <w:p w14:paraId="4DA799F5" w14:textId="77777777" w:rsidR="0060079E" w:rsidRDefault="005E4D6C">
            <w:pPr>
              <w:spacing w:after="0" w:line="240" w:lineRule="auto"/>
            </w:pPr>
            <w:r>
              <w:rPr>
                <w:rStyle w:val="None"/>
                <w:rFonts w:ascii="Times New Roman" w:hAnsi="Times New Roman"/>
                <w:sz w:val="20"/>
                <w:szCs w:val="20"/>
                <w:lang w:val="en-US"/>
              </w:rPr>
              <w:t xml:space="preserve">LO: Students will be able to interpret the theory into practice. </w:t>
            </w:r>
          </w:p>
        </w:tc>
      </w:tr>
      <w:tr w:rsidR="0060079E" w14:paraId="3330F8A2"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05ABB" w14:textId="77777777" w:rsidR="0060079E" w:rsidRDefault="005E4D6C" w:rsidP="001239F0">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F5594F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Legal means of quality assurance, product safety, standards.</w:t>
            </w:r>
          </w:p>
          <w:p w14:paraId="6141C50A"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61FF2AF6"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BF3D2F" w14:textId="77777777" w:rsidR="0060079E" w:rsidRDefault="005E4D6C" w:rsidP="001239F0">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B9B283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Quality assurance and providing information on quality: labels, trademarks.</w:t>
            </w:r>
          </w:p>
          <w:p w14:paraId="6A628E6F"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1E178020"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01C20" w14:textId="77777777" w:rsidR="0060079E" w:rsidRDefault="005E4D6C" w:rsidP="001239F0">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BE3BBA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Other labels and trademarks (social, environmental, moral responsibility), product testing.</w:t>
            </w:r>
          </w:p>
          <w:p w14:paraId="3AA31989" w14:textId="77777777" w:rsidR="0060079E" w:rsidRDefault="005E4D6C">
            <w:pPr>
              <w:spacing w:after="0" w:line="240" w:lineRule="auto"/>
              <w:ind w:left="132"/>
            </w:pPr>
            <w:r>
              <w:rPr>
                <w:rStyle w:val="None"/>
                <w:rFonts w:ascii="Times New Roman" w:hAnsi="Times New Roman"/>
                <w:sz w:val="20"/>
                <w:szCs w:val="20"/>
                <w:lang w:val="en-US"/>
              </w:rPr>
              <w:t>LO:  Students will be able to interpret the theory into practice</w:t>
            </w:r>
          </w:p>
        </w:tc>
      </w:tr>
      <w:tr w:rsidR="0060079E" w14:paraId="2D7FBFEC"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B1FEC" w14:textId="77777777" w:rsidR="0060079E" w:rsidRDefault="005E4D6C" w:rsidP="001239F0">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824617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protection policy of the EU.</w:t>
            </w:r>
          </w:p>
          <w:p w14:paraId="76BC3665"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63CA9D43"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284B2" w14:textId="77777777" w:rsidR="0060079E" w:rsidRDefault="005E4D6C" w:rsidP="001239F0">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AD970D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protection in Hungary.</w:t>
            </w:r>
          </w:p>
          <w:p w14:paraId="72CAA937"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7A2EBABB"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FFDF6" w14:textId="77777777" w:rsidR="0060079E" w:rsidRDefault="005E4D6C" w:rsidP="001239F0">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DBEB26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Packaging: definitions, function, methods</w:t>
            </w:r>
          </w:p>
          <w:p w14:paraId="47CF63A6"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05D433CB"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E998F" w14:textId="77777777" w:rsidR="0060079E" w:rsidRDefault="005E4D6C" w:rsidP="001239F0">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415E614"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Packaging materials, special packaging methods, international regulation of packaging, packaging of dangerous goods.</w:t>
            </w:r>
          </w:p>
          <w:p w14:paraId="17287319"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r w:rsidR="0060079E" w14:paraId="28BF0E08"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39E94" w14:textId="76E4A7DE" w:rsidR="0060079E" w:rsidRDefault="005E4D6C" w:rsidP="001239F0">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977779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Protective packaging: physical, chemical, biological hazards. Handling, transporting, and forwarding, storing goods.</w:t>
            </w:r>
          </w:p>
          <w:p w14:paraId="6732F3C7" w14:textId="77777777" w:rsidR="0060079E" w:rsidRDefault="005E4D6C">
            <w:pPr>
              <w:spacing w:after="0" w:line="240" w:lineRule="auto"/>
            </w:pPr>
            <w:r>
              <w:rPr>
                <w:rStyle w:val="None"/>
                <w:rFonts w:ascii="Times New Roman" w:hAnsi="Times New Roman"/>
                <w:sz w:val="20"/>
                <w:szCs w:val="20"/>
                <w:lang w:val="en-US"/>
              </w:rPr>
              <w:t>LO: Students will be able to interpret the theory into practice</w:t>
            </w:r>
          </w:p>
        </w:tc>
      </w:tr>
    </w:tbl>
    <w:p w14:paraId="448A2298"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025E0B5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CE5040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D980E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33EDF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23D36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15482E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2F1C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46C189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F2B2B4B" w14:textId="2CFFE700" w:rsidR="0060079E" w:rsidRDefault="0060079E">
      <w:pPr>
        <w:spacing w:after="0" w:line="240" w:lineRule="auto"/>
        <w:jc w:val="both"/>
        <w:rPr>
          <w:rStyle w:val="None"/>
          <w:rFonts w:ascii="Times New Roman" w:eastAsia="Times New Roman" w:hAnsi="Times New Roman" w:cs="Times New Roman"/>
          <w:sz w:val="20"/>
          <w:szCs w:val="20"/>
          <w:lang w:val="en-US"/>
        </w:rPr>
      </w:pPr>
    </w:p>
    <w:p w14:paraId="704DBAB9"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3628D1A9"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Statistics I.</w:t>
      </w:r>
      <w:r>
        <w:rPr>
          <w:rStyle w:val="Hyperlink2"/>
          <w:rFonts w:eastAsia="Arial Unicode MS"/>
        </w:rPr>
        <w:tab/>
        <w:t xml:space="preserve">                        Neptun-code: GT_AKMNE021-17</w:t>
      </w:r>
    </w:p>
    <w:p w14:paraId="57000C25" w14:textId="17C469E0" w:rsidR="0060079E" w:rsidRDefault="00B90019">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Methodology</w:t>
      </w:r>
      <w:r>
        <w:rPr>
          <w:rStyle w:val="Hyperlink2"/>
          <w:rFonts w:eastAsia="Arial Unicode MS"/>
        </w:rPr>
        <w:t xml:space="preserve"> and Business Digitalisation</w:t>
      </w:r>
    </w:p>
    <w:p w14:paraId="37DED9C8" w14:textId="3A275572" w:rsidR="0060079E" w:rsidRDefault="005E4D6C">
      <w:pPr>
        <w:spacing w:after="0" w:line="240" w:lineRule="auto"/>
        <w:jc w:val="both"/>
        <w:rPr>
          <w:rStyle w:val="Hyperlink2"/>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56D0FA6A" w14:textId="23A2A0B1" w:rsidR="00B90019" w:rsidRPr="00B90019" w:rsidRDefault="00B90019" w:rsidP="00B90019">
      <w:pPr>
        <w:spacing w:after="0" w:line="240" w:lineRule="auto"/>
        <w:jc w:val="both"/>
        <w:rPr>
          <w:rStyle w:val="Hyperlink0"/>
          <w:rFonts w:eastAsia="Arial Unicode MS"/>
        </w:rPr>
      </w:pPr>
      <w:r w:rsidRPr="00B90019">
        <w:rPr>
          <w:rStyle w:val="Hyperlink0"/>
          <w:rFonts w:eastAsia="Arial Unicode MS"/>
        </w:rPr>
        <w:t>Prerequisi</w:t>
      </w:r>
      <w:r>
        <w:rPr>
          <w:rStyle w:val="Hyperlink0"/>
          <w:rFonts w:eastAsia="Arial Unicode MS"/>
        </w:rPr>
        <w:t xml:space="preserve">tes: </w:t>
      </w:r>
      <w:r w:rsidRPr="00B90019">
        <w:rPr>
          <w:rStyle w:val="Hyperlink0"/>
          <w:rFonts w:eastAsia="Arial Unicode MS"/>
        </w:rPr>
        <w:t>Mathematics I.</w:t>
      </w:r>
      <w:r w:rsidRPr="00B90019">
        <w:rPr>
          <w:rStyle w:val="Hyperlink0"/>
          <w:rFonts w:eastAsia="Arial Unicode MS"/>
        </w:rPr>
        <w:tab/>
      </w:r>
    </w:p>
    <w:p w14:paraId="1205B95E" w14:textId="515F163C" w:rsidR="00B90019" w:rsidRDefault="00B90019" w:rsidP="00B90019">
      <w:pPr>
        <w:spacing w:after="0" w:line="240" w:lineRule="auto"/>
        <w:jc w:val="both"/>
        <w:rPr>
          <w:rStyle w:val="Hyperlink0"/>
          <w:rFonts w:eastAsia="Arial Unicode MS"/>
        </w:rPr>
      </w:pPr>
      <w:r w:rsidRPr="00B90019">
        <w:rPr>
          <w:rStyle w:val="Hyperlink0"/>
          <w:rFonts w:eastAsia="Arial Unicode MS"/>
        </w:rPr>
        <w:t>Neptun-code</w:t>
      </w:r>
      <w:r>
        <w:rPr>
          <w:rStyle w:val="Hyperlink0"/>
          <w:rFonts w:eastAsia="Arial Unicode MS"/>
        </w:rPr>
        <w:t>: GT_AKMNE001-17</w:t>
      </w:r>
    </w:p>
    <w:p w14:paraId="7B55AE89" w14:textId="77777777" w:rsidR="0060079E" w:rsidRDefault="005E4D6C">
      <w:pPr>
        <w:spacing w:after="0" w:line="240" w:lineRule="auto"/>
        <w:jc w:val="both"/>
        <w:rPr>
          <w:rStyle w:val="Hyperlink0"/>
          <w:rFonts w:eastAsia="Arial Unicode MS"/>
        </w:rPr>
      </w:pPr>
      <w:r>
        <w:rPr>
          <w:rStyle w:val="Hyperlink2"/>
          <w:rFonts w:eastAsia="Arial Unicode MS"/>
        </w:rPr>
        <w:t>Instructor: Prof. Dr. Péter Balogh</w:t>
      </w:r>
    </w:p>
    <w:p w14:paraId="2115B8A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59B44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Purpose of the course:</w:t>
      </w:r>
    </w:p>
    <w:p w14:paraId="61672C24" w14:textId="77777777" w:rsidR="0060079E" w:rsidRDefault="005E4D6C">
      <w:pPr>
        <w:spacing w:after="0" w:line="240" w:lineRule="auto"/>
        <w:jc w:val="both"/>
        <w:rPr>
          <w:rStyle w:val="Hyperlink0"/>
          <w:rFonts w:eastAsia="Arial Unicode MS"/>
        </w:rPr>
      </w:pPr>
      <w:r>
        <w:rPr>
          <w:rStyle w:val="Hyperlink2"/>
          <w:rFonts w:eastAsia="Arial Unicode MS"/>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14:paraId="4E153B11" w14:textId="77777777" w:rsidR="0060079E" w:rsidRDefault="005E4D6C">
      <w:pPr>
        <w:spacing w:after="0" w:line="240" w:lineRule="auto"/>
        <w:jc w:val="both"/>
        <w:rPr>
          <w:rStyle w:val="Hyperlink0"/>
          <w:rFonts w:eastAsia="Arial Unicode MS"/>
        </w:rPr>
      </w:pPr>
      <w:r>
        <w:rPr>
          <w:rStyle w:val="Hyperlink2"/>
          <w:rFonts w:eastAsia="Arial Unicode MS"/>
        </w:rPr>
        <w:t>Required professional competences which are established and further enhanced on the merits of this subject:</w:t>
      </w:r>
    </w:p>
    <w:p w14:paraId="1F87DAC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39E1222B"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should acquire the mathematical and statistical methods which are needed to analyse and cope with problems in Business and Economics. </w:t>
      </w:r>
    </w:p>
    <w:p w14:paraId="0CE89A9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Skills:</w:t>
      </w:r>
    </w:p>
    <w:p w14:paraId="527FA44A" w14:textId="77777777" w:rsidR="0060079E" w:rsidRDefault="005E4D6C">
      <w:pPr>
        <w:spacing w:after="0" w:line="240" w:lineRule="auto"/>
        <w:jc w:val="both"/>
        <w:rPr>
          <w:rStyle w:val="Hyperlink0"/>
          <w:rFonts w:eastAsia="Arial Unicode MS"/>
        </w:rPr>
      </w:pPr>
      <w:r>
        <w:rPr>
          <w:rStyle w:val="Hyperlink2"/>
          <w:rFonts w:eastAsia="Arial Unicode MS"/>
        </w:rPr>
        <w:t>Students will be qualified for planning and organising business programmes and for allocating resources, making professional proposals, drawing conclusions.</w:t>
      </w:r>
    </w:p>
    <w:p w14:paraId="05CE9A6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62053980" w14:textId="77777777" w:rsidR="0060079E" w:rsidRDefault="005E4D6C">
      <w:pPr>
        <w:spacing w:after="0" w:line="240" w:lineRule="auto"/>
        <w:jc w:val="both"/>
        <w:rPr>
          <w:rStyle w:val="Hyperlink0"/>
          <w:rFonts w:eastAsia="Arial Unicode MS"/>
        </w:rPr>
      </w:pPr>
      <w:r>
        <w:rPr>
          <w:rStyle w:val="Hyperlink2"/>
          <w:rFonts w:eastAsia="Arial Unicode MS"/>
        </w:rPr>
        <w:t>Students should be more cooperative in solving problems from the field of Business and Economics. Students become opened to the innovative and scientific approaches and sensitive to the new features.</w:t>
      </w:r>
    </w:p>
    <w:p w14:paraId="7D7BE18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1487E5D1"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plan economic processes and to control purchasing and marketing processes</w:t>
      </w:r>
    </w:p>
    <w:p w14:paraId="3C883A73" w14:textId="77777777" w:rsidR="0060079E" w:rsidRDefault="005E4D6C">
      <w:pPr>
        <w:spacing w:after="0" w:line="240" w:lineRule="auto"/>
        <w:jc w:val="both"/>
        <w:rPr>
          <w:rStyle w:val="Hyperlink0"/>
          <w:rFonts w:eastAsia="Arial Unicode MS"/>
        </w:rPr>
      </w:pPr>
      <w:r>
        <w:rPr>
          <w:rStyle w:val="Hyperlink2"/>
          <w:rFonts w:eastAsia="Arial Unicode MS"/>
        </w:rPr>
        <w:t>Short subject description and main topics:</w:t>
      </w:r>
    </w:p>
    <w:p w14:paraId="5137181B" w14:textId="77777777" w:rsidR="0060079E" w:rsidRDefault="005E4D6C">
      <w:pPr>
        <w:spacing w:after="0" w:line="240" w:lineRule="auto"/>
        <w:jc w:val="both"/>
        <w:rPr>
          <w:rStyle w:val="Hyperlink0"/>
          <w:rFonts w:eastAsia="Arial Unicode MS"/>
        </w:rPr>
      </w:pPr>
      <w:r>
        <w:rPr>
          <w:rStyle w:val="Hyperlink2"/>
          <w:rFonts w:eastAsia="Arial Unicode MS"/>
        </w:rPr>
        <w:t>The basic concepts of statistics; descriptive statistics: analysis of quantitative variables; stochastic relationships, graphical methods; sampling; estimation theory, point and interval estimation, basics of hypothesis tests.</w:t>
      </w:r>
    </w:p>
    <w:p w14:paraId="49A4A4D7" w14:textId="77777777" w:rsidR="0060079E" w:rsidRDefault="005E4D6C">
      <w:pPr>
        <w:spacing w:after="0" w:line="240" w:lineRule="auto"/>
        <w:jc w:val="both"/>
        <w:rPr>
          <w:rStyle w:val="Hyperlink0"/>
          <w:rFonts w:eastAsia="Arial Unicode MS"/>
        </w:rPr>
      </w:pPr>
      <w:r>
        <w:rPr>
          <w:rStyle w:val="Hyperlink2"/>
          <w:rFonts w:eastAsia="Arial Unicode MS"/>
        </w:rPr>
        <w:t>Planned teaching activities and methods:</w:t>
      </w:r>
    </w:p>
    <w:p w14:paraId="4C54AE9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Hyperlink2"/>
          <w:rFonts w:eastAsia="Arial Unicode MS"/>
        </w:rPr>
        <w:t xml:space="preserve">During the seminars we solve exercises of the book using SPSS for getting </w:t>
      </w:r>
      <w:r>
        <w:rPr>
          <w:rStyle w:val="None"/>
          <w:rFonts w:ascii="Times New Roman" w:hAnsi="Times New Roman"/>
          <w:sz w:val="20"/>
          <w:szCs w:val="20"/>
          <w:lang w:val="en-US"/>
        </w:rPr>
        <w:t>the solutions.</w:t>
      </w:r>
      <w:r>
        <w:rPr>
          <w:rStyle w:val="None"/>
          <w:rFonts w:ascii="Times New Roman" w:hAnsi="Times New Roman"/>
          <w:i/>
          <w:iCs/>
          <w:sz w:val="20"/>
          <w:szCs w:val="20"/>
          <w:lang w:val="en-US"/>
        </w:rPr>
        <w:t xml:space="preserve"> Attending the lectures and the seminars are compulsory.</w:t>
      </w:r>
    </w:p>
    <w:p w14:paraId="67B997B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Evaluation:</w:t>
      </w:r>
    </w:p>
    <w:p w14:paraId="55FE134F" w14:textId="196A3735" w:rsidR="0060079E" w:rsidRDefault="005E4D6C">
      <w:pPr>
        <w:spacing w:after="0" w:line="240" w:lineRule="auto"/>
        <w:jc w:val="both"/>
        <w:rPr>
          <w:rStyle w:val="Hyperlink2"/>
          <w:rFonts w:eastAsia="Arial Unicode MS"/>
        </w:rPr>
      </w:pPr>
      <w:r>
        <w:rPr>
          <w:rStyle w:val="Hyperlink2"/>
          <w:rFonts w:eastAsia="Arial Unicode MS"/>
        </w:rPr>
        <w:t>The overall course grade will be based on the working on practices and the final computer exams.</w:t>
      </w:r>
    </w:p>
    <w:p w14:paraId="65E0EE84" w14:textId="10A8FAFC" w:rsidR="001239F0" w:rsidRDefault="001239F0">
      <w:pPr>
        <w:spacing w:after="0" w:line="240" w:lineRule="auto"/>
        <w:jc w:val="both"/>
        <w:rPr>
          <w:rStyle w:val="Hyperlink0"/>
          <w:rFonts w:eastAsia="Arial Unicode MS"/>
        </w:rPr>
      </w:pPr>
    </w:p>
    <w:p w14:paraId="4A1FA70B" w14:textId="77777777" w:rsidR="001239F0"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literature:</w:t>
      </w:r>
    </w:p>
    <w:p w14:paraId="2F22266A" w14:textId="3E1F1970" w:rsidR="0060079E" w:rsidRPr="001239F0" w:rsidRDefault="005E4D6C">
      <w:pPr>
        <w:spacing w:after="0" w:line="240" w:lineRule="auto"/>
        <w:jc w:val="both"/>
        <w:rPr>
          <w:rStyle w:val="Hyperlink0"/>
          <w:rFonts w:eastAsia="Arial Unicode MS"/>
          <w:i/>
          <w:iCs/>
        </w:rPr>
      </w:pPr>
      <w:r>
        <w:rPr>
          <w:rStyle w:val="Hyperlink2"/>
          <w:rFonts w:eastAsia="Arial Unicode MS"/>
        </w:rPr>
        <w:t>Anderson, Sweeney, Williams, Freeman and Shoesmith: Statistics for Business and Economics, Second edition, Cengage Learning EMEA, 2010. UK, 928. p. ISBN: 1408018101</w:t>
      </w:r>
    </w:p>
    <w:p w14:paraId="4C288C5F" w14:textId="77777777" w:rsidR="0060079E" w:rsidRDefault="005E4D6C">
      <w:pPr>
        <w:spacing w:after="0" w:line="240" w:lineRule="auto"/>
        <w:jc w:val="both"/>
        <w:rPr>
          <w:rStyle w:val="Hyperlink0"/>
          <w:rFonts w:eastAsia="Arial Unicode MS"/>
        </w:rPr>
      </w:pPr>
      <w:r>
        <w:rPr>
          <w:rStyle w:val="Hyperlink2"/>
          <w:rFonts w:eastAsia="Arial Unicode MS"/>
        </w:rPr>
        <w:t>Howitt, D. – Cramer D.: Introduction to Statistics in Psychology, 6/E Pearson, Harlow. 2014. 744. p. ISBN-13: 9781292000749</w:t>
      </w:r>
    </w:p>
    <w:p w14:paraId="4A9DE68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literature: </w:t>
      </w:r>
    </w:p>
    <w:p w14:paraId="26A10CCD" w14:textId="77777777" w:rsidR="0060079E" w:rsidRDefault="005E4D6C">
      <w:pPr>
        <w:spacing w:after="0" w:line="240" w:lineRule="auto"/>
        <w:jc w:val="both"/>
        <w:rPr>
          <w:rStyle w:val="Hyperlink0"/>
          <w:rFonts w:eastAsia="Arial Unicode MS"/>
        </w:rPr>
      </w:pPr>
      <w:r>
        <w:rPr>
          <w:rStyle w:val="Hyperlink2"/>
          <w:rFonts w:eastAsia="Arial Unicode MS"/>
        </w:rPr>
        <w:t>Field A.: Discovering Statistics Using SPSS (Introducing Statistical Methods), 5th Edition, SAGE Publications Ltd., London, 2017. 1104. p. ISBN-13: 9781526445780</w:t>
      </w:r>
    </w:p>
    <w:p w14:paraId="0B74ECD1" w14:textId="4CBB0B22" w:rsidR="0060079E" w:rsidRDefault="0060079E">
      <w:pPr>
        <w:spacing w:after="0" w:line="240" w:lineRule="auto"/>
        <w:jc w:val="both"/>
        <w:rPr>
          <w:rStyle w:val="None"/>
          <w:rFonts w:ascii="Times New Roman" w:eastAsia="Times New Roman" w:hAnsi="Times New Roman" w:cs="Times New Roman"/>
          <w:sz w:val="20"/>
          <w:szCs w:val="20"/>
          <w:lang w:val="en-US"/>
        </w:rPr>
      </w:pPr>
    </w:p>
    <w:p w14:paraId="3EA6FDC7" w14:textId="77777777" w:rsidR="001239F0" w:rsidRDefault="001239F0">
      <w:pPr>
        <w:spacing w:after="0" w:line="240" w:lineRule="auto"/>
        <w:jc w:val="both"/>
        <w:rPr>
          <w:rStyle w:val="None"/>
          <w:rFonts w:ascii="Times New Roman" w:eastAsia="Times New Roman" w:hAnsi="Times New Roman" w:cs="Times New Roman"/>
          <w:sz w:val="20"/>
          <w:szCs w:val="20"/>
          <w:lang w:val="en-US"/>
        </w:rPr>
      </w:pPr>
    </w:p>
    <w:p w14:paraId="1FADC753"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68C473D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68"/>
        <w:gridCol w:w="5207"/>
      </w:tblGrid>
      <w:tr w:rsidR="0060079E" w14:paraId="7A021AEF" w14:textId="77777777">
        <w:tblPrEx>
          <w:tblCellMar>
            <w:top w:w="0" w:type="dxa"/>
            <w:left w:w="0" w:type="dxa"/>
            <w:bottom w:w="0" w:type="dxa"/>
            <w:right w:w="0" w:type="dxa"/>
          </w:tblCellMar>
        </w:tblPrEx>
        <w:trPr>
          <w:trHeight w:val="662"/>
        </w:trPr>
        <w:tc>
          <w:tcPr>
            <w:tcW w:w="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E1F1B" w14:textId="429E9BB6" w:rsidR="0060079E" w:rsidRPr="0044598B" w:rsidRDefault="001239F0" w:rsidP="0044598B">
            <w:pPr>
              <w:jc w:val="center"/>
              <w:rPr>
                <w:rFonts w:ascii="Times New Roman" w:hAnsi="Times New Roman" w:cs="Times New Roman"/>
              </w:rPr>
            </w:pPr>
            <w:r w:rsidRPr="0044598B">
              <w:rPr>
                <w:rFonts w:ascii="Times New Roman" w:hAnsi="Times New Roman" w:cs="Times New Roman"/>
              </w:rPr>
              <w:t>1.</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C3AA1" w14:textId="77777777" w:rsidR="0060079E" w:rsidRDefault="005E4D6C">
            <w:pPr>
              <w:spacing w:after="0" w:line="240" w:lineRule="auto"/>
              <w:jc w:val="both"/>
            </w:pPr>
            <w:r>
              <w:rPr>
                <w:rStyle w:val="None"/>
                <w:rFonts w:ascii="Times New Roman" w:hAnsi="Times New Roman"/>
                <w:sz w:val="20"/>
                <w:szCs w:val="20"/>
                <w:lang w:val="en-US"/>
              </w:rPr>
              <w:t>The statistical concepts and sub-areas. Statistical basic concepts of the population, criteria, parameters, sample. The statistical work phases.</w:t>
            </w:r>
          </w:p>
        </w:tc>
      </w:tr>
      <w:tr w:rsidR="0060079E" w14:paraId="4AC5E46F" w14:textId="77777777">
        <w:tblPrEx>
          <w:tblCellMar>
            <w:top w:w="0" w:type="dxa"/>
            <w:left w:w="0" w:type="dxa"/>
            <w:bottom w:w="0" w:type="dxa"/>
            <w:right w:w="0" w:type="dxa"/>
          </w:tblCellMar>
        </w:tblPrEx>
        <w:trPr>
          <w:trHeight w:val="882"/>
        </w:trPr>
        <w:tc>
          <w:tcPr>
            <w:tcW w:w="868" w:type="dxa"/>
            <w:vMerge/>
            <w:tcBorders>
              <w:top w:val="single" w:sz="4" w:space="0" w:color="000000"/>
              <w:left w:val="single" w:sz="4" w:space="0" w:color="000000"/>
              <w:bottom w:val="single" w:sz="4" w:space="0" w:color="000000"/>
              <w:right w:val="single" w:sz="4" w:space="0" w:color="000000"/>
            </w:tcBorders>
            <w:shd w:val="clear" w:color="auto" w:fill="auto"/>
          </w:tcPr>
          <w:p w14:paraId="3DD04B1F" w14:textId="77777777" w:rsidR="0060079E" w:rsidRPr="0044598B" w:rsidRDefault="0060079E" w:rsidP="0044598B">
            <w:pPr>
              <w:jc w:val="center"/>
              <w:rPr>
                <w:rFonts w:ascii="Times New Roman" w:hAnsi="Times New Roman" w:cs="Times New Roman"/>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EA752" w14:textId="77777777" w:rsidR="0060079E" w:rsidRDefault="005E4D6C">
            <w:pPr>
              <w:spacing w:after="0" w:line="240" w:lineRule="auto"/>
              <w:jc w:val="both"/>
            </w:pPr>
            <w:r>
              <w:rPr>
                <w:rStyle w:val="None"/>
                <w:rFonts w:ascii="Times New Roman" w:hAnsi="Times New Roman"/>
                <w:sz w:val="20"/>
                <w:szCs w:val="20"/>
                <w:lang w:val="en-US"/>
              </w:rPr>
              <w:t>LO: The basic concepts of statistics. Data collection and utilization methods, data sources. Statistical opportunities in the Excel spreadsheet program. Functions and procedures, basic statistical operations.</w:t>
            </w:r>
          </w:p>
        </w:tc>
      </w:tr>
      <w:tr w:rsidR="0060079E" w14:paraId="4C770B88" w14:textId="77777777">
        <w:tblPrEx>
          <w:tblCellMar>
            <w:top w:w="0" w:type="dxa"/>
            <w:left w:w="0" w:type="dxa"/>
            <w:bottom w:w="0" w:type="dxa"/>
            <w:right w:w="0" w:type="dxa"/>
          </w:tblCellMar>
        </w:tblPrEx>
        <w:trPr>
          <w:trHeight w:val="662"/>
        </w:trPr>
        <w:tc>
          <w:tcPr>
            <w:tcW w:w="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D942AE" w14:textId="7F548CAC" w:rsidR="0060079E" w:rsidRPr="0044598B" w:rsidRDefault="001239F0" w:rsidP="0044598B">
            <w:pPr>
              <w:jc w:val="center"/>
              <w:rPr>
                <w:rFonts w:ascii="Times New Roman" w:hAnsi="Times New Roman" w:cs="Times New Roman"/>
              </w:rPr>
            </w:pPr>
            <w:r w:rsidRPr="0044598B">
              <w:rPr>
                <w:rFonts w:ascii="Times New Roman" w:hAnsi="Times New Roman" w:cs="Times New Roman"/>
              </w:rPr>
              <w:t>2.</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FC435" w14:textId="77777777" w:rsidR="0060079E" w:rsidRDefault="005E4D6C">
            <w:pPr>
              <w:spacing w:after="0" w:line="240" w:lineRule="auto"/>
              <w:jc w:val="both"/>
            </w:pPr>
            <w:r>
              <w:rPr>
                <w:rStyle w:val="None"/>
                <w:rFonts w:ascii="Times New Roman" w:hAnsi="Times New Roman"/>
                <w:sz w:val="20"/>
                <w:szCs w:val="20"/>
                <w:lang w:val="en-US"/>
              </w:rPr>
              <w:t>Sampling procedures, random sample, systematic error parameter. Databases. The criteria of a good database. Database design rules.</w:t>
            </w:r>
          </w:p>
        </w:tc>
      </w:tr>
      <w:tr w:rsidR="0060079E" w14:paraId="500EF8BA" w14:textId="77777777">
        <w:tblPrEx>
          <w:tblCellMar>
            <w:top w:w="0" w:type="dxa"/>
            <w:left w:w="0" w:type="dxa"/>
            <w:bottom w:w="0" w:type="dxa"/>
            <w:right w:w="0" w:type="dxa"/>
          </w:tblCellMar>
        </w:tblPrEx>
        <w:trPr>
          <w:trHeight w:val="882"/>
        </w:trPr>
        <w:tc>
          <w:tcPr>
            <w:tcW w:w="868" w:type="dxa"/>
            <w:vMerge/>
            <w:tcBorders>
              <w:top w:val="single" w:sz="4" w:space="0" w:color="000000"/>
              <w:left w:val="single" w:sz="4" w:space="0" w:color="000000"/>
              <w:bottom w:val="single" w:sz="4" w:space="0" w:color="000000"/>
              <w:right w:val="single" w:sz="4" w:space="0" w:color="000000"/>
            </w:tcBorders>
            <w:shd w:val="clear" w:color="auto" w:fill="auto"/>
          </w:tcPr>
          <w:p w14:paraId="0E0237ED" w14:textId="77777777" w:rsidR="0060079E" w:rsidRPr="0044598B" w:rsidRDefault="0060079E" w:rsidP="0044598B">
            <w:pPr>
              <w:jc w:val="center"/>
              <w:rPr>
                <w:rFonts w:ascii="Times New Roman" w:hAnsi="Times New Roman" w:cs="Times New Roman"/>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83892" w14:textId="77777777" w:rsidR="0060079E" w:rsidRDefault="005E4D6C">
            <w:pPr>
              <w:spacing w:after="0" w:line="240" w:lineRule="auto"/>
              <w:jc w:val="both"/>
            </w:pPr>
            <w:r>
              <w:rPr>
                <w:rStyle w:val="None"/>
                <w:rFonts w:ascii="Times New Roman" w:hAnsi="Times New Roman"/>
                <w:sz w:val="20"/>
                <w:szCs w:val="20"/>
                <w:lang w:val="en-US"/>
              </w:rPr>
              <w:t>LO: Independent and identically distributed samples, simple sample, stratified sample. Group of samples, non random sampling techniques, combined and artificial samples. Non-responses in the sample. Selection rate calculation.</w:t>
            </w:r>
          </w:p>
        </w:tc>
      </w:tr>
      <w:tr w:rsidR="0060079E" w14:paraId="49A20B3B" w14:textId="77777777">
        <w:tblPrEx>
          <w:tblCellMar>
            <w:top w:w="0" w:type="dxa"/>
            <w:left w:w="0" w:type="dxa"/>
            <w:bottom w:w="0" w:type="dxa"/>
            <w:right w:w="0" w:type="dxa"/>
          </w:tblCellMar>
        </w:tblPrEx>
        <w:trPr>
          <w:trHeight w:val="442"/>
        </w:trPr>
        <w:tc>
          <w:tcPr>
            <w:tcW w:w="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8E08B" w14:textId="4125C6B1" w:rsidR="0060079E" w:rsidRPr="0044598B" w:rsidRDefault="001239F0" w:rsidP="0044598B">
            <w:pPr>
              <w:jc w:val="center"/>
              <w:rPr>
                <w:rFonts w:ascii="Times New Roman" w:hAnsi="Times New Roman" w:cs="Times New Roman"/>
              </w:rPr>
            </w:pPr>
            <w:r w:rsidRPr="0044598B">
              <w:rPr>
                <w:rFonts w:ascii="Times New Roman" w:hAnsi="Times New Roman" w:cs="Times New Roman"/>
              </w:rPr>
              <w:t>3.</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B20B1" w14:textId="77777777" w:rsidR="0060079E" w:rsidRDefault="005E4D6C">
            <w:pPr>
              <w:spacing w:after="0" w:line="240" w:lineRule="auto"/>
              <w:jc w:val="both"/>
            </w:pPr>
            <w:r>
              <w:rPr>
                <w:rStyle w:val="None"/>
                <w:rFonts w:ascii="Times New Roman" w:hAnsi="Times New Roman"/>
                <w:sz w:val="20"/>
                <w:szCs w:val="20"/>
                <w:lang w:val="en-US"/>
              </w:rPr>
              <w:t>Levels of measurement data. Definition of the data for the different scales of measurement. Data Representations.</w:t>
            </w:r>
          </w:p>
        </w:tc>
      </w:tr>
      <w:tr w:rsidR="0060079E" w14:paraId="7A842433" w14:textId="77777777">
        <w:tblPrEx>
          <w:tblCellMar>
            <w:top w:w="0" w:type="dxa"/>
            <w:left w:w="0" w:type="dxa"/>
            <w:bottom w:w="0" w:type="dxa"/>
            <w:right w:w="0" w:type="dxa"/>
          </w:tblCellMar>
        </w:tblPrEx>
        <w:trPr>
          <w:trHeight w:val="442"/>
        </w:trPr>
        <w:tc>
          <w:tcPr>
            <w:tcW w:w="868" w:type="dxa"/>
            <w:vMerge/>
            <w:tcBorders>
              <w:top w:val="single" w:sz="4" w:space="0" w:color="000000"/>
              <w:left w:val="single" w:sz="4" w:space="0" w:color="000000"/>
              <w:bottom w:val="single" w:sz="4" w:space="0" w:color="000000"/>
              <w:right w:val="single" w:sz="4" w:space="0" w:color="000000"/>
            </w:tcBorders>
            <w:shd w:val="clear" w:color="auto" w:fill="auto"/>
          </w:tcPr>
          <w:p w14:paraId="6895A3AF" w14:textId="77777777" w:rsidR="0060079E" w:rsidRPr="0044598B" w:rsidRDefault="0060079E" w:rsidP="0044598B">
            <w:pPr>
              <w:jc w:val="center"/>
              <w:rPr>
                <w:rFonts w:ascii="Times New Roman" w:hAnsi="Times New Roman" w:cs="Times New Roman"/>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554D4" w14:textId="77777777" w:rsidR="0060079E" w:rsidRDefault="005E4D6C">
            <w:pPr>
              <w:spacing w:after="0" w:line="240" w:lineRule="auto"/>
              <w:jc w:val="both"/>
            </w:pPr>
            <w:r>
              <w:rPr>
                <w:rStyle w:val="None"/>
                <w:rFonts w:ascii="Times New Roman" w:hAnsi="Times New Roman"/>
                <w:sz w:val="20"/>
                <w:szCs w:val="20"/>
                <w:lang w:val="en-US"/>
              </w:rPr>
              <w:t>LO: Definition of the data for the different scales of measurement. Creating and interpreting charts.</w:t>
            </w:r>
          </w:p>
        </w:tc>
      </w:tr>
      <w:tr w:rsidR="0060079E" w14:paraId="2FDBA587" w14:textId="77777777">
        <w:tblPrEx>
          <w:tblCellMar>
            <w:top w:w="0" w:type="dxa"/>
            <w:left w:w="0" w:type="dxa"/>
            <w:bottom w:w="0" w:type="dxa"/>
            <w:right w:w="0" w:type="dxa"/>
          </w:tblCellMar>
        </w:tblPrEx>
        <w:trPr>
          <w:trHeight w:val="222"/>
        </w:trPr>
        <w:tc>
          <w:tcPr>
            <w:tcW w:w="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DBAE7" w14:textId="3000F2A7" w:rsidR="0060079E" w:rsidRPr="0044598B" w:rsidRDefault="001239F0" w:rsidP="0044598B">
            <w:pPr>
              <w:jc w:val="center"/>
              <w:rPr>
                <w:rFonts w:ascii="Times New Roman" w:hAnsi="Times New Roman" w:cs="Times New Roman"/>
              </w:rPr>
            </w:pPr>
            <w:r w:rsidRPr="0044598B">
              <w:rPr>
                <w:rFonts w:ascii="Times New Roman" w:hAnsi="Times New Roman" w:cs="Times New Roman"/>
              </w:rPr>
              <w:t>4.</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80BDB" w14:textId="77777777" w:rsidR="0060079E" w:rsidRDefault="005E4D6C">
            <w:pPr>
              <w:spacing w:after="0" w:line="240" w:lineRule="auto"/>
              <w:jc w:val="both"/>
            </w:pPr>
            <w:r>
              <w:rPr>
                <w:rStyle w:val="None"/>
                <w:rFonts w:ascii="Times New Roman" w:hAnsi="Times New Roman"/>
                <w:sz w:val="20"/>
                <w:szCs w:val="20"/>
                <w:lang w:val="en-US"/>
              </w:rPr>
              <w:t>Relative numbers. Correlations between the relative numbers</w:t>
            </w:r>
          </w:p>
        </w:tc>
      </w:tr>
      <w:tr w:rsidR="0060079E" w14:paraId="4648E26A" w14:textId="77777777">
        <w:tblPrEx>
          <w:tblCellMar>
            <w:top w:w="0" w:type="dxa"/>
            <w:left w:w="0" w:type="dxa"/>
            <w:bottom w:w="0" w:type="dxa"/>
            <w:right w:w="0" w:type="dxa"/>
          </w:tblCellMar>
        </w:tblPrEx>
        <w:trPr>
          <w:trHeight w:val="442"/>
        </w:trPr>
        <w:tc>
          <w:tcPr>
            <w:tcW w:w="868" w:type="dxa"/>
            <w:vMerge/>
            <w:tcBorders>
              <w:top w:val="single" w:sz="4" w:space="0" w:color="000000"/>
              <w:left w:val="single" w:sz="4" w:space="0" w:color="000000"/>
              <w:bottom w:val="single" w:sz="4" w:space="0" w:color="000000"/>
              <w:right w:val="single" w:sz="4" w:space="0" w:color="000000"/>
            </w:tcBorders>
            <w:shd w:val="clear" w:color="auto" w:fill="auto"/>
          </w:tcPr>
          <w:p w14:paraId="186A0523" w14:textId="77777777" w:rsidR="0060079E" w:rsidRDefault="0060079E"/>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3C211" w14:textId="77777777" w:rsidR="0060079E" w:rsidRDefault="005E4D6C">
            <w:pPr>
              <w:spacing w:after="0" w:line="240" w:lineRule="auto"/>
              <w:jc w:val="both"/>
            </w:pPr>
            <w:r>
              <w:rPr>
                <w:rStyle w:val="None"/>
                <w:rFonts w:ascii="Times New Roman" w:hAnsi="Times New Roman"/>
                <w:sz w:val="20"/>
                <w:szCs w:val="20"/>
                <w:lang w:val="en-US"/>
              </w:rPr>
              <w:t>LO: Distribution, coordination, comparative calculation of performance ratios. Determination of the intensity ratios.</w:t>
            </w:r>
          </w:p>
        </w:tc>
      </w:tr>
      <w:tr w:rsidR="0060079E" w14:paraId="6172C23D" w14:textId="77777777">
        <w:tblPrEx>
          <w:tblCellMar>
            <w:top w:w="0" w:type="dxa"/>
            <w:left w:w="0" w:type="dxa"/>
            <w:bottom w:w="0" w:type="dxa"/>
            <w:right w:w="0" w:type="dxa"/>
          </w:tblCellMar>
        </w:tblPrEx>
        <w:trPr>
          <w:trHeight w:val="222"/>
        </w:trPr>
        <w:tc>
          <w:tcPr>
            <w:tcW w:w="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2C6FC" w14:textId="117E9C88" w:rsidR="0060079E" w:rsidRPr="0044598B" w:rsidRDefault="001239F0" w:rsidP="0044598B">
            <w:pPr>
              <w:jc w:val="center"/>
              <w:rPr>
                <w:rFonts w:ascii="Times New Roman" w:hAnsi="Times New Roman" w:cs="Times New Roman"/>
              </w:rPr>
            </w:pPr>
            <w:r w:rsidRPr="0044598B">
              <w:rPr>
                <w:rFonts w:ascii="Times New Roman" w:hAnsi="Times New Roman" w:cs="Times New Roman"/>
              </w:rPr>
              <w:t>5.</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8A084" w14:textId="77777777" w:rsidR="0060079E" w:rsidRDefault="005E4D6C">
            <w:pPr>
              <w:spacing w:after="0" w:line="240" w:lineRule="auto"/>
              <w:jc w:val="both"/>
            </w:pPr>
            <w:r>
              <w:rPr>
                <w:rStyle w:val="None"/>
                <w:rFonts w:ascii="Times New Roman" w:hAnsi="Times New Roman"/>
                <w:sz w:val="20"/>
                <w:szCs w:val="20"/>
                <w:lang w:val="en-US"/>
              </w:rPr>
              <w:t>Central indicators: median, mode, mean.</w:t>
            </w:r>
          </w:p>
        </w:tc>
      </w:tr>
      <w:tr w:rsidR="0060079E" w14:paraId="36EC7DC8" w14:textId="77777777">
        <w:tblPrEx>
          <w:tblCellMar>
            <w:top w:w="0" w:type="dxa"/>
            <w:left w:w="0" w:type="dxa"/>
            <w:bottom w:w="0" w:type="dxa"/>
            <w:right w:w="0" w:type="dxa"/>
          </w:tblCellMar>
        </w:tblPrEx>
        <w:trPr>
          <w:trHeight w:val="442"/>
        </w:trPr>
        <w:tc>
          <w:tcPr>
            <w:tcW w:w="868" w:type="dxa"/>
            <w:vMerge/>
            <w:tcBorders>
              <w:top w:val="single" w:sz="4" w:space="0" w:color="000000"/>
              <w:left w:val="single" w:sz="4" w:space="0" w:color="000000"/>
              <w:bottom w:val="single" w:sz="4" w:space="0" w:color="000000"/>
              <w:right w:val="single" w:sz="4" w:space="0" w:color="000000"/>
            </w:tcBorders>
            <w:shd w:val="clear" w:color="auto" w:fill="auto"/>
          </w:tcPr>
          <w:p w14:paraId="0A9299A5" w14:textId="77777777" w:rsidR="0060079E" w:rsidRDefault="0060079E"/>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D0F9B" w14:textId="77777777" w:rsidR="0060079E" w:rsidRDefault="005E4D6C">
            <w:pPr>
              <w:spacing w:after="0" w:line="240" w:lineRule="auto"/>
              <w:jc w:val="both"/>
            </w:pPr>
            <w:r>
              <w:rPr>
                <w:rStyle w:val="None"/>
                <w:rFonts w:ascii="Times New Roman" w:hAnsi="Times New Roman"/>
                <w:sz w:val="20"/>
                <w:szCs w:val="20"/>
                <w:lang w:val="en-US"/>
              </w:rPr>
              <w:t>LO: Calculation of central indicators at different levels of measurement variables.</w:t>
            </w:r>
          </w:p>
        </w:tc>
      </w:tr>
    </w:tbl>
    <w:p w14:paraId="504A0360" w14:textId="0735640B" w:rsidR="0060079E" w:rsidRDefault="0060079E">
      <w:pPr>
        <w:spacing w:after="0" w:line="240" w:lineRule="auto"/>
        <w:jc w:val="both"/>
        <w:rPr>
          <w:rStyle w:val="None"/>
          <w:rFonts w:ascii="Times New Roman" w:eastAsia="Times New Roman" w:hAnsi="Times New Roman" w:cs="Times New Roman"/>
          <w:sz w:val="20"/>
          <w:szCs w:val="20"/>
          <w:lang w:val="en-US"/>
        </w:rPr>
      </w:pPr>
    </w:p>
    <w:p w14:paraId="6D05C59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26"/>
        <w:gridCol w:w="5249"/>
      </w:tblGrid>
      <w:tr w:rsidR="0060079E" w14:paraId="5B676E01" w14:textId="77777777">
        <w:tblPrEx>
          <w:tblCellMar>
            <w:top w:w="0" w:type="dxa"/>
            <w:left w:w="0" w:type="dxa"/>
            <w:bottom w:w="0" w:type="dxa"/>
            <w:right w:w="0" w:type="dxa"/>
          </w:tblCellMar>
        </w:tblPrEx>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117A4FE2" w14:textId="56F094F4" w:rsidR="0060079E" w:rsidRDefault="001239F0" w:rsidP="0044598B">
            <w:pPr>
              <w:spacing w:after="0" w:line="240" w:lineRule="auto"/>
            </w:pPr>
            <w:r>
              <w:rPr>
                <w:rStyle w:val="None"/>
                <w:rFonts w:ascii="Times New Roman" w:hAnsi="Times New Roman"/>
                <w:sz w:val="20"/>
                <w:szCs w:val="20"/>
              </w:rPr>
              <w:t>6</w:t>
            </w:r>
            <w:r w:rsidR="005E4D6C">
              <w:rPr>
                <w:rStyle w:val="None"/>
                <w:rFonts w:ascii="Times New Roman" w:hAnsi="Times New Roman"/>
                <w:sz w:val="20"/>
                <w:szCs w:val="20"/>
              </w:rPr>
              <w:t>.</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747BA" w14:textId="77777777" w:rsidR="0060079E" w:rsidRDefault="005E4D6C">
            <w:pPr>
              <w:spacing w:after="0" w:line="240" w:lineRule="auto"/>
              <w:jc w:val="both"/>
            </w:pPr>
            <w:r>
              <w:rPr>
                <w:rStyle w:val="None"/>
                <w:rFonts w:ascii="Times New Roman" w:hAnsi="Times New Roman"/>
                <w:sz w:val="20"/>
                <w:szCs w:val="20"/>
                <w:lang w:val="en-US"/>
              </w:rPr>
              <w:t>Central values: arithmetic, geometric, harmonic, quadratic. Calculation of weighted averages.</w:t>
            </w:r>
          </w:p>
        </w:tc>
      </w:tr>
      <w:tr w:rsidR="0060079E" w14:paraId="330E2D06" w14:textId="77777777">
        <w:tblPrEx>
          <w:tblCellMar>
            <w:top w:w="0" w:type="dxa"/>
            <w:left w:w="0" w:type="dxa"/>
            <w:bottom w:w="0" w:type="dxa"/>
            <w:right w:w="0" w:type="dxa"/>
          </w:tblCellMar>
        </w:tblPrEx>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29F4087D" w14:textId="77777777" w:rsidR="0060079E" w:rsidRDefault="0060079E" w:rsidP="0044598B"/>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65B03" w14:textId="77777777" w:rsidR="0060079E" w:rsidRDefault="005E4D6C">
            <w:pPr>
              <w:spacing w:after="0" w:line="240" w:lineRule="auto"/>
              <w:jc w:val="both"/>
            </w:pPr>
            <w:r>
              <w:rPr>
                <w:rStyle w:val="None"/>
                <w:rFonts w:ascii="Times New Roman" w:hAnsi="Times New Roman"/>
                <w:sz w:val="20"/>
                <w:szCs w:val="20"/>
                <w:lang w:val="en-US"/>
              </w:rPr>
              <w:t>LO: Means (arithmetic mean and the main characteristics, other types of means and typical fields of application).</w:t>
            </w:r>
          </w:p>
        </w:tc>
      </w:tr>
      <w:tr w:rsidR="0060079E" w14:paraId="69D4D851" w14:textId="77777777">
        <w:tblPrEx>
          <w:tblCellMar>
            <w:top w:w="0" w:type="dxa"/>
            <w:left w:w="0" w:type="dxa"/>
            <w:bottom w:w="0" w:type="dxa"/>
            <w:right w:w="0" w:type="dxa"/>
          </w:tblCellMar>
        </w:tblPrEx>
        <w:trPr>
          <w:trHeight w:val="66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1E21C17" w14:textId="26DA795C" w:rsidR="0060079E" w:rsidRDefault="001239F0" w:rsidP="0044598B">
            <w:pPr>
              <w:spacing w:after="0" w:line="240" w:lineRule="auto"/>
            </w:pPr>
            <w:r>
              <w:rPr>
                <w:rStyle w:val="None"/>
                <w:rFonts w:ascii="Times New Roman" w:hAnsi="Times New Roman"/>
                <w:sz w:val="20"/>
                <w:szCs w:val="20"/>
              </w:rPr>
              <w:t>7</w:t>
            </w:r>
            <w:r w:rsidR="005E4D6C">
              <w:rPr>
                <w:rStyle w:val="None"/>
                <w:rFonts w:ascii="Times New Roman" w:hAnsi="Times New Roman"/>
                <w:sz w:val="20"/>
                <w:szCs w:val="20"/>
              </w:rPr>
              <w:t>.</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C8130" w14:textId="77777777" w:rsidR="0060079E" w:rsidRDefault="005E4D6C">
            <w:pPr>
              <w:spacing w:after="0" w:line="240" w:lineRule="auto"/>
              <w:jc w:val="both"/>
            </w:pPr>
            <w:r>
              <w:rPr>
                <w:rStyle w:val="None"/>
                <w:rFonts w:ascii="Times New Roman" w:hAnsi="Times New Roman"/>
                <w:sz w:val="20"/>
                <w:szCs w:val="20"/>
                <w:lang w:val="en-US"/>
              </w:rPr>
              <w:t>The measures of variability: standard deviation, variance, range, absolute, relative differences in coefficient of variation, the relative coefficient of variation.</w:t>
            </w:r>
          </w:p>
        </w:tc>
      </w:tr>
      <w:tr w:rsidR="0060079E" w14:paraId="44D381CC" w14:textId="77777777">
        <w:tblPrEx>
          <w:tblCellMar>
            <w:top w:w="0" w:type="dxa"/>
            <w:left w:w="0" w:type="dxa"/>
            <w:bottom w:w="0" w:type="dxa"/>
            <w:right w:w="0" w:type="dxa"/>
          </w:tblCellMar>
        </w:tblPrEx>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257B7903" w14:textId="77777777" w:rsidR="0060079E" w:rsidRDefault="0060079E" w:rsidP="0044598B"/>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E3CEA" w14:textId="77777777" w:rsidR="0060079E" w:rsidRDefault="005E4D6C">
            <w:pPr>
              <w:spacing w:after="0" w:line="240" w:lineRule="auto"/>
              <w:jc w:val="both"/>
            </w:pPr>
            <w:r>
              <w:rPr>
                <w:rStyle w:val="None"/>
                <w:rFonts w:ascii="Times New Roman" w:hAnsi="Times New Roman"/>
                <w:sz w:val="20"/>
                <w:szCs w:val="20"/>
                <w:lang w:val="en-US"/>
              </w:rPr>
              <w:t>LO: Calculation of dispersion from the population and sample.</w:t>
            </w:r>
          </w:p>
        </w:tc>
      </w:tr>
      <w:tr w:rsidR="0060079E" w14:paraId="56F68648" w14:textId="77777777">
        <w:tblPrEx>
          <w:tblCellMar>
            <w:top w:w="0" w:type="dxa"/>
            <w:left w:w="0" w:type="dxa"/>
            <w:bottom w:w="0" w:type="dxa"/>
            <w:right w:w="0" w:type="dxa"/>
          </w:tblCellMar>
        </w:tblPrEx>
        <w:trPr>
          <w:trHeight w:val="66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1275012" w14:textId="12E8DF33" w:rsidR="0060079E" w:rsidRDefault="001239F0" w:rsidP="0044598B">
            <w:pPr>
              <w:spacing w:after="0" w:line="240" w:lineRule="auto"/>
            </w:pPr>
            <w:r>
              <w:rPr>
                <w:rStyle w:val="None"/>
                <w:rFonts w:ascii="Times New Roman" w:hAnsi="Times New Roman"/>
                <w:sz w:val="20"/>
                <w:szCs w:val="20"/>
              </w:rPr>
              <w:t>8</w:t>
            </w:r>
            <w:r w:rsidR="005E4D6C">
              <w:rPr>
                <w:rStyle w:val="None"/>
                <w:rFonts w:ascii="Times New Roman" w:hAnsi="Times New Roman"/>
                <w:sz w:val="20"/>
                <w:szCs w:val="20"/>
              </w:rPr>
              <w:t>.</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777A9" w14:textId="77777777" w:rsidR="0060079E" w:rsidRDefault="005E4D6C">
            <w:pPr>
              <w:spacing w:after="0" w:line="240" w:lineRule="auto"/>
              <w:jc w:val="both"/>
            </w:pPr>
            <w:r>
              <w:rPr>
                <w:rStyle w:val="None"/>
                <w:rFonts w:ascii="Times New Roman" w:hAnsi="Times New Roman"/>
                <w:sz w:val="20"/>
                <w:szCs w:val="20"/>
                <w:lang w:val="en-US"/>
              </w:rPr>
              <w:t>Measure of concentration, Lorenz curve. Herfindahl-Hirschman-index. Correlation between the concentration and dispersion.</w:t>
            </w:r>
          </w:p>
        </w:tc>
      </w:tr>
      <w:tr w:rsidR="0060079E" w14:paraId="567F0F5A" w14:textId="77777777">
        <w:tblPrEx>
          <w:tblCellMar>
            <w:top w:w="0" w:type="dxa"/>
            <w:left w:w="0" w:type="dxa"/>
            <w:bottom w:w="0" w:type="dxa"/>
            <w:right w:w="0" w:type="dxa"/>
          </w:tblCellMar>
        </w:tblPrEx>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4A8A4F13" w14:textId="77777777" w:rsidR="0060079E" w:rsidRDefault="0060079E" w:rsidP="0044598B"/>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85A5A" w14:textId="77777777" w:rsidR="0060079E" w:rsidRDefault="005E4D6C">
            <w:pPr>
              <w:spacing w:after="0" w:line="240" w:lineRule="auto"/>
            </w:pPr>
            <w:r>
              <w:rPr>
                <w:rStyle w:val="None"/>
                <w:rFonts w:ascii="Times New Roman" w:hAnsi="Times New Roman"/>
                <w:sz w:val="20"/>
                <w:szCs w:val="20"/>
                <w:lang w:val="en-US"/>
              </w:rPr>
              <w:t>LO: The practice of concentration analysis.</w:t>
            </w:r>
          </w:p>
        </w:tc>
      </w:tr>
      <w:tr w:rsidR="0060079E" w14:paraId="665EF0BA" w14:textId="77777777">
        <w:tblPrEx>
          <w:tblCellMar>
            <w:top w:w="0" w:type="dxa"/>
            <w:left w:w="0" w:type="dxa"/>
            <w:bottom w:w="0" w:type="dxa"/>
            <w:right w:w="0" w:type="dxa"/>
          </w:tblCellMar>
        </w:tblPrEx>
        <w:trPr>
          <w:trHeight w:val="22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37CD5AC" w14:textId="77777777" w:rsidR="0060079E" w:rsidRDefault="005E4D6C" w:rsidP="0044598B">
            <w:pPr>
              <w:spacing w:after="0" w:line="240" w:lineRule="auto"/>
            </w:pPr>
            <w:r>
              <w:rPr>
                <w:rStyle w:val="None"/>
                <w:rFonts w:ascii="Times New Roman" w:hAnsi="Times New Roman"/>
                <w:sz w:val="20"/>
                <w:szCs w:val="20"/>
              </w:rPr>
              <w:t>9.</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E097E" w14:textId="77777777" w:rsidR="0060079E" w:rsidRDefault="005E4D6C">
            <w:pPr>
              <w:spacing w:after="0" w:line="240" w:lineRule="auto"/>
              <w:jc w:val="both"/>
            </w:pPr>
            <w:r>
              <w:rPr>
                <w:rStyle w:val="None"/>
                <w:rFonts w:ascii="Times New Roman" w:hAnsi="Times New Roman"/>
                <w:sz w:val="20"/>
                <w:szCs w:val="20"/>
                <w:lang w:val="it-IT"/>
              </w:rPr>
              <w:t>Indices</w:t>
            </w:r>
          </w:p>
        </w:tc>
      </w:tr>
      <w:tr w:rsidR="0060079E" w14:paraId="30B77BAE" w14:textId="77777777">
        <w:tblPrEx>
          <w:tblCellMar>
            <w:top w:w="0" w:type="dxa"/>
            <w:left w:w="0" w:type="dxa"/>
            <w:bottom w:w="0" w:type="dxa"/>
            <w:right w:w="0" w:type="dxa"/>
          </w:tblCellMar>
        </w:tblPrEx>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345F41F" w14:textId="77777777" w:rsidR="0060079E" w:rsidRDefault="0060079E" w:rsidP="0044598B"/>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34053" w14:textId="77777777" w:rsidR="0060079E" w:rsidRDefault="005E4D6C">
            <w:pPr>
              <w:spacing w:after="0" w:line="240" w:lineRule="auto"/>
              <w:jc w:val="both"/>
            </w:pPr>
            <w:r>
              <w:rPr>
                <w:rStyle w:val="None"/>
                <w:rFonts w:ascii="Times New Roman" w:hAnsi="Times New Roman"/>
                <w:sz w:val="20"/>
                <w:szCs w:val="20"/>
                <w:lang w:val="en-US"/>
              </w:rPr>
              <w:t>LO: Basics of the calculation of the value-, price- and volume indices. The Laspeyres and Paasche indexes. Index relationships. The Fisher's indices.</w:t>
            </w:r>
          </w:p>
        </w:tc>
      </w:tr>
      <w:tr w:rsidR="0060079E" w14:paraId="5BFB86D5" w14:textId="77777777">
        <w:tblPrEx>
          <w:tblCellMar>
            <w:top w:w="0" w:type="dxa"/>
            <w:left w:w="0" w:type="dxa"/>
            <w:bottom w:w="0" w:type="dxa"/>
            <w:right w:w="0" w:type="dxa"/>
          </w:tblCellMar>
        </w:tblPrEx>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A109FA6" w14:textId="79D9C9A7" w:rsidR="0060079E" w:rsidRDefault="001239F0" w:rsidP="0044598B">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0.</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96A30" w14:textId="77777777" w:rsidR="0060079E" w:rsidRDefault="005E4D6C">
            <w:pPr>
              <w:spacing w:after="0" w:line="240" w:lineRule="auto"/>
              <w:jc w:val="both"/>
            </w:pPr>
            <w:r>
              <w:rPr>
                <w:rStyle w:val="None"/>
                <w:rFonts w:ascii="Times New Roman" w:hAnsi="Times New Roman"/>
                <w:sz w:val="20"/>
                <w:szCs w:val="20"/>
                <w:lang w:val="en-US"/>
              </w:rPr>
              <w:t>The normal distribution as a model. Distribution and density function. Skewness and kurtosis characterization.</w:t>
            </w:r>
          </w:p>
        </w:tc>
      </w:tr>
      <w:tr w:rsidR="0060079E" w14:paraId="5258848C" w14:textId="77777777">
        <w:tblPrEx>
          <w:tblCellMar>
            <w:top w:w="0" w:type="dxa"/>
            <w:left w:w="0" w:type="dxa"/>
            <w:bottom w:w="0" w:type="dxa"/>
            <w:right w:w="0" w:type="dxa"/>
          </w:tblCellMar>
        </w:tblPrEx>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B707996" w14:textId="77777777" w:rsidR="0060079E" w:rsidRDefault="0060079E" w:rsidP="0044598B"/>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55207" w14:textId="77777777" w:rsidR="0060079E" w:rsidRDefault="005E4D6C">
            <w:pPr>
              <w:spacing w:after="0" w:line="240" w:lineRule="auto"/>
              <w:jc w:val="both"/>
            </w:pPr>
            <w:r>
              <w:rPr>
                <w:rStyle w:val="None"/>
                <w:rFonts w:ascii="Times New Roman" w:hAnsi="Times New Roman"/>
                <w:sz w:val="20"/>
                <w:szCs w:val="20"/>
                <w:lang w:val="en-US"/>
              </w:rPr>
              <w:t>LO: Preparation of Normal Distribution. Analysis of density and distribution functions. Standardization. Calculation of skewness and kurtosis, practical interpretation.</w:t>
            </w:r>
          </w:p>
        </w:tc>
      </w:tr>
      <w:tr w:rsidR="0060079E" w14:paraId="2B17F6E6" w14:textId="77777777">
        <w:tblPrEx>
          <w:tblCellMar>
            <w:top w:w="0" w:type="dxa"/>
            <w:left w:w="0" w:type="dxa"/>
            <w:bottom w:w="0" w:type="dxa"/>
            <w:right w:w="0" w:type="dxa"/>
          </w:tblCellMar>
        </w:tblPrEx>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8E1DCEE" w14:textId="7EB1654A" w:rsidR="0060079E" w:rsidRDefault="001239F0" w:rsidP="0044598B">
            <w:pPr>
              <w:spacing w:after="0" w:line="240" w:lineRule="auto"/>
            </w:pPr>
            <w:r>
              <w:rPr>
                <w:rStyle w:val="None"/>
                <w:rFonts w:ascii="Times New Roman" w:hAnsi="Times New Roman"/>
                <w:sz w:val="20"/>
                <w:szCs w:val="20"/>
              </w:rPr>
              <w:t>11</w:t>
            </w:r>
            <w:r w:rsidR="005E4D6C">
              <w:rPr>
                <w:rStyle w:val="None"/>
                <w:rFonts w:ascii="Times New Roman" w:hAnsi="Times New Roman"/>
                <w:sz w:val="20"/>
                <w:szCs w:val="20"/>
              </w:rPr>
              <w:t>.</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569C7" w14:textId="77777777" w:rsidR="0060079E" w:rsidRDefault="005E4D6C">
            <w:pPr>
              <w:spacing w:after="0" w:line="240" w:lineRule="auto"/>
              <w:jc w:val="both"/>
            </w:pPr>
            <w:r>
              <w:rPr>
                <w:rStyle w:val="None"/>
                <w:rFonts w:ascii="Times New Roman" w:hAnsi="Times New Roman"/>
                <w:sz w:val="20"/>
                <w:szCs w:val="20"/>
                <w:lang w:val="en-US"/>
              </w:rPr>
              <w:t>Standard values and regularities of normal distribution. Tests of normal distribution.</w:t>
            </w:r>
          </w:p>
        </w:tc>
      </w:tr>
      <w:tr w:rsidR="0060079E" w14:paraId="2C91315A" w14:textId="77777777">
        <w:tblPrEx>
          <w:tblCellMar>
            <w:top w:w="0" w:type="dxa"/>
            <w:left w:w="0" w:type="dxa"/>
            <w:bottom w:w="0" w:type="dxa"/>
            <w:right w:w="0" w:type="dxa"/>
          </w:tblCellMar>
        </w:tblPrEx>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16795EB"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F3356" w14:textId="77777777" w:rsidR="0060079E" w:rsidRDefault="005E4D6C">
            <w:pPr>
              <w:spacing w:after="0" w:line="240" w:lineRule="auto"/>
              <w:jc w:val="both"/>
            </w:pPr>
            <w:r>
              <w:rPr>
                <w:rStyle w:val="None"/>
                <w:rFonts w:ascii="Times New Roman" w:hAnsi="Times New Roman"/>
                <w:sz w:val="20"/>
                <w:szCs w:val="20"/>
                <w:lang w:val="en-US"/>
              </w:rPr>
              <w:t>LO: Standard values and regularities of normal distribution. Tests of normal distribution.</w:t>
            </w:r>
          </w:p>
        </w:tc>
      </w:tr>
      <w:tr w:rsidR="0060079E" w14:paraId="12FCA552" w14:textId="77777777">
        <w:tblPrEx>
          <w:tblCellMar>
            <w:top w:w="0" w:type="dxa"/>
            <w:left w:w="0" w:type="dxa"/>
            <w:bottom w:w="0" w:type="dxa"/>
            <w:right w:w="0" w:type="dxa"/>
          </w:tblCellMar>
        </w:tblPrEx>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91F0BA2" w14:textId="0449F46A" w:rsidR="0060079E" w:rsidRDefault="001239F0" w:rsidP="001239F0">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2.</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E19B3" w14:textId="77777777" w:rsidR="0060079E" w:rsidRDefault="005E4D6C">
            <w:pPr>
              <w:spacing w:after="0" w:line="240" w:lineRule="auto"/>
              <w:jc w:val="both"/>
            </w:pPr>
            <w:r>
              <w:rPr>
                <w:rStyle w:val="None"/>
                <w:rFonts w:ascii="Times New Roman" w:hAnsi="Times New Roman"/>
                <w:sz w:val="20"/>
                <w:szCs w:val="20"/>
                <w:lang w:val="en-US"/>
              </w:rPr>
              <w:t>One-sided asymmetrical and two-sided symmetrical probabilities.</w:t>
            </w:r>
          </w:p>
        </w:tc>
      </w:tr>
      <w:tr w:rsidR="0060079E" w14:paraId="75F917AE" w14:textId="77777777">
        <w:tblPrEx>
          <w:tblCellMar>
            <w:top w:w="0" w:type="dxa"/>
            <w:left w:w="0" w:type="dxa"/>
            <w:bottom w:w="0" w:type="dxa"/>
            <w:right w:w="0" w:type="dxa"/>
          </w:tblCellMar>
        </w:tblPrEx>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015F0499"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011D6" w14:textId="77777777" w:rsidR="0060079E" w:rsidRDefault="005E4D6C">
            <w:pPr>
              <w:spacing w:after="0" w:line="240" w:lineRule="auto"/>
              <w:jc w:val="both"/>
            </w:pPr>
            <w:r>
              <w:rPr>
                <w:rStyle w:val="None"/>
                <w:rFonts w:ascii="Times New Roman" w:hAnsi="Times New Roman"/>
                <w:sz w:val="20"/>
                <w:szCs w:val="20"/>
                <w:lang w:val="en-US"/>
              </w:rPr>
              <w:t>LO: One-sided asymmetrical and two-sided symmetrical probabilities.</w:t>
            </w:r>
          </w:p>
        </w:tc>
      </w:tr>
      <w:tr w:rsidR="0060079E" w14:paraId="75B44A4D" w14:textId="77777777">
        <w:tblPrEx>
          <w:tblCellMar>
            <w:top w:w="0" w:type="dxa"/>
            <w:left w:w="0" w:type="dxa"/>
            <w:bottom w:w="0" w:type="dxa"/>
            <w:right w:w="0" w:type="dxa"/>
          </w:tblCellMar>
        </w:tblPrEx>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00E6ADA" w14:textId="59AC345B" w:rsidR="0060079E" w:rsidRDefault="001239F0" w:rsidP="001239F0">
            <w:pPr>
              <w:spacing w:after="0" w:line="240" w:lineRule="auto"/>
            </w:pPr>
            <w:r>
              <w:rPr>
                <w:rStyle w:val="None"/>
                <w:rFonts w:ascii="Times New Roman" w:hAnsi="Times New Roman"/>
                <w:sz w:val="20"/>
                <w:szCs w:val="20"/>
              </w:rPr>
              <w:t>13</w:t>
            </w:r>
            <w:r w:rsidR="005E4D6C">
              <w:rPr>
                <w:rStyle w:val="None"/>
                <w:rFonts w:ascii="Times New Roman" w:hAnsi="Times New Roman"/>
                <w:sz w:val="20"/>
                <w:szCs w:val="20"/>
              </w:rPr>
              <w:t>.</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26205B" w14:textId="77777777" w:rsidR="0060079E" w:rsidRDefault="005E4D6C">
            <w:pPr>
              <w:spacing w:after="0" w:line="240" w:lineRule="auto"/>
              <w:jc w:val="both"/>
            </w:pPr>
            <w:r>
              <w:rPr>
                <w:rStyle w:val="None"/>
                <w:rFonts w:ascii="Times New Roman" w:hAnsi="Times New Roman"/>
                <w:sz w:val="20"/>
                <w:szCs w:val="20"/>
                <w:lang w:val="en-US"/>
              </w:rPr>
              <w:t>Student's t-distribution. The standard error of the mean. Confidence interval.</w:t>
            </w:r>
          </w:p>
        </w:tc>
      </w:tr>
      <w:tr w:rsidR="0060079E" w14:paraId="2FC6A0BB" w14:textId="77777777">
        <w:tblPrEx>
          <w:tblCellMar>
            <w:top w:w="0" w:type="dxa"/>
            <w:left w:w="0" w:type="dxa"/>
            <w:bottom w:w="0" w:type="dxa"/>
            <w:right w:w="0" w:type="dxa"/>
          </w:tblCellMar>
        </w:tblPrEx>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209366EF"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09525" w14:textId="77777777" w:rsidR="0060079E" w:rsidRDefault="005E4D6C">
            <w:pPr>
              <w:spacing w:after="0" w:line="240" w:lineRule="auto"/>
              <w:jc w:val="both"/>
            </w:pPr>
            <w:r>
              <w:rPr>
                <w:rStyle w:val="None"/>
                <w:rFonts w:ascii="Times New Roman" w:hAnsi="Times New Roman"/>
                <w:sz w:val="20"/>
                <w:szCs w:val="20"/>
                <w:lang w:val="en-US"/>
              </w:rPr>
              <w:t>LO: Determination of standard error. Confidence intervals were calculated for different probabilities. Practical application of the confidence intervals.</w:t>
            </w:r>
          </w:p>
        </w:tc>
      </w:tr>
      <w:tr w:rsidR="0060079E" w14:paraId="7788B2BB" w14:textId="77777777">
        <w:tblPrEx>
          <w:tblCellMar>
            <w:top w:w="0" w:type="dxa"/>
            <w:left w:w="0" w:type="dxa"/>
            <w:bottom w:w="0" w:type="dxa"/>
            <w:right w:w="0" w:type="dxa"/>
          </w:tblCellMar>
        </w:tblPrEx>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210FC2C" w14:textId="4D6F59E1" w:rsidR="0060079E" w:rsidRDefault="001239F0" w:rsidP="001239F0">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4.</w:t>
            </w:r>
          </w:p>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726D0" w14:textId="77777777" w:rsidR="0060079E" w:rsidRDefault="005E4D6C">
            <w:pPr>
              <w:spacing w:after="0" w:line="240" w:lineRule="auto"/>
            </w:pPr>
            <w:r>
              <w:rPr>
                <w:rStyle w:val="None"/>
                <w:rFonts w:ascii="Times New Roman" w:hAnsi="Times New Roman"/>
                <w:sz w:val="20"/>
                <w:szCs w:val="20"/>
                <w:lang w:val="en-US"/>
              </w:rPr>
              <w:t>Statistical hypothesis tests, non-parametric tests. Chi-square test.</w:t>
            </w:r>
          </w:p>
        </w:tc>
      </w:tr>
      <w:tr w:rsidR="0060079E" w14:paraId="04F3FBF3" w14:textId="77777777">
        <w:tblPrEx>
          <w:tblCellMar>
            <w:top w:w="0" w:type="dxa"/>
            <w:left w:w="0" w:type="dxa"/>
            <w:bottom w:w="0" w:type="dxa"/>
            <w:right w:w="0" w:type="dxa"/>
          </w:tblCellMar>
        </w:tblPrEx>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23DA07A" w14:textId="77777777" w:rsidR="0060079E" w:rsidRDefault="0060079E"/>
        </w:tc>
        <w:tc>
          <w:tcPr>
            <w:tcW w:w="52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23B91" w14:textId="77777777" w:rsidR="0060079E" w:rsidRDefault="005E4D6C">
            <w:pPr>
              <w:spacing w:after="0" w:line="240" w:lineRule="auto"/>
              <w:jc w:val="both"/>
            </w:pPr>
            <w:r>
              <w:rPr>
                <w:rStyle w:val="None"/>
                <w:rFonts w:ascii="Times New Roman" w:hAnsi="Times New Roman"/>
                <w:sz w:val="20"/>
                <w:szCs w:val="20"/>
                <w:lang w:val="en-US"/>
              </w:rPr>
              <w:t>LO: Independence testing, fit testing, homogeneity test. Chi-square tests.</w:t>
            </w:r>
          </w:p>
        </w:tc>
      </w:tr>
    </w:tbl>
    <w:p w14:paraId="1F155DB0"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5A60C8B3" w14:textId="4EE92D8B" w:rsidR="0060079E" w:rsidRDefault="0060079E">
      <w:pPr>
        <w:spacing w:after="0" w:line="240" w:lineRule="auto"/>
        <w:jc w:val="both"/>
        <w:rPr>
          <w:rStyle w:val="None"/>
          <w:rFonts w:ascii="Times New Roman" w:eastAsia="Times New Roman" w:hAnsi="Times New Roman" w:cs="Times New Roman"/>
          <w:sz w:val="20"/>
          <w:szCs w:val="20"/>
          <w:lang w:val="en-US"/>
        </w:rPr>
      </w:pPr>
    </w:p>
    <w:p w14:paraId="62850815" w14:textId="7E882634" w:rsidR="001239F0" w:rsidRDefault="001239F0">
      <w:pPr>
        <w:spacing w:after="0" w:line="240" w:lineRule="auto"/>
        <w:jc w:val="both"/>
        <w:rPr>
          <w:rStyle w:val="None"/>
          <w:rFonts w:ascii="Times New Roman" w:eastAsia="Times New Roman" w:hAnsi="Times New Roman" w:cs="Times New Roman"/>
          <w:sz w:val="20"/>
          <w:szCs w:val="20"/>
          <w:lang w:val="en-US"/>
        </w:rPr>
      </w:pPr>
    </w:p>
    <w:p w14:paraId="482E9280" w14:textId="69DF83FB" w:rsidR="001239F0" w:rsidRDefault="001239F0">
      <w:pPr>
        <w:spacing w:after="0" w:line="240" w:lineRule="auto"/>
        <w:jc w:val="both"/>
        <w:rPr>
          <w:rStyle w:val="None"/>
          <w:rFonts w:ascii="Times New Roman" w:eastAsia="Times New Roman" w:hAnsi="Times New Roman" w:cs="Times New Roman"/>
          <w:sz w:val="20"/>
          <w:szCs w:val="20"/>
          <w:lang w:val="en-US"/>
        </w:rPr>
      </w:pPr>
    </w:p>
    <w:p w14:paraId="3ED72660" w14:textId="59CE38AC" w:rsidR="001239F0" w:rsidRDefault="001239F0">
      <w:pPr>
        <w:spacing w:after="0" w:line="240" w:lineRule="auto"/>
        <w:jc w:val="both"/>
        <w:rPr>
          <w:rStyle w:val="None"/>
          <w:rFonts w:ascii="Times New Roman" w:eastAsia="Times New Roman" w:hAnsi="Times New Roman" w:cs="Times New Roman"/>
          <w:sz w:val="20"/>
          <w:szCs w:val="20"/>
          <w:lang w:val="en-US"/>
        </w:rPr>
      </w:pPr>
    </w:p>
    <w:p w14:paraId="576108A8" w14:textId="4F4DE078" w:rsidR="001239F0" w:rsidRDefault="001239F0">
      <w:pPr>
        <w:spacing w:after="0" w:line="240" w:lineRule="auto"/>
        <w:jc w:val="both"/>
        <w:rPr>
          <w:rStyle w:val="None"/>
          <w:rFonts w:ascii="Times New Roman" w:eastAsia="Times New Roman" w:hAnsi="Times New Roman" w:cs="Times New Roman"/>
          <w:sz w:val="20"/>
          <w:szCs w:val="20"/>
          <w:lang w:val="en-US"/>
        </w:rPr>
      </w:pPr>
    </w:p>
    <w:p w14:paraId="79A9398D" w14:textId="6F04F000" w:rsidR="001239F0" w:rsidRDefault="001239F0">
      <w:pPr>
        <w:spacing w:after="0" w:line="240" w:lineRule="auto"/>
        <w:jc w:val="both"/>
        <w:rPr>
          <w:rStyle w:val="None"/>
          <w:rFonts w:ascii="Times New Roman" w:eastAsia="Times New Roman" w:hAnsi="Times New Roman" w:cs="Times New Roman"/>
          <w:sz w:val="20"/>
          <w:szCs w:val="20"/>
          <w:lang w:val="en-US"/>
        </w:rPr>
      </w:pPr>
    </w:p>
    <w:p w14:paraId="2B78141B" w14:textId="1843BA76" w:rsidR="001239F0" w:rsidRDefault="001239F0">
      <w:pPr>
        <w:spacing w:after="0" w:line="240" w:lineRule="auto"/>
        <w:jc w:val="both"/>
        <w:rPr>
          <w:rStyle w:val="None"/>
          <w:rFonts w:ascii="Times New Roman" w:eastAsia="Times New Roman" w:hAnsi="Times New Roman" w:cs="Times New Roman"/>
          <w:sz w:val="20"/>
          <w:szCs w:val="20"/>
          <w:lang w:val="en-US"/>
        </w:rPr>
      </w:pPr>
    </w:p>
    <w:p w14:paraId="79550127" w14:textId="77AD875B" w:rsidR="001239F0" w:rsidRDefault="001239F0">
      <w:pPr>
        <w:spacing w:after="0" w:line="240" w:lineRule="auto"/>
        <w:jc w:val="both"/>
        <w:rPr>
          <w:rStyle w:val="None"/>
          <w:rFonts w:ascii="Times New Roman" w:eastAsia="Times New Roman" w:hAnsi="Times New Roman" w:cs="Times New Roman"/>
          <w:sz w:val="20"/>
          <w:szCs w:val="20"/>
          <w:lang w:val="en-US"/>
        </w:rPr>
      </w:pPr>
    </w:p>
    <w:p w14:paraId="572EAF89" w14:textId="2BDD55FA" w:rsidR="001239F0" w:rsidRDefault="001239F0">
      <w:pPr>
        <w:spacing w:after="0" w:line="240" w:lineRule="auto"/>
        <w:jc w:val="both"/>
        <w:rPr>
          <w:rStyle w:val="None"/>
          <w:rFonts w:ascii="Times New Roman" w:eastAsia="Times New Roman" w:hAnsi="Times New Roman" w:cs="Times New Roman"/>
          <w:sz w:val="20"/>
          <w:szCs w:val="20"/>
          <w:lang w:val="en-US"/>
        </w:rPr>
      </w:pPr>
    </w:p>
    <w:p w14:paraId="6538249F" w14:textId="50C614DE" w:rsidR="001239F0" w:rsidRDefault="001239F0">
      <w:pPr>
        <w:spacing w:after="0" w:line="240" w:lineRule="auto"/>
        <w:jc w:val="both"/>
        <w:rPr>
          <w:rStyle w:val="None"/>
          <w:rFonts w:ascii="Times New Roman" w:eastAsia="Times New Roman" w:hAnsi="Times New Roman" w:cs="Times New Roman"/>
          <w:sz w:val="20"/>
          <w:szCs w:val="20"/>
          <w:lang w:val="en-US"/>
        </w:rPr>
      </w:pPr>
    </w:p>
    <w:p w14:paraId="5A1B614A" w14:textId="4704774A" w:rsidR="001239F0" w:rsidRDefault="001239F0">
      <w:pPr>
        <w:spacing w:after="0" w:line="240" w:lineRule="auto"/>
        <w:jc w:val="both"/>
        <w:rPr>
          <w:rStyle w:val="None"/>
          <w:rFonts w:ascii="Times New Roman" w:eastAsia="Times New Roman" w:hAnsi="Times New Roman" w:cs="Times New Roman"/>
          <w:sz w:val="20"/>
          <w:szCs w:val="20"/>
          <w:lang w:val="en-US"/>
        </w:rPr>
      </w:pPr>
    </w:p>
    <w:p w14:paraId="11613C82" w14:textId="7D73947E" w:rsidR="001239F0" w:rsidRDefault="001239F0">
      <w:pPr>
        <w:spacing w:after="0" w:line="240" w:lineRule="auto"/>
        <w:jc w:val="both"/>
        <w:rPr>
          <w:rStyle w:val="None"/>
          <w:rFonts w:ascii="Times New Roman" w:eastAsia="Times New Roman" w:hAnsi="Times New Roman" w:cs="Times New Roman"/>
          <w:sz w:val="20"/>
          <w:szCs w:val="20"/>
          <w:lang w:val="en-US"/>
        </w:rPr>
      </w:pPr>
    </w:p>
    <w:p w14:paraId="5614A706" w14:textId="015DADBE" w:rsidR="001239F0" w:rsidRDefault="001239F0">
      <w:pPr>
        <w:spacing w:after="0" w:line="240" w:lineRule="auto"/>
        <w:jc w:val="both"/>
        <w:rPr>
          <w:rStyle w:val="None"/>
          <w:rFonts w:ascii="Times New Roman" w:eastAsia="Times New Roman" w:hAnsi="Times New Roman" w:cs="Times New Roman"/>
          <w:sz w:val="20"/>
          <w:szCs w:val="20"/>
          <w:lang w:val="en-US"/>
        </w:rPr>
      </w:pPr>
    </w:p>
    <w:p w14:paraId="01DF086D" w14:textId="09166878" w:rsidR="001239F0" w:rsidRDefault="001239F0">
      <w:pPr>
        <w:spacing w:after="0" w:line="240" w:lineRule="auto"/>
        <w:jc w:val="both"/>
        <w:rPr>
          <w:rStyle w:val="None"/>
          <w:rFonts w:ascii="Times New Roman" w:eastAsia="Times New Roman" w:hAnsi="Times New Roman" w:cs="Times New Roman"/>
          <w:sz w:val="20"/>
          <w:szCs w:val="20"/>
          <w:lang w:val="en-US"/>
        </w:rPr>
      </w:pPr>
    </w:p>
    <w:p w14:paraId="3BB2786B" w14:textId="6D126A62" w:rsidR="001239F0" w:rsidRDefault="001239F0">
      <w:pPr>
        <w:spacing w:after="0" w:line="240" w:lineRule="auto"/>
        <w:jc w:val="both"/>
        <w:rPr>
          <w:rStyle w:val="None"/>
          <w:rFonts w:ascii="Times New Roman" w:eastAsia="Times New Roman" w:hAnsi="Times New Roman" w:cs="Times New Roman"/>
          <w:sz w:val="20"/>
          <w:szCs w:val="20"/>
          <w:lang w:val="en-US"/>
        </w:rPr>
      </w:pPr>
    </w:p>
    <w:p w14:paraId="7688218B" w14:textId="3B76B6A0" w:rsidR="001239F0" w:rsidRDefault="001239F0">
      <w:pPr>
        <w:spacing w:after="0" w:line="240" w:lineRule="auto"/>
        <w:jc w:val="both"/>
        <w:rPr>
          <w:rStyle w:val="None"/>
          <w:rFonts w:ascii="Times New Roman" w:eastAsia="Times New Roman" w:hAnsi="Times New Roman" w:cs="Times New Roman"/>
          <w:sz w:val="20"/>
          <w:szCs w:val="20"/>
          <w:lang w:val="en-US"/>
        </w:rPr>
      </w:pPr>
    </w:p>
    <w:p w14:paraId="5448DEB5" w14:textId="69D6735C" w:rsidR="001239F0" w:rsidRDefault="001239F0">
      <w:pPr>
        <w:spacing w:after="0" w:line="240" w:lineRule="auto"/>
        <w:jc w:val="both"/>
        <w:rPr>
          <w:rStyle w:val="None"/>
          <w:rFonts w:ascii="Times New Roman" w:eastAsia="Times New Roman" w:hAnsi="Times New Roman" w:cs="Times New Roman"/>
          <w:sz w:val="20"/>
          <w:szCs w:val="20"/>
          <w:lang w:val="en-US"/>
        </w:rPr>
      </w:pPr>
    </w:p>
    <w:p w14:paraId="63148C94" w14:textId="6FAFA218" w:rsidR="001239F0" w:rsidRDefault="001239F0">
      <w:pPr>
        <w:spacing w:after="0" w:line="240" w:lineRule="auto"/>
        <w:jc w:val="both"/>
        <w:rPr>
          <w:rStyle w:val="None"/>
          <w:rFonts w:ascii="Times New Roman" w:eastAsia="Times New Roman" w:hAnsi="Times New Roman" w:cs="Times New Roman"/>
          <w:sz w:val="20"/>
          <w:szCs w:val="20"/>
          <w:lang w:val="en-US"/>
        </w:rPr>
      </w:pPr>
    </w:p>
    <w:p w14:paraId="3FEA78B1" w14:textId="5E506A6B" w:rsidR="001239F0" w:rsidRDefault="001239F0">
      <w:pPr>
        <w:spacing w:after="0" w:line="240" w:lineRule="auto"/>
        <w:jc w:val="both"/>
        <w:rPr>
          <w:rStyle w:val="None"/>
          <w:rFonts w:ascii="Times New Roman" w:eastAsia="Times New Roman" w:hAnsi="Times New Roman" w:cs="Times New Roman"/>
          <w:sz w:val="20"/>
          <w:szCs w:val="20"/>
          <w:lang w:val="en-US"/>
        </w:rPr>
      </w:pPr>
    </w:p>
    <w:p w14:paraId="4E0F7977" w14:textId="40FDF0F3" w:rsidR="001239F0" w:rsidRDefault="001239F0">
      <w:pPr>
        <w:spacing w:after="0" w:line="240" w:lineRule="auto"/>
        <w:jc w:val="both"/>
        <w:rPr>
          <w:rStyle w:val="None"/>
          <w:rFonts w:ascii="Times New Roman" w:eastAsia="Times New Roman" w:hAnsi="Times New Roman" w:cs="Times New Roman"/>
          <w:sz w:val="20"/>
          <w:szCs w:val="20"/>
          <w:lang w:val="en-US"/>
        </w:rPr>
      </w:pPr>
    </w:p>
    <w:p w14:paraId="69117889" w14:textId="1C1EC057" w:rsidR="001239F0" w:rsidRDefault="001239F0">
      <w:pPr>
        <w:spacing w:after="0" w:line="240" w:lineRule="auto"/>
        <w:jc w:val="both"/>
        <w:rPr>
          <w:rStyle w:val="None"/>
          <w:rFonts w:ascii="Times New Roman" w:eastAsia="Times New Roman" w:hAnsi="Times New Roman" w:cs="Times New Roman"/>
          <w:sz w:val="20"/>
          <w:szCs w:val="20"/>
          <w:lang w:val="en-US"/>
        </w:rPr>
      </w:pPr>
    </w:p>
    <w:p w14:paraId="62C58087" w14:textId="7F87C55C" w:rsidR="001239F0" w:rsidRDefault="001239F0">
      <w:pPr>
        <w:spacing w:after="0" w:line="240" w:lineRule="auto"/>
        <w:jc w:val="both"/>
        <w:rPr>
          <w:rStyle w:val="None"/>
          <w:rFonts w:ascii="Times New Roman" w:eastAsia="Times New Roman" w:hAnsi="Times New Roman" w:cs="Times New Roman"/>
          <w:sz w:val="20"/>
          <w:szCs w:val="20"/>
          <w:lang w:val="en-US"/>
        </w:rPr>
      </w:pPr>
    </w:p>
    <w:p w14:paraId="1B990D20" w14:textId="586C2987" w:rsidR="001239F0" w:rsidRDefault="001239F0">
      <w:pPr>
        <w:spacing w:after="0" w:line="240" w:lineRule="auto"/>
        <w:jc w:val="both"/>
        <w:rPr>
          <w:rStyle w:val="None"/>
          <w:rFonts w:ascii="Times New Roman" w:eastAsia="Times New Roman" w:hAnsi="Times New Roman" w:cs="Times New Roman"/>
          <w:sz w:val="20"/>
          <w:szCs w:val="20"/>
          <w:lang w:val="en-US"/>
        </w:rPr>
      </w:pPr>
    </w:p>
    <w:p w14:paraId="4E005132"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Management</w:t>
      </w:r>
      <w:r>
        <w:rPr>
          <w:rStyle w:val="Hyperlink2"/>
          <w:rFonts w:eastAsia="Arial Unicode MS"/>
        </w:rPr>
        <w:t xml:space="preserve">                             Neptun-code: GT_AKMNE022-17</w:t>
      </w:r>
    </w:p>
    <w:p w14:paraId="7D37C0A7" w14:textId="77777777" w:rsidR="0060079E" w:rsidRDefault="005E4D6C">
      <w:pPr>
        <w:spacing w:after="0" w:line="240" w:lineRule="auto"/>
        <w:jc w:val="both"/>
        <w:rPr>
          <w:rStyle w:val="Hyperlink0"/>
          <w:rFonts w:eastAsia="Arial Unicode MS"/>
        </w:rPr>
      </w:pPr>
      <w:r>
        <w:rPr>
          <w:rStyle w:val="Hyperlink2"/>
          <w:rFonts w:eastAsia="Arial Unicode MS"/>
        </w:rPr>
        <w:t>Institute: Management and Organisational Sciences</w:t>
      </w:r>
    </w:p>
    <w:p w14:paraId="5EE6D089"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3</w:t>
      </w:r>
    </w:p>
    <w:p w14:paraId="57DAFA00" w14:textId="77777777" w:rsidR="0060079E" w:rsidRDefault="005E4D6C">
      <w:pPr>
        <w:spacing w:after="0" w:line="240" w:lineRule="auto"/>
        <w:jc w:val="both"/>
        <w:rPr>
          <w:rStyle w:val="Hyperlink0"/>
          <w:rFonts w:eastAsia="Arial Unicode MS"/>
        </w:rPr>
      </w:pPr>
      <w:r>
        <w:rPr>
          <w:rStyle w:val="Hyperlink2"/>
          <w:rFonts w:eastAsia="Arial Unicode MS"/>
        </w:rPr>
        <w:t>Instructor: Dr. Ágnes Kotsis</w:t>
      </w:r>
    </w:p>
    <w:p w14:paraId="06B5B0D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34EC01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F2CEA5A" w14:textId="77777777" w:rsidR="0060079E" w:rsidRDefault="005E4D6C">
      <w:pPr>
        <w:spacing w:after="0" w:line="240" w:lineRule="auto"/>
        <w:jc w:val="both"/>
        <w:rPr>
          <w:rStyle w:val="Hyperlink0"/>
          <w:rFonts w:eastAsia="Arial Unicode MS"/>
        </w:rPr>
      </w:pPr>
      <w:r>
        <w:rPr>
          <w:rStyle w:val="Hyperlink2"/>
          <w:rFonts w:eastAsia="Arial Unicode MS"/>
        </w:rPr>
        <w:t>Introduce the students into the basics of Management and historical background. Give examples to the decision making process of organisations, highlight the effect of external environment and culture on the work of firms. Examine the change of global environment, how to manage diversity within a company, how to handle the social responsibilities of organisations. During the course, they get information about Innovation chain, Strategy, Structure, Human Resource Management, Communication and Motivation.</w:t>
      </w:r>
    </w:p>
    <w:p w14:paraId="79278C62" w14:textId="77777777" w:rsidR="0060079E" w:rsidRDefault="005E4D6C">
      <w:pPr>
        <w:spacing w:after="0" w:line="240" w:lineRule="auto"/>
        <w:jc w:val="both"/>
        <w:rPr>
          <w:rStyle w:val="Hyperlink0"/>
          <w:rFonts w:eastAsia="Arial Unicode MS"/>
        </w:rPr>
      </w:pPr>
      <w:r>
        <w:rPr>
          <w:rStyle w:val="Hyperlink2"/>
          <w:rFonts w:eastAsia="Arial Unicode MS"/>
        </w:rPr>
        <w:t xml:space="preserve">Competences: </w:t>
      </w:r>
    </w:p>
    <w:p w14:paraId="7D418EF3"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Possesses the basic, comprehensive definitions, theories, facts and relationships of national and international economy, in relationship with the relevant economic actors, functions, and processes. </w:t>
      </w:r>
    </w:p>
    <w:p w14:paraId="5715EA26"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Organises economic activities, projects, manages and controls a smaller scale enterprise, organisation. Student prepares suggestions for the preparation of decisions, and makes decisions at familiar and non-familiar (on national and international level) circumstances. </w:t>
      </w:r>
    </w:p>
    <w:p w14:paraId="7EC4A6F7"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Sensitive to the acceptance of novel information, new technical knowledge, methodology, and open to new tasks, responsibilities requiring cooperation. </w:t>
      </w:r>
    </w:p>
    <w:p w14:paraId="594658E6"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 xml:space="preserve">Autonomy, responsibility: </w:t>
      </w:r>
      <w:r>
        <w:rPr>
          <w:rStyle w:val="Hyperlink2"/>
          <w:rFonts w:eastAsia="Arial Unicode MS"/>
        </w:rPr>
        <w:t xml:space="preserve">Takes responsibility regarding meeting rules, technical, legal, ethical norms related to the work and behaviour. </w:t>
      </w:r>
    </w:p>
    <w:p w14:paraId="7ACD637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46DCC5C" w14:textId="77777777" w:rsidR="0060079E" w:rsidRDefault="005E4D6C">
      <w:pPr>
        <w:spacing w:after="0" w:line="240" w:lineRule="auto"/>
        <w:jc w:val="both"/>
        <w:rPr>
          <w:rStyle w:val="Hyperlink0"/>
          <w:rFonts w:eastAsia="Arial Unicode MS"/>
        </w:rPr>
      </w:pPr>
      <w:r>
        <w:rPr>
          <w:rStyle w:val="Hyperlink2"/>
          <w:rFonts w:eastAsia="Arial Unicode MS"/>
        </w:rPr>
        <w:t>Introduction into Management, Historical Background of Management, Decisions Making, External Environment, Managing Diversity, Social Responsibility, Innovation, Strategy, Structure, Human Resources, Communication, Motivation</w:t>
      </w:r>
    </w:p>
    <w:p w14:paraId="7345B04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38858E0" w14:textId="77777777" w:rsidR="0060079E" w:rsidRDefault="005E4D6C">
      <w:pPr>
        <w:spacing w:after="0" w:line="240" w:lineRule="auto"/>
        <w:jc w:val="both"/>
        <w:rPr>
          <w:rStyle w:val="Hyperlink0"/>
          <w:rFonts w:eastAsia="Arial Unicode MS"/>
        </w:rPr>
      </w:pPr>
      <w:r>
        <w:rPr>
          <w:rStyle w:val="Hyperlink2"/>
          <w:rFonts w:eastAsia="Arial Unicode MS"/>
        </w:rPr>
        <w:t>Lectures and case studies</w:t>
      </w:r>
    </w:p>
    <w:p w14:paraId="30C6757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46A19526" w14:textId="6F0043DF" w:rsidR="0060079E" w:rsidRPr="001239F0"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On a 5 scale base. Students in groups introduce a case study on the basis of the course content, this makes up 50% of their grade. The other half comes from an exam at the end of the semester.</w:t>
      </w:r>
    </w:p>
    <w:p w14:paraId="3FE3B5A3" w14:textId="77777777" w:rsidR="0060079E" w:rsidRDefault="005E4D6C">
      <w:pPr>
        <w:spacing w:after="0" w:line="240" w:lineRule="auto"/>
        <w:jc w:val="both"/>
        <w:rPr>
          <w:rStyle w:val="Hyperlink0"/>
          <w:rFonts w:eastAsia="Arial Unicode MS"/>
        </w:rPr>
      </w:pPr>
      <w:r>
        <w:rPr>
          <w:rStyle w:val="Hyperlink2"/>
          <w:rFonts w:eastAsia="Arial Unicode MS"/>
        </w:rPr>
        <w:t>0-50 insufficient</w:t>
      </w:r>
    </w:p>
    <w:p w14:paraId="1DBBF819" w14:textId="77777777" w:rsidR="0060079E" w:rsidRDefault="005E4D6C">
      <w:pPr>
        <w:spacing w:after="0" w:line="240" w:lineRule="auto"/>
        <w:jc w:val="both"/>
        <w:rPr>
          <w:rStyle w:val="Hyperlink0"/>
          <w:rFonts w:eastAsia="Arial Unicode MS"/>
        </w:rPr>
      </w:pPr>
      <w:r>
        <w:rPr>
          <w:rStyle w:val="Hyperlink2"/>
          <w:rFonts w:eastAsia="Arial Unicode MS"/>
        </w:rPr>
        <w:t>51-63 satisfactory</w:t>
      </w:r>
    </w:p>
    <w:p w14:paraId="4F298E4E" w14:textId="77777777" w:rsidR="0060079E" w:rsidRDefault="005E4D6C">
      <w:pPr>
        <w:spacing w:after="0" w:line="240" w:lineRule="auto"/>
        <w:jc w:val="both"/>
        <w:rPr>
          <w:rStyle w:val="Hyperlink0"/>
          <w:rFonts w:eastAsia="Arial Unicode MS"/>
        </w:rPr>
      </w:pPr>
      <w:r>
        <w:rPr>
          <w:rStyle w:val="Hyperlink2"/>
          <w:rFonts w:eastAsia="Arial Unicode MS"/>
        </w:rPr>
        <w:t>64-76 medium</w:t>
      </w:r>
    </w:p>
    <w:p w14:paraId="08451B29" w14:textId="77777777" w:rsidR="0060079E" w:rsidRDefault="005E4D6C">
      <w:pPr>
        <w:spacing w:after="0" w:line="240" w:lineRule="auto"/>
        <w:jc w:val="both"/>
        <w:rPr>
          <w:rStyle w:val="Hyperlink0"/>
          <w:rFonts w:eastAsia="Arial Unicode MS"/>
        </w:rPr>
      </w:pPr>
      <w:r>
        <w:rPr>
          <w:rStyle w:val="Hyperlink2"/>
          <w:rFonts w:eastAsia="Arial Unicode MS"/>
        </w:rPr>
        <w:t>77-89 good</w:t>
      </w:r>
    </w:p>
    <w:p w14:paraId="5E2F98AF" w14:textId="77777777" w:rsidR="0060079E" w:rsidRDefault="005E4D6C">
      <w:pPr>
        <w:spacing w:after="0" w:line="240" w:lineRule="auto"/>
        <w:jc w:val="both"/>
        <w:rPr>
          <w:rStyle w:val="Hyperlink0"/>
          <w:rFonts w:eastAsia="Arial Unicode MS"/>
        </w:rPr>
      </w:pPr>
      <w:r>
        <w:rPr>
          <w:rStyle w:val="Hyperlink2"/>
          <w:rFonts w:eastAsia="Arial Unicode MS"/>
        </w:rPr>
        <w:t>90- excellent</w:t>
      </w:r>
    </w:p>
    <w:p w14:paraId="6301528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44C806E5" w14:textId="77777777" w:rsidR="0060079E" w:rsidRDefault="005E4D6C">
      <w:pPr>
        <w:spacing w:after="0" w:line="240" w:lineRule="auto"/>
        <w:jc w:val="both"/>
        <w:rPr>
          <w:rStyle w:val="Hyperlink0"/>
          <w:rFonts w:eastAsia="Arial Unicode MS"/>
        </w:rPr>
      </w:pPr>
      <w:r>
        <w:rPr>
          <w:rStyle w:val="Hyperlink2"/>
          <w:rFonts w:eastAsia="Arial Unicode MS"/>
        </w:rPr>
        <w:t>Robbins, S. P. – Coulter M., A. (2021):Management. Global Edition, 15th edition. Pearson, Prentices Hall, p. 618</w:t>
      </w:r>
    </w:p>
    <w:p w14:paraId="48BD50B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21CE47EF" w14:textId="77777777" w:rsidR="0060079E" w:rsidRDefault="005E4D6C">
      <w:pPr>
        <w:spacing w:after="0" w:line="240" w:lineRule="auto"/>
        <w:jc w:val="both"/>
        <w:rPr>
          <w:rStyle w:val="Hyperlink0"/>
          <w:rFonts w:eastAsia="Arial Unicode MS"/>
        </w:rPr>
      </w:pPr>
      <w:r>
        <w:rPr>
          <w:rStyle w:val="Hyperlink2"/>
          <w:rFonts w:eastAsia="Arial Unicode MS"/>
        </w:rPr>
        <w:t>Griffin, R. (2017): Management. 12th Edition. Cengage Learning, p 708.</w:t>
      </w:r>
    </w:p>
    <w:p w14:paraId="01AA724C" w14:textId="29A7A2A1" w:rsidR="0060079E" w:rsidRDefault="0060079E">
      <w:pPr>
        <w:spacing w:after="0" w:line="240" w:lineRule="auto"/>
        <w:jc w:val="both"/>
        <w:rPr>
          <w:rStyle w:val="None"/>
          <w:rFonts w:ascii="Times New Roman" w:eastAsia="Times New Roman" w:hAnsi="Times New Roman" w:cs="Times New Roman"/>
          <w:sz w:val="20"/>
          <w:szCs w:val="20"/>
          <w:lang w:val="en-US"/>
        </w:rPr>
      </w:pPr>
    </w:p>
    <w:p w14:paraId="1F16BD07" w14:textId="3E828AAA" w:rsidR="009D2707" w:rsidRDefault="009D2707">
      <w:pPr>
        <w:spacing w:after="0" w:line="240" w:lineRule="auto"/>
        <w:jc w:val="both"/>
        <w:rPr>
          <w:rStyle w:val="None"/>
          <w:rFonts w:ascii="Times New Roman" w:eastAsia="Times New Roman" w:hAnsi="Times New Roman" w:cs="Times New Roman"/>
          <w:sz w:val="20"/>
          <w:szCs w:val="20"/>
          <w:lang w:val="en-US"/>
        </w:rPr>
      </w:pPr>
    </w:p>
    <w:p w14:paraId="310E74C6"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02EF7241"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6FED44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37B20470"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255CB"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42332C"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02FFBE3C" w14:textId="77777777">
        <w:tblPrEx>
          <w:tblCellMar>
            <w:top w:w="0" w:type="dxa"/>
            <w:left w:w="0" w:type="dxa"/>
            <w:bottom w:w="0" w:type="dxa"/>
            <w:right w:w="0" w:type="dxa"/>
          </w:tblCellMar>
        </w:tblPrEx>
        <w:trPr>
          <w:trHeight w:val="8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11447" w14:textId="77777777" w:rsidR="0060079E" w:rsidRDefault="005E4D6C" w:rsidP="009D2707">
            <w:pPr>
              <w:spacing w:after="0" w:line="240" w:lineRule="auto"/>
              <w:jc w:val="center"/>
            </w:pPr>
            <w:r>
              <w:rPr>
                <w:rStyle w:val="None"/>
                <w:rFonts w:ascii="Times New Roman" w:hAnsi="Times New Roman"/>
                <w:sz w:val="18"/>
                <w:szCs w:val="18"/>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E53CE97"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Introduction into Management</w:t>
            </w:r>
          </w:p>
          <w:p w14:paraId="70297F26" w14:textId="77777777" w:rsidR="0060079E" w:rsidRDefault="005E4D6C">
            <w:pPr>
              <w:spacing w:after="0" w:line="240" w:lineRule="auto"/>
              <w:ind w:left="132"/>
            </w:pPr>
            <w:r>
              <w:rPr>
                <w:rStyle w:val="None"/>
                <w:rFonts w:ascii="Times New Roman" w:hAnsi="Times New Roman"/>
                <w:sz w:val="18"/>
                <w:szCs w:val="18"/>
                <w:lang w:val="en-US"/>
              </w:rPr>
              <w:t>LO: Students know the managers roles, functions and skills, the importance of them in the organization. They can describe the factors that are redefining the jobs of managers.</w:t>
            </w:r>
          </w:p>
        </w:tc>
      </w:tr>
      <w:tr w:rsidR="0060079E" w14:paraId="7AE40BA7" w14:textId="77777777">
        <w:tblPrEx>
          <w:tblCellMar>
            <w:top w:w="0" w:type="dxa"/>
            <w:left w:w="0" w:type="dxa"/>
            <w:bottom w:w="0" w:type="dxa"/>
            <w:right w:w="0" w:type="dxa"/>
          </w:tblCellMar>
        </w:tblPrEx>
        <w:trPr>
          <w:trHeight w:val="10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1A6CA" w14:textId="77777777" w:rsidR="0060079E" w:rsidRDefault="005E4D6C" w:rsidP="009D2707">
            <w:pPr>
              <w:spacing w:after="0" w:line="240" w:lineRule="auto"/>
              <w:jc w:val="center"/>
            </w:pPr>
            <w:r>
              <w:rPr>
                <w:rStyle w:val="None"/>
                <w:rFonts w:ascii="Times New Roman" w:hAnsi="Times New Roman"/>
                <w:sz w:val="18"/>
                <w:szCs w:val="18"/>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3D8668F"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 xml:space="preserve">Historical Background of Management </w:t>
            </w:r>
          </w:p>
          <w:p w14:paraId="6FE337E4" w14:textId="77777777" w:rsidR="0060079E" w:rsidRDefault="005E4D6C">
            <w:pPr>
              <w:spacing w:after="0" w:line="240" w:lineRule="auto"/>
            </w:pPr>
            <w:r>
              <w:rPr>
                <w:rStyle w:val="None"/>
                <w:rFonts w:ascii="Times New Roman" w:hAnsi="Times New Roman"/>
                <w:sz w:val="18"/>
                <w:szCs w:val="18"/>
                <w:lang w:val="en-US"/>
              </w:rPr>
              <w:t xml:space="preserve">LO:  Students can describe some early management examples. They can explain the various theories in the classical approach, behavioural approach, quantitative approach, and contemporary approach. </w:t>
            </w:r>
          </w:p>
        </w:tc>
      </w:tr>
      <w:tr w:rsidR="0060079E" w14:paraId="194F2B70" w14:textId="77777777">
        <w:tblPrEx>
          <w:tblCellMar>
            <w:top w:w="0" w:type="dxa"/>
            <w:left w:w="0" w:type="dxa"/>
            <w:bottom w:w="0" w:type="dxa"/>
            <w:right w:w="0" w:type="dxa"/>
          </w:tblCellMar>
        </w:tblPrEx>
        <w:trPr>
          <w:trHeight w:val="1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0002E" w14:textId="77777777" w:rsidR="0060079E" w:rsidRDefault="005E4D6C" w:rsidP="009D2707">
            <w:pPr>
              <w:spacing w:after="0" w:line="240" w:lineRule="auto"/>
              <w:jc w:val="center"/>
            </w:pPr>
            <w:r>
              <w:rPr>
                <w:rStyle w:val="None"/>
                <w:rFonts w:ascii="Times New Roman" w:hAnsi="Times New Roman"/>
                <w:sz w:val="18"/>
                <w:szCs w:val="18"/>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A339797"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Making Decision</w:t>
            </w:r>
          </w:p>
          <w:p w14:paraId="184B3C26" w14:textId="77777777" w:rsidR="0060079E" w:rsidRDefault="005E4D6C">
            <w:pPr>
              <w:spacing w:after="0" w:line="240" w:lineRule="auto"/>
            </w:pPr>
            <w:r>
              <w:rPr>
                <w:rStyle w:val="None"/>
                <w:rFonts w:ascii="Times New Roman" w:hAnsi="Times New Roman"/>
                <w:sz w:val="18"/>
                <w:szCs w:val="18"/>
                <w:lang w:val="en-US"/>
              </w:rPr>
              <w:t xml:space="preserve">LO: Students can describe the eight steps in the decision-making process. They can explain the five approaches managers can use when making decisions. They can classify decisions and decision-making styles. They can describe how biases affect decision making. </w:t>
            </w:r>
          </w:p>
        </w:tc>
      </w:tr>
      <w:tr w:rsidR="0060079E" w14:paraId="2ECDE3B3" w14:textId="77777777">
        <w:tblPrEx>
          <w:tblCellMar>
            <w:top w:w="0" w:type="dxa"/>
            <w:left w:w="0" w:type="dxa"/>
            <w:bottom w:w="0" w:type="dxa"/>
            <w:right w:w="0" w:type="dxa"/>
          </w:tblCellMar>
        </w:tblPrEx>
        <w:trPr>
          <w:trHeight w:val="1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232EB" w14:textId="77777777" w:rsidR="0060079E" w:rsidRDefault="005E4D6C" w:rsidP="009D2707">
            <w:pPr>
              <w:spacing w:after="0" w:line="240" w:lineRule="auto"/>
              <w:jc w:val="center"/>
            </w:pPr>
            <w:r>
              <w:rPr>
                <w:rStyle w:val="None"/>
                <w:rFonts w:ascii="Times New Roman" w:hAnsi="Times New Roman"/>
                <w:sz w:val="18"/>
                <w:szCs w:val="18"/>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FA822EF"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External environment</w:t>
            </w:r>
          </w:p>
          <w:p w14:paraId="30510231" w14:textId="77777777" w:rsidR="0060079E" w:rsidRDefault="005E4D6C">
            <w:pPr>
              <w:spacing w:after="0" w:line="240" w:lineRule="auto"/>
            </w:pPr>
            <w:r>
              <w:rPr>
                <w:rStyle w:val="None"/>
                <w:rFonts w:ascii="Times New Roman" w:hAnsi="Times New Roman"/>
                <w:sz w:val="18"/>
                <w:szCs w:val="18"/>
                <w:lang w:val="en-US"/>
              </w:rPr>
              <w:t>LO: They can contrast the actions of managers according to the omnipotent and symbolic views. They can describe the constraints and challenges facing managers in today’s external environment. Students can discuss the characteristics and importance of organizational culture.</w:t>
            </w:r>
          </w:p>
        </w:tc>
      </w:tr>
    </w:tbl>
    <w:p w14:paraId="2BA511F6"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6AECC3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ADDC05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8277EA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E31977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4A7246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562"/>
        <w:gridCol w:w="142"/>
        <w:gridCol w:w="5387"/>
      </w:tblGrid>
      <w:tr w:rsidR="0060079E" w14:paraId="7F69FC44" w14:textId="77777777" w:rsidTr="009D2707">
        <w:tblPrEx>
          <w:tblCellMar>
            <w:top w:w="0" w:type="dxa"/>
            <w:left w:w="0" w:type="dxa"/>
            <w:bottom w:w="0" w:type="dxa"/>
            <w:right w:w="0" w:type="dxa"/>
          </w:tblCellMar>
        </w:tblPrEx>
        <w:trPr>
          <w:trHeight w:val="16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CDEBB" w14:textId="77777777" w:rsidR="0060079E" w:rsidRDefault="005E4D6C" w:rsidP="009D2707">
            <w:pPr>
              <w:spacing w:after="0" w:line="240" w:lineRule="auto"/>
              <w:jc w:val="center"/>
            </w:pPr>
            <w:r>
              <w:rPr>
                <w:rStyle w:val="None"/>
                <w:rFonts w:ascii="Times New Roman" w:hAnsi="Times New Roman"/>
                <w:sz w:val="18"/>
                <w:szCs w:val="18"/>
                <w:lang w:val="en-US"/>
              </w:rPr>
              <w:t>5.</w:t>
            </w:r>
          </w:p>
        </w:tc>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3699F2C"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Global Environment</w:t>
            </w:r>
          </w:p>
          <w:p w14:paraId="660C42C2" w14:textId="77777777" w:rsidR="0060079E" w:rsidRDefault="005E4D6C">
            <w:pPr>
              <w:spacing w:after="0" w:line="240" w:lineRule="auto"/>
            </w:pPr>
            <w:r>
              <w:rPr>
                <w:rStyle w:val="None"/>
                <w:rFonts w:ascii="Times New Roman" w:hAnsi="Times New Roman"/>
                <w:sz w:val="18"/>
                <w:szCs w:val="18"/>
                <w:lang w:val="en-US"/>
              </w:rPr>
              <w:t>LO:  Students can define globalization, nationalism, and parochial-ism; and contrast ethnocentric, polycentric, and geocentric attitudes. They can describe the history of globalization. They can explain the different types of international organizations. They can describe the structures and techniques organizations use as they go international. They can explain the relevance of the political/legal, economic, and cultural environments to global business.</w:t>
            </w:r>
          </w:p>
        </w:tc>
      </w:tr>
      <w:tr w:rsidR="0060079E" w14:paraId="5070D6D5" w14:textId="77777777" w:rsidTr="009D2707">
        <w:tblPrEx>
          <w:tblCellMar>
            <w:top w:w="0" w:type="dxa"/>
            <w:left w:w="0" w:type="dxa"/>
            <w:bottom w:w="0" w:type="dxa"/>
            <w:right w:w="0" w:type="dxa"/>
          </w:tblCellMar>
        </w:tblPrEx>
        <w:trPr>
          <w:trHeight w:val="14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FBD35" w14:textId="77777777" w:rsidR="0060079E" w:rsidRDefault="005E4D6C" w:rsidP="009D2707">
            <w:pPr>
              <w:spacing w:after="0" w:line="240" w:lineRule="auto"/>
              <w:jc w:val="center"/>
            </w:pPr>
            <w:r>
              <w:rPr>
                <w:rStyle w:val="None"/>
                <w:rFonts w:ascii="Times New Roman" w:hAnsi="Times New Roman"/>
                <w:sz w:val="18"/>
                <w:szCs w:val="18"/>
                <w:lang w:val="en-US"/>
              </w:rPr>
              <w:t>6.</w:t>
            </w:r>
          </w:p>
        </w:tc>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10A6183"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Diversity</w:t>
            </w:r>
          </w:p>
          <w:p w14:paraId="764BAE76" w14:textId="77777777" w:rsidR="0060079E" w:rsidRDefault="005E4D6C">
            <w:pPr>
              <w:spacing w:after="0" w:line="240" w:lineRule="auto"/>
            </w:pPr>
            <w:r>
              <w:rPr>
                <w:rStyle w:val="None"/>
                <w:rFonts w:ascii="Times New Roman" w:hAnsi="Times New Roman"/>
                <w:sz w:val="18"/>
                <w:szCs w:val="18"/>
                <w:lang w:val="en-US"/>
              </w:rPr>
              <w:t xml:space="preserve">LO: Students can define workplace diversity and explain why man-aging it is so important. They can describe the changing makeup of workplaces in the United States and around the world. They can explain the different types of diversity found in workplaces. They can discuss the challenges managers face in man-aging diversity. They can describe various workplace diversity initiatives. </w:t>
            </w:r>
          </w:p>
        </w:tc>
      </w:tr>
      <w:tr w:rsidR="0060079E" w14:paraId="2BD6087D" w14:textId="77777777" w:rsidTr="009D2707">
        <w:tblPrEx>
          <w:tblCellMar>
            <w:top w:w="0" w:type="dxa"/>
            <w:left w:w="0" w:type="dxa"/>
            <w:bottom w:w="0" w:type="dxa"/>
            <w:right w:w="0" w:type="dxa"/>
          </w:tblCellMar>
        </w:tblPrEx>
        <w:trPr>
          <w:trHeight w:val="14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E8DDC" w14:textId="77777777" w:rsidR="0060079E" w:rsidRDefault="005E4D6C" w:rsidP="009D2707">
            <w:pPr>
              <w:spacing w:after="0" w:line="240" w:lineRule="auto"/>
              <w:jc w:val="center"/>
            </w:pPr>
            <w:r>
              <w:rPr>
                <w:rStyle w:val="None"/>
                <w:rFonts w:ascii="Times New Roman" w:hAnsi="Times New Roman"/>
                <w:sz w:val="18"/>
                <w:szCs w:val="18"/>
                <w:lang w:val="en-US"/>
              </w:rPr>
              <w:t>7.</w:t>
            </w:r>
          </w:p>
        </w:tc>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1C4FAA7"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Social Responsibilities and Ethics</w:t>
            </w:r>
          </w:p>
          <w:p w14:paraId="3CD0A851" w14:textId="77777777" w:rsidR="0060079E" w:rsidRDefault="005E4D6C">
            <w:pPr>
              <w:spacing w:after="0" w:line="240" w:lineRule="auto"/>
            </w:pPr>
            <w:r>
              <w:rPr>
                <w:rStyle w:val="None"/>
                <w:rFonts w:ascii="Times New Roman" w:hAnsi="Times New Roman"/>
                <w:sz w:val="18"/>
                <w:szCs w:val="18"/>
                <w:lang w:val="en-US"/>
              </w:rPr>
              <w:t>LO: Students can discuss what it means to be socially responsible and what factors influence that decision. They can explain green management and how organizations can go green. They can discuss the factors that lead to ethical and un-ethical behaviour. They can describe management’s role in encouraging ethical behaviour. They can discuss current social responsibility and ethics issues.</w:t>
            </w:r>
          </w:p>
        </w:tc>
      </w:tr>
      <w:tr w:rsidR="0060079E" w14:paraId="4DB12414" w14:textId="77777777" w:rsidTr="009D2707">
        <w:tblPrEx>
          <w:tblCellMar>
            <w:top w:w="0" w:type="dxa"/>
            <w:left w:w="0" w:type="dxa"/>
            <w:bottom w:w="0" w:type="dxa"/>
            <w:right w:w="0" w:type="dxa"/>
          </w:tblCellMar>
        </w:tblPrEx>
        <w:trPr>
          <w:trHeight w:val="14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06DD0" w14:textId="77777777" w:rsidR="0060079E" w:rsidRDefault="005E4D6C" w:rsidP="009D2707">
            <w:pPr>
              <w:spacing w:after="0" w:line="240" w:lineRule="auto"/>
              <w:jc w:val="center"/>
            </w:pPr>
            <w:r>
              <w:rPr>
                <w:rStyle w:val="None"/>
                <w:rFonts w:ascii="Times New Roman" w:hAnsi="Times New Roman"/>
                <w:sz w:val="18"/>
                <w:szCs w:val="18"/>
                <w:lang w:val="en-US"/>
              </w:rPr>
              <w:t>8.</w:t>
            </w:r>
          </w:p>
        </w:tc>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A51AC91"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Change and Disruptive Innovation</w:t>
            </w:r>
          </w:p>
          <w:p w14:paraId="7A55EEA5" w14:textId="77777777" w:rsidR="0060079E" w:rsidRDefault="005E4D6C">
            <w:pPr>
              <w:spacing w:after="0" w:line="240" w:lineRule="auto"/>
            </w:pPr>
            <w:r>
              <w:rPr>
                <w:rStyle w:val="None"/>
                <w:rFonts w:ascii="Times New Roman" w:hAnsi="Times New Roman"/>
                <w:sz w:val="18"/>
                <w:szCs w:val="18"/>
                <w:lang w:val="en-US"/>
              </w:rPr>
              <w:t>LO: Students can describe making the case for change. They can compare and contrast views on the change process. They can classify areas of organizational change, explain how to manage change and discuss contemporary issues in managing change. They can describe techniques for stimulating innovation, and explain why managing disruptive innovation is important</w:t>
            </w:r>
          </w:p>
        </w:tc>
      </w:tr>
      <w:tr w:rsidR="0060079E" w14:paraId="42ECADFA" w14:textId="77777777" w:rsidTr="009D2707">
        <w:tblPrEx>
          <w:tblCellMar>
            <w:top w:w="0" w:type="dxa"/>
            <w:left w:w="0" w:type="dxa"/>
            <w:bottom w:w="0" w:type="dxa"/>
            <w:right w:w="0" w:type="dxa"/>
          </w:tblCellMar>
        </w:tblPrEx>
        <w:trPr>
          <w:trHeight w:val="12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C20216" w14:textId="77777777" w:rsidR="0060079E" w:rsidRDefault="005E4D6C" w:rsidP="009D2707">
            <w:pPr>
              <w:spacing w:after="0" w:line="240" w:lineRule="auto"/>
              <w:jc w:val="center"/>
            </w:pPr>
            <w:r>
              <w:rPr>
                <w:rStyle w:val="None"/>
                <w:rFonts w:ascii="Times New Roman" w:hAnsi="Times New Roman"/>
                <w:sz w:val="18"/>
                <w:szCs w:val="18"/>
                <w:lang w:val="en-US"/>
              </w:rPr>
              <w:t>9.</w:t>
            </w:r>
          </w:p>
        </w:tc>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0D6D244"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Strategy</w:t>
            </w:r>
          </w:p>
          <w:p w14:paraId="7C4D7775" w14:textId="77777777" w:rsidR="0060079E" w:rsidRDefault="005E4D6C">
            <w:pPr>
              <w:spacing w:after="0" w:line="240" w:lineRule="auto"/>
            </w:pPr>
            <w:r>
              <w:rPr>
                <w:rStyle w:val="None"/>
                <w:rFonts w:ascii="Times New Roman" w:hAnsi="Times New Roman"/>
                <w:sz w:val="18"/>
                <w:szCs w:val="18"/>
                <w:lang w:val="en-US"/>
              </w:rPr>
              <w:t>LO: Students can define strategic management and explain why it’s important, and can explain what managers do during the six steps of the strategic management process. They can describe the three types of corporate strategies, and competitive advantage and the competitive strategies organizations use to get it.</w:t>
            </w:r>
          </w:p>
        </w:tc>
      </w:tr>
      <w:tr w:rsidR="0060079E" w14:paraId="50963FA9" w14:textId="77777777" w:rsidTr="009D2707">
        <w:tblPrEx>
          <w:tblCellMar>
            <w:top w:w="0" w:type="dxa"/>
            <w:left w:w="0" w:type="dxa"/>
            <w:bottom w:w="0" w:type="dxa"/>
            <w:right w:w="0" w:type="dxa"/>
          </w:tblCellMar>
        </w:tblPrEx>
        <w:trPr>
          <w:trHeight w:val="1402"/>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B2E02" w14:textId="77777777" w:rsidR="0060079E" w:rsidRPr="009D2707" w:rsidRDefault="005E4D6C" w:rsidP="009D2707">
            <w:pPr>
              <w:spacing w:after="0" w:line="240" w:lineRule="auto"/>
              <w:jc w:val="center"/>
              <w:rPr>
                <w:sz w:val="20"/>
                <w:szCs w:val="20"/>
              </w:rPr>
            </w:pPr>
            <w:r w:rsidRPr="009D2707">
              <w:rPr>
                <w:rStyle w:val="None"/>
                <w:rFonts w:ascii="Times New Roman" w:hAnsi="Times New Roman"/>
                <w:sz w:val="20"/>
                <w:szCs w:val="20"/>
                <w:lang w:val="en-US"/>
              </w:rPr>
              <w:t>10.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F80C291"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Designing Organizational Structure</w:t>
            </w:r>
          </w:p>
          <w:p w14:paraId="19B5053A" w14:textId="77777777" w:rsidR="0060079E" w:rsidRDefault="005E4D6C">
            <w:pPr>
              <w:spacing w:after="0" w:line="240" w:lineRule="auto"/>
            </w:pPr>
            <w:r>
              <w:rPr>
                <w:rStyle w:val="None"/>
                <w:rFonts w:ascii="Times New Roman" w:hAnsi="Times New Roman"/>
                <w:sz w:val="18"/>
                <w:szCs w:val="18"/>
                <w:lang w:val="en-US"/>
              </w:rPr>
              <w:t>LO: Students can describe six key elements in organizational design. They can contrast mechanistic and organic structures. They can discuss the contingency factors that favour either the mechanistic model or the organic model of organizational design. They can describe traditional organizational design options, and discuss organizing for flexibility in the twenty-first century</w:t>
            </w:r>
          </w:p>
        </w:tc>
      </w:tr>
    </w:tbl>
    <w:p w14:paraId="246C49F7" w14:textId="0E2E0FA5" w:rsidR="009D2707" w:rsidRDefault="009D2707">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32A02A12" w14:textId="77777777">
        <w:tblPrEx>
          <w:tblCellMar>
            <w:top w:w="0" w:type="dxa"/>
            <w:left w:w="0" w:type="dxa"/>
            <w:bottom w:w="0" w:type="dxa"/>
            <w:right w:w="0" w:type="dxa"/>
          </w:tblCellMar>
        </w:tblPrEx>
        <w:trPr>
          <w:trHeight w:val="2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D39FFB" w14:textId="77777777" w:rsidR="0060079E" w:rsidRPr="009D2707" w:rsidRDefault="005E4D6C" w:rsidP="009D2707">
            <w:pPr>
              <w:spacing w:after="0" w:line="240" w:lineRule="auto"/>
              <w:jc w:val="center"/>
              <w:rPr>
                <w:sz w:val="20"/>
                <w:szCs w:val="20"/>
              </w:rPr>
            </w:pPr>
            <w:r w:rsidRPr="009D2707">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FAD57D8"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Human Resources</w:t>
            </w:r>
          </w:p>
          <w:p w14:paraId="180FD662" w14:textId="77777777" w:rsidR="0060079E" w:rsidRDefault="005E4D6C">
            <w:pPr>
              <w:spacing w:after="0" w:line="240" w:lineRule="auto"/>
            </w:pPr>
            <w:r>
              <w:rPr>
                <w:rStyle w:val="None"/>
                <w:rFonts w:ascii="Times New Roman" w:hAnsi="Times New Roman"/>
                <w:sz w:val="18"/>
                <w:szCs w:val="18"/>
                <w:lang w:val="en-US"/>
              </w:rPr>
              <w:t>LO: Students can explain the importance of human resource management and the human resource management process. They can describe the external influences that affect the human resource management process. They can discuss the tasks associated with identifying and selecting competent employees. They can explain how companies provide employees with skills and knowledge. They can describe strategies for retaining competent, high-performing employees. They can identify two important trends in organizational career development. They can discuss contemporary issues in managing human resources.</w:t>
            </w:r>
          </w:p>
        </w:tc>
      </w:tr>
      <w:tr w:rsidR="0060079E" w14:paraId="0A43504F" w14:textId="77777777">
        <w:tblPrEx>
          <w:tblCellMar>
            <w:top w:w="0" w:type="dxa"/>
            <w:left w:w="0" w:type="dxa"/>
            <w:bottom w:w="0" w:type="dxa"/>
            <w:right w:w="0" w:type="dxa"/>
          </w:tblCellMar>
        </w:tblPrEx>
        <w:trPr>
          <w:trHeight w:val="16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ABE6B" w14:textId="77777777" w:rsidR="0060079E" w:rsidRPr="009D2707" w:rsidRDefault="005E4D6C" w:rsidP="009D2707">
            <w:pPr>
              <w:spacing w:after="0" w:line="240" w:lineRule="auto"/>
              <w:jc w:val="center"/>
              <w:rPr>
                <w:sz w:val="20"/>
                <w:szCs w:val="20"/>
              </w:rPr>
            </w:pPr>
            <w:r w:rsidRPr="009D2707">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0E7EC76"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Managing Communication</w:t>
            </w:r>
          </w:p>
          <w:p w14:paraId="2C671953" w14:textId="77777777" w:rsidR="0060079E" w:rsidRDefault="005E4D6C">
            <w:pPr>
              <w:spacing w:after="0" w:line="240" w:lineRule="auto"/>
            </w:pPr>
            <w:r>
              <w:rPr>
                <w:rStyle w:val="None"/>
                <w:rFonts w:ascii="Times New Roman" w:hAnsi="Times New Roman"/>
                <w:sz w:val="18"/>
                <w:szCs w:val="18"/>
                <w:lang w:val="en-US"/>
              </w:rPr>
              <w:t>LO: Students can define the nature and function of communication. They can describe the communication process. They can explain how communication can flow most effectively in organizations. They can describe how the internet and social media affect managerial communication and organizations. They can discuss how to become a better communicator.</w:t>
            </w:r>
          </w:p>
        </w:tc>
      </w:tr>
      <w:tr w:rsidR="0060079E" w14:paraId="382829BE" w14:textId="77777777">
        <w:tblPrEx>
          <w:tblCellMar>
            <w:top w:w="0" w:type="dxa"/>
            <w:left w:w="0" w:type="dxa"/>
            <w:bottom w:w="0" w:type="dxa"/>
            <w:right w:w="0" w:type="dxa"/>
          </w:tblCellMar>
        </w:tblPrEx>
        <w:trPr>
          <w:trHeight w:val="10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CA14B" w14:textId="77777777" w:rsidR="0060079E" w:rsidRPr="009D2707" w:rsidRDefault="005E4D6C" w:rsidP="009D2707">
            <w:pPr>
              <w:spacing w:after="0" w:line="240" w:lineRule="auto"/>
              <w:jc w:val="center"/>
              <w:rPr>
                <w:sz w:val="20"/>
                <w:szCs w:val="20"/>
              </w:rPr>
            </w:pPr>
            <w:r w:rsidRPr="009D2707">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97495BD"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Motivating Employees</w:t>
            </w:r>
          </w:p>
          <w:p w14:paraId="58A11ED1" w14:textId="77777777" w:rsidR="0060079E" w:rsidRDefault="005E4D6C">
            <w:pPr>
              <w:spacing w:after="0" w:line="240" w:lineRule="auto"/>
            </w:pPr>
            <w:r>
              <w:rPr>
                <w:rStyle w:val="None"/>
                <w:rFonts w:ascii="Times New Roman" w:hAnsi="Times New Roman"/>
                <w:sz w:val="18"/>
                <w:szCs w:val="18"/>
                <w:lang w:val="en-US"/>
              </w:rPr>
              <w:t>LO: Students can define motivation. They can compare and contrast early theories of motivation, contemporary theories of motivation. They can discuss current issues in motivation</w:t>
            </w:r>
          </w:p>
        </w:tc>
      </w:tr>
      <w:tr w:rsidR="0060079E" w14:paraId="5BC0C1BC" w14:textId="77777777">
        <w:tblPrEx>
          <w:tblCellMar>
            <w:top w:w="0" w:type="dxa"/>
            <w:left w:w="0" w:type="dxa"/>
            <w:bottom w:w="0" w:type="dxa"/>
            <w:right w:w="0" w:type="dxa"/>
          </w:tblCellMar>
        </w:tblPrEx>
        <w:trPr>
          <w:trHeight w:val="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6347D" w14:textId="4E19475E" w:rsidR="0060079E" w:rsidRPr="009D2707" w:rsidRDefault="005E4D6C" w:rsidP="009D2707">
            <w:pPr>
              <w:spacing w:after="0" w:line="240" w:lineRule="auto"/>
              <w:jc w:val="center"/>
              <w:rPr>
                <w:sz w:val="20"/>
                <w:szCs w:val="20"/>
              </w:rPr>
            </w:pPr>
            <w:r w:rsidRPr="009D2707">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FA890C6" w14:textId="77777777" w:rsidR="0060079E" w:rsidRDefault="005E4D6C">
            <w:pPr>
              <w:spacing w:after="0" w:line="240" w:lineRule="auto"/>
              <w:ind w:left="132"/>
              <w:rPr>
                <w:rStyle w:val="None"/>
                <w:rFonts w:ascii="Times New Roman" w:eastAsia="Times New Roman" w:hAnsi="Times New Roman" w:cs="Times New Roman"/>
                <w:sz w:val="18"/>
                <w:szCs w:val="18"/>
              </w:rPr>
            </w:pPr>
            <w:r>
              <w:rPr>
                <w:rStyle w:val="None"/>
                <w:rFonts w:ascii="Times New Roman" w:hAnsi="Times New Roman"/>
                <w:sz w:val="18"/>
                <w:szCs w:val="18"/>
                <w:lang w:val="en-US"/>
              </w:rPr>
              <w:t>Case studies</w:t>
            </w:r>
          </w:p>
          <w:p w14:paraId="30C6F564" w14:textId="77777777" w:rsidR="0060079E" w:rsidRDefault="005E4D6C">
            <w:pPr>
              <w:spacing w:after="0" w:line="240" w:lineRule="auto"/>
            </w:pPr>
            <w:r>
              <w:rPr>
                <w:rStyle w:val="None"/>
                <w:rFonts w:ascii="Times New Roman" w:hAnsi="Times New Roman"/>
                <w:sz w:val="18"/>
                <w:szCs w:val="18"/>
                <w:lang w:val="en-US"/>
              </w:rPr>
              <w:t>LO:</w:t>
            </w:r>
          </w:p>
        </w:tc>
      </w:tr>
    </w:tbl>
    <w:p w14:paraId="0CD54349"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C82EFE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3A6D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A85AA6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E7BC6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93302E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503F33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536B3BA" w14:textId="2E57CAD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Macroeconomics</w:t>
      </w:r>
      <w:r>
        <w:rPr>
          <w:rStyle w:val="Hyperlink2"/>
          <w:rFonts w:eastAsia="Arial Unicode MS"/>
        </w:rPr>
        <w:t xml:space="preserve">                        Neptun-code: GT_AKMNE023-17</w:t>
      </w:r>
    </w:p>
    <w:p w14:paraId="4E99ED4A" w14:textId="3F31FF9E" w:rsidR="0060079E" w:rsidRDefault="005E4D6C">
      <w:pPr>
        <w:spacing w:after="0" w:line="240" w:lineRule="auto"/>
        <w:jc w:val="both"/>
        <w:rPr>
          <w:rStyle w:val="Hyperlink0"/>
          <w:rFonts w:eastAsia="Arial Unicode MS"/>
        </w:rPr>
      </w:pPr>
      <w:r>
        <w:rPr>
          <w:rStyle w:val="Hyperlink2"/>
          <w:rFonts w:eastAsia="Arial Unicode MS"/>
        </w:rPr>
        <w:t>Instit</w:t>
      </w:r>
      <w:r w:rsidR="0044598B">
        <w:rPr>
          <w:rStyle w:val="Hyperlink2"/>
          <w:rFonts w:eastAsia="Arial Unicode MS"/>
        </w:rPr>
        <w:t xml:space="preserve">ute: Economics </w:t>
      </w:r>
    </w:p>
    <w:p w14:paraId="02312081"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31B8A891" w14:textId="77777777" w:rsidR="0060079E" w:rsidRDefault="005E4D6C">
      <w:pPr>
        <w:spacing w:after="0" w:line="240" w:lineRule="auto"/>
        <w:jc w:val="both"/>
        <w:rPr>
          <w:rStyle w:val="Hyperlink0"/>
          <w:rFonts w:eastAsia="Arial Unicode MS"/>
        </w:rPr>
      </w:pPr>
      <w:r>
        <w:rPr>
          <w:rStyle w:val="Hyperlink2"/>
          <w:rFonts w:eastAsia="Arial Unicode MS"/>
        </w:rPr>
        <w:t>Prerequisites: Introduction to Economics, Mathematics I.</w:t>
      </w:r>
      <w:r>
        <w:rPr>
          <w:rStyle w:val="Hyperlink2"/>
          <w:rFonts w:eastAsia="Arial Unicode MS"/>
        </w:rPr>
        <w:tab/>
      </w:r>
    </w:p>
    <w:p w14:paraId="142782E5" w14:textId="77777777" w:rsidR="0060079E" w:rsidRDefault="005E4D6C">
      <w:pPr>
        <w:spacing w:after="0" w:line="240" w:lineRule="auto"/>
        <w:jc w:val="both"/>
        <w:rPr>
          <w:rStyle w:val="Hyperlink0"/>
          <w:rFonts w:eastAsia="Arial Unicode MS"/>
        </w:rPr>
      </w:pPr>
      <w:r>
        <w:rPr>
          <w:rStyle w:val="Hyperlink2"/>
          <w:rFonts w:eastAsia="Arial Unicode MS"/>
        </w:rPr>
        <w:t>Neptun-code: GT_AKMNE001-17, GT_AKMNE002-17</w:t>
      </w:r>
    </w:p>
    <w:p w14:paraId="4AD548DB" w14:textId="77777777" w:rsidR="0060079E" w:rsidRDefault="005E4D6C">
      <w:pPr>
        <w:spacing w:after="0" w:line="240" w:lineRule="auto"/>
        <w:jc w:val="both"/>
        <w:rPr>
          <w:rStyle w:val="Hyperlink0"/>
          <w:rFonts w:eastAsia="Arial Unicode MS"/>
        </w:rPr>
      </w:pPr>
      <w:r>
        <w:rPr>
          <w:rStyle w:val="Hyperlink2"/>
          <w:rFonts w:eastAsia="Arial Unicode MS"/>
        </w:rPr>
        <w:t>Instructor: Dr. Pál Czeglédi</w:t>
      </w:r>
    </w:p>
    <w:p w14:paraId="7358E63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84414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0C8A897" w14:textId="77777777" w:rsidR="0060079E" w:rsidRDefault="005E4D6C">
      <w:pPr>
        <w:spacing w:after="0" w:line="240" w:lineRule="auto"/>
        <w:jc w:val="both"/>
        <w:rPr>
          <w:rStyle w:val="Hyperlink0"/>
          <w:rFonts w:eastAsia="Arial Unicode MS"/>
        </w:rPr>
      </w:pPr>
      <w:r>
        <w:rPr>
          <w:rStyle w:val="Hyperlink2"/>
          <w:rFonts w:eastAsia="Arial Unicode MS"/>
        </w:rPr>
        <w:t>The course is aimed at making students familiar with the basic issues of macroeconomics, and make them able to use those fundamental analytical tools which are needed to answer macroeconomic questions. By the end of the course the students have to be able to use a model of a closed economy in analysing macroeconomic phenomena.</w:t>
      </w:r>
    </w:p>
    <w:p w14:paraId="3CF88F5C" w14:textId="77777777" w:rsidR="0060079E" w:rsidRDefault="005E4D6C">
      <w:pPr>
        <w:spacing w:after="0" w:line="240" w:lineRule="auto"/>
        <w:jc w:val="both"/>
        <w:rPr>
          <w:rStyle w:val="Hyperlink0"/>
          <w:rFonts w:eastAsia="Arial Unicode MS"/>
        </w:rPr>
      </w:pPr>
      <w:r>
        <w:rPr>
          <w:rStyle w:val="Hyperlink2"/>
          <w:rFonts w:eastAsia="Arial Unicode MS"/>
        </w:rPr>
        <w:t xml:space="preserve">A list of the required professional competences and competence elements (knowledge, skills, etc., KKK point 7) to which the subject typically and substantially contributes) </w:t>
      </w:r>
    </w:p>
    <w:p w14:paraId="26A0827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76BA7C27" w14:textId="77777777" w:rsidR="0060079E" w:rsidRDefault="005E4D6C">
      <w:pPr>
        <w:spacing w:after="0" w:line="240" w:lineRule="auto"/>
        <w:jc w:val="both"/>
        <w:rPr>
          <w:rStyle w:val="Hyperlink0"/>
          <w:rFonts w:eastAsia="Arial Unicode MS"/>
        </w:rPr>
      </w:pPr>
      <w:r>
        <w:rPr>
          <w:rStyle w:val="Hyperlink2"/>
          <w:rFonts w:eastAsia="Arial Unicode MS"/>
        </w:rPr>
        <w:t>Student learns the basic theories and characteristics of the macro-level organisation of the economy.</w:t>
      </w:r>
    </w:p>
    <w:p w14:paraId="6B39CB5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w:t>
      </w:r>
    </w:p>
    <w:p w14:paraId="233ACD75" w14:textId="77777777" w:rsidR="0060079E" w:rsidRDefault="005E4D6C">
      <w:pPr>
        <w:spacing w:after="0" w:line="240" w:lineRule="auto"/>
        <w:jc w:val="both"/>
        <w:rPr>
          <w:rStyle w:val="Hyperlink0"/>
          <w:rFonts w:eastAsia="Arial Unicode MS"/>
        </w:rPr>
      </w:pPr>
      <w:r>
        <w:rPr>
          <w:rStyle w:val="Hyperlink2"/>
          <w:rFonts w:eastAsia="Arial Unicode MS"/>
        </w:rPr>
        <w:t>By applying the studied theories and methods, the student identifies facts and basic relationships, organises and analyses, draws independent conclusions, makes critical comments, prepares proposals for decisions, and makes decisions in routine and partly unfamiliar contexts, both national and international.</w:t>
      </w:r>
    </w:p>
    <w:p w14:paraId="21E8B6E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77BE8F7D" w14:textId="77777777" w:rsidR="0060079E" w:rsidRDefault="005E4D6C">
      <w:pPr>
        <w:spacing w:after="0" w:line="240" w:lineRule="auto"/>
        <w:jc w:val="both"/>
        <w:rPr>
          <w:rStyle w:val="Hyperlink0"/>
          <w:rFonts w:eastAsia="Arial Unicode MS"/>
        </w:rPr>
      </w:pPr>
      <w:r>
        <w:rPr>
          <w:rStyle w:val="Hyperlink2"/>
          <w:rFonts w:eastAsia="Arial Unicode MS"/>
        </w:rPr>
        <w:t>Student is receptive to new information, professional knowledge and methodologies.</w:t>
      </w:r>
    </w:p>
    <w:p w14:paraId="6493B6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11BE01DA" w14:textId="77777777" w:rsidR="0060079E" w:rsidRDefault="005E4D6C">
      <w:pPr>
        <w:spacing w:after="0" w:line="240" w:lineRule="auto"/>
        <w:jc w:val="both"/>
        <w:rPr>
          <w:rStyle w:val="Hyperlink0"/>
          <w:rFonts w:eastAsia="Arial Unicode MS"/>
        </w:rPr>
      </w:pPr>
      <w:r>
        <w:rPr>
          <w:rStyle w:val="Hyperlink2"/>
          <w:rFonts w:eastAsia="Arial Unicode MS"/>
        </w:rPr>
        <w:t>Student takes responsibility for his/her analyses, conclusions and decisions.</w:t>
      </w:r>
    </w:p>
    <w:p w14:paraId="4159CC1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2CF70AD6"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N</w:t>
      </w:r>
      <w:r>
        <w:rPr>
          <w:rStyle w:val="Hyperlink2"/>
          <w:rFonts w:eastAsia="Arial Unicode MS"/>
        </w:rPr>
        <w:t>ational income, real and nominal income, goods market, labor market, money market, inflation, monetary policy, fiscal policy, general equilibrium</w:t>
      </w:r>
    </w:p>
    <w:p w14:paraId="1C6778F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4898E25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Lectures and seminars, calculations and graphical illustrations.</w:t>
      </w:r>
    </w:p>
    <w:p w14:paraId="2C30F7E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DA43FBF" w14:textId="77777777" w:rsidR="0060079E" w:rsidRDefault="005E4D6C">
      <w:pPr>
        <w:spacing w:after="0" w:line="240" w:lineRule="auto"/>
        <w:jc w:val="both"/>
        <w:rPr>
          <w:rStyle w:val="Hyperlink0"/>
          <w:rFonts w:eastAsia="Arial Unicode MS"/>
        </w:rPr>
      </w:pPr>
      <w:r>
        <w:rPr>
          <w:rStyle w:val="Hyperlink2"/>
          <w:rFonts w:eastAsia="Arial Unicode MS"/>
        </w:rPr>
        <w:t xml:space="preserve">On random occasions during the semester, students will have the opportunity to take several tests whose end results will be considered for the final grade. Students are required to attend the seminars, which means they are allowed </w:t>
      </w:r>
    </w:p>
    <w:p w14:paraId="7F9F94A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178153" w14:textId="77777777" w:rsidR="0060079E" w:rsidRDefault="005E4D6C">
      <w:pPr>
        <w:spacing w:after="0" w:line="240" w:lineRule="auto"/>
        <w:jc w:val="both"/>
        <w:rPr>
          <w:rStyle w:val="Hyperlink0"/>
          <w:rFonts w:eastAsia="Arial Unicode MS"/>
        </w:rPr>
      </w:pPr>
      <w:r>
        <w:rPr>
          <w:rStyle w:val="Hyperlink2"/>
          <w:rFonts w:eastAsia="Arial Unicode MS"/>
        </w:rPr>
        <w:t>to miss three seminars at most during the semester for whatever reason. Missing four or more seminars implies a rejection of the signature. The exam is a(n online) written test which, together with optional tests taken during the semester, will be evaluated according to the following grading schedule:</w:t>
      </w:r>
    </w:p>
    <w:p w14:paraId="28C903ED" w14:textId="77777777" w:rsidR="0060079E" w:rsidRDefault="005E4D6C">
      <w:pPr>
        <w:spacing w:after="0" w:line="240" w:lineRule="auto"/>
        <w:jc w:val="both"/>
        <w:rPr>
          <w:rStyle w:val="Hyperlink0"/>
          <w:rFonts w:eastAsia="Arial Unicode MS"/>
        </w:rPr>
      </w:pPr>
      <w:r>
        <w:rPr>
          <w:rStyle w:val="Hyperlink2"/>
          <w:rFonts w:eastAsia="Arial Unicode MS"/>
        </w:rPr>
        <w:t xml:space="preserve">0 - 50% – fail (1) </w:t>
      </w:r>
    </w:p>
    <w:p w14:paraId="42A86C78" w14:textId="77777777" w:rsidR="0060079E" w:rsidRDefault="005E4D6C">
      <w:pPr>
        <w:spacing w:after="0" w:line="240" w:lineRule="auto"/>
        <w:jc w:val="both"/>
        <w:rPr>
          <w:rStyle w:val="Hyperlink0"/>
          <w:rFonts w:eastAsia="Arial Unicode MS"/>
        </w:rPr>
      </w:pPr>
      <w:r>
        <w:rPr>
          <w:rStyle w:val="Hyperlink2"/>
          <w:rFonts w:eastAsia="Arial Unicode MS"/>
        </w:rPr>
        <w:t>50%+1 point - 63% – pass (2)</w:t>
      </w:r>
    </w:p>
    <w:p w14:paraId="52561B79" w14:textId="77777777" w:rsidR="0060079E" w:rsidRDefault="005E4D6C">
      <w:pPr>
        <w:spacing w:after="0" w:line="240" w:lineRule="auto"/>
        <w:jc w:val="both"/>
        <w:rPr>
          <w:rStyle w:val="Hyperlink0"/>
          <w:rFonts w:eastAsia="Arial Unicode MS"/>
        </w:rPr>
      </w:pPr>
      <w:r>
        <w:rPr>
          <w:rStyle w:val="Hyperlink2"/>
          <w:rFonts w:eastAsia="Arial Unicode MS"/>
        </w:rPr>
        <w:t xml:space="preserve">64% - 75% – satisfactory (3) </w:t>
      </w:r>
    </w:p>
    <w:p w14:paraId="4C68CFAA" w14:textId="77777777" w:rsidR="0060079E" w:rsidRDefault="005E4D6C">
      <w:pPr>
        <w:spacing w:after="0" w:line="240" w:lineRule="auto"/>
        <w:jc w:val="both"/>
        <w:rPr>
          <w:rStyle w:val="Hyperlink0"/>
          <w:rFonts w:eastAsia="Arial Unicode MS"/>
        </w:rPr>
      </w:pPr>
      <w:r>
        <w:rPr>
          <w:rStyle w:val="Hyperlink2"/>
          <w:rFonts w:eastAsia="Arial Unicode MS"/>
        </w:rPr>
        <w:t xml:space="preserve">76% - 86% – good (4) </w:t>
      </w:r>
    </w:p>
    <w:p w14:paraId="6BF39D5F" w14:textId="77777777" w:rsidR="0060079E" w:rsidRDefault="005E4D6C">
      <w:pPr>
        <w:spacing w:after="0" w:line="240" w:lineRule="auto"/>
        <w:jc w:val="both"/>
        <w:rPr>
          <w:rStyle w:val="Hyperlink0"/>
          <w:rFonts w:eastAsia="Arial Unicode MS"/>
        </w:rPr>
      </w:pPr>
      <w:r>
        <w:rPr>
          <w:rStyle w:val="Hyperlink2"/>
          <w:rFonts w:eastAsia="Arial Unicode MS"/>
        </w:rPr>
        <w:t>87% - 100% – excellent (5)</w:t>
      </w:r>
    </w:p>
    <w:p w14:paraId="7BE945E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3F2CEEEA" w14:textId="77777777" w:rsidR="0060079E" w:rsidRDefault="005E4D6C">
      <w:pPr>
        <w:spacing w:after="0" w:line="240" w:lineRule="auto"/>
        <w:jc w:val="both"/>
        <w:rPr>
          <w:rStyle w:val="Hyperlink0"/>
          <w:rFonts w:eastAsia="Arial Unicode MS"/>
        </w:rPr>
      </w:pPr>
      <w:r>
        <w:rPr>
          <w:rStyle w:val="Hyperlink2"/>
          <w:rFonts w:eastAsia="Arial Unicode MS"/>
        </w:rPr>
        <w:t>Mishkin, Frederic S. (2015): Macroeconomics: Policy and Practice. Second (Global) Edition. Pearson, New York. ISBN:978-1-292-01959-8</w:t>
      </w:r>
    </w:p>
    <w:p w14:paraId="39D6620C" w14:textId="77777777" w:rsidR="0060079E" w:rsidRDefault="005E4D6C">
      <w:pPr>
        <w:spacing w:after="0" w:line="240" w:lineRule="auto"/>
        <w:jc w:val="both"/>
        <w:rPr>
          <w:rStyle w:val="Hyperlink0"/>
          <w:rFonts w:eastAsia="Arial Unicode MS"/>
        </w:rPr>
      </w:pPr>
      <w:r>
        <w:rPr>
          <w:rStyle w:val="Hyperlink2"/>
          <w:rFonts w:eastAsia="Arial Unicode MS"/>
        </w:rPr>
        <w:t>Kaufman, Roger T. (2007): Student Guide and Workbook for Use with Macroeconomics. Worth Publisher, New York. ISBN: 978 0 7167 7339 9 0 7167 7339 2</w:t>
      </w:r>
    </w:p>
    <w:p w14:paraId="707C346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67F46A80" w14:textId="77777777" w:rsidR="0060079E" w:rsidRDefault="005E4D6C">
      <w:pPr>
        <w:spacing w:after="0" w:line="240" w:lineRule="auto"/>
        <w:jc w:val="both"/>
        <w:rPr>
          <w:rStyle w:val="Hyperlink0"/>
          <w:rFonts w:eastAsia="Arial Unicode MS"/>
        </w:rPr>
      </w:pPr>
      <w:r>
        <w:rPr>
          <w:rStyle w:val="Hyperlink2"/>
          <w:rFonts w:eastAsia="Arial Unicode MS"/>
        </w:rPr>
        <w:t>Mankiw, Gregory (2007): Macroeconomics. Sixth Edition. Worth Publisher, New York. ISBN: 978 0 7167 6213 3 0 7167 6213 7</w:t>
      </w:r>
    </w:p>
    <w:p w14:paraId="26A6AB29" w14:textId="2830C669"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3877EB" w14:textId="6ED3B557" w:rsidR="009D2707" w:rsidRDefault="009D2707">
      <w:pPr>
        <w:spacing w:after="0" w:line="240" w:lineRule="auto"/>
        <w:jc w:val="both"/>
        <w:rPr>
          <w:rStyle w:val="None"/>
          <w:rFonts w:ascii="Times New Roman" w:eastAsia="Times New Roman" w:hAnsi="Times New Roman" w:cs="Times New Roman"/>
          <w:sz w:val="20"/>
          <w:szCs w:val="20"/>
          <w:lang w:val="en-US"/>
        </w:rPr>
      </w:pPr>
    </w:p>
    <w:p w14:paraId="4AE0C8B6"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630104A1"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91B924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79"/>
        <w:gridCol w:w="3850"/>
        <w:gridCol w:w="1446"/>
      </w:tblGrid>
      <w:tr w:rsidR="0060079E" w14:paraId="0B33DE45" w14:textId="77777777">
        <w:tblPrEx>
          <w:tblCellMar>
            <w:top w:w="0" w:type="dxa"/>
            <w:left w:w="0" w:type="dxa"/>
            <w:bottom w:w="0" w:type="dxa"/>
            <w:right w:w="0" w:type="dxa"/>
          </w:tblCellMar>
        </w:tblPrEx>
        <w:trPr>
          <w:trHeight w:val="222"/>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C8201C" w14:textId="77777777" w:rsidR="0060079E" w:rsidRDefault="005E4D6C">
            <w:pPr>
              <w:spacing w:after="0" w:line="240" w:lineRule="auto"/>
            </w:pPr>
            <w:r>
              <w:rPr>
                <w:rStyle w:val="None"/>
                <w:rFonts w:ascii="Times New Roman" w:hAnsi="Times New Roman"/>
                <w:b/>
                <w:bCs/>
                <w:sz w:val="20"/>
                <w:szCs w:val="20"/>
                <w:lang w:val="nl-NL"/>
              </w:rPr>
              <w:t>Week</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4BC59" w14:textId="77777777" w:rsidR="0060079E" w:rsidRDefault="005E4D6C">
            <w:pPr>
              <w:spacing w:after="0" w:line="240" w:lineRule="auto"/>
            </w:pPr>
            <w:r>
              <w:rPr>
                <w:rStyle w:val="None"/>
                <w:rFonts w:ascii="Times New Roman" w:hAnsi="Times New Roman"/>
                <w:b/>
                <w:bCs/>
                <w:sz w:val="20"/>
                <w:szCs w:val="20"/>
                <w:lang w:val="en-US"/>
              </w:rPr>
              <w:t>Topic</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A64A4" w14:textId="77777777" w:rsidR="0060079E" w:rsidRDefault="0060079E"/>
        </w:tc>
      </w:tr>
      <w:tr w:rsidR="0060079E" w14:paraId="2BD3D73D" w14:textId="77777777">
        <w:tblPrEx>
          <w:tblCellMar>
            <w:top w:w="0" w:type="dxa"/>
            <w:left w:w="0" w:type="dxa"/>
            <w:bottom w:w="0" w:type="dxa"/>
            <w:right w:w="0" w:type="dxa"/>
          </w:tblCellMar>
        </w:tblPrEx>
        <w:trPr>
          <w:trHeight w:val="66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E2A5C0" w14:textId="2C409F6F" w:rsidR="0060079E" w:rsidRPr="009D2707" w:rsidRDefault="009D2707" w:rsidP="009D2707">
            <w:pPr>
              <w:jc w:val="center"/>
              <w:rPr>
                <w:rFonts w:ascii="Times New Roman" w:hAnsi="Times New Roman" w:cs="Times New Roman"/>
              </w:rPr>
            </w:pPr>
            <w:r w:rsidRPr="009D2707">
              <w:rPr>
                <w:rFonts w:ascii="Times New Roman" w:hAnsi="Times New Roman" w:cs="Times New Roman"/>
              </w:rPr>
              <w:t>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FDA8C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fundamental questions of macroeconomics</w:t>
            </w:r>
          </w:p>
          <w:p w14:paraId="624138C1" w14:textId="77777777" w:rsidR="0060079E" w:rsidRDefault="005E4D6C">
            <w:pPr>
              <w:spacing w:after="0" w:line="240" w:lineRule="auto"/>
            </w:pPr>
            <w:r>
              <w:rPr>
                <w:rStyle w:val="None"/>
                <w:rFonts w:ascii="Times New Roman" w:hAnsi="Times New Roman"/>
                <w:sz w:val="20"/>
                <w:szCs w:val="20"/>
                <w:lang w:val="en-US"/>
              </w:rPr>
              <w:t>Measuring economic activity: GDP.</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2B291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47-62, 63-91</w:t>
            </w:r>
          </w:p>
          <w:p w14:paraId="41D5380B" w14:textId="77777777" w:rsidR="0060079E" w:rsidRDefault="005E4D6C">
            <w:pPr>
              <w:spacing w:after="0" w:line="240" w:lineRule="auto"/>
            </w:pPr>
            <w:r>
              <w:rPr>
                <w:rStyle w:val="None"/>
                <w:rFonts w:ascii="Times New Roman" w:hAnsi="Times New Roman"/>
                <w:sz w:val="20"/>
                <w:szCs w:val="20"/>
                <w:lang w:val="en-US"/>
              </w:rPr>
              <w:t>Kaufman, pp. 1-8, 9-18</w:t>
            </w:r>
          </w:p>
        </w:tc>
      </w:tr>
      <w:tr w:rsidR="0060079E" w14:paraId="64DAC353" w14:textId="77777777">
        <w:tblPrEx>
          <w:tblCellMar>
            <w:top w:w="0" w:type="dxa"/>
            <w:left w:w="0" w:type="dxa"/>
            <w:bottom w:w="0" w:type="dxa"/>
            <w:right w:w="0" w:type="dxa"/>
          </w:tblCellMar>
        </w:tblPrEx>
        <w:trPr>
          <w:trHeight w:val="442"/>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14:paraId="78F4FF72" w14:textId="77777777" w:rsidR="0060079E" w:rsidRPr="009D2707" w:rsidRDefault="0060079E" w:rsidP="009D2707">
            <w:pPr>
              <w:jc w:val="center"/>
              <w:rPr>
                <w:rFonts w:ascii="Times New Roman" w:hAnsi="Times New Roman" w:cs="Times New Roman"/>
              </w:rPr>
            </w:pP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F8B2C5" w14:textId="77777777" w:rsidR="0060079E" w:rsidRDefault="005E4D6C">
            <w:pPr>
              <w:spacing w:after="0" w:line="240" w:lineRule="auto"/>
            </w:pPr>
            <w:r>
              <w:rPr>
                <w:rStyle w:val="None"/>
                <w:rFonts w:ascii="Times New Roman" w:hAnsi="Times New Roman"/>
                <w:sz w:val="20"/>
                <w:szCs w:val="20"/>
                <w:lang w:val="en-US"/>
              </w:rPr>
              <w:t>LO: model building, GDP, real and nominal GDP</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14:paraId="04EF213D" w14:textId="77777777" w:rsidR="0060079E" w:rsidRDefault="0060079E"/>
        </w:tc>
      </w:tr>
      <w:tr w:rsidR="0060079E" w14:paraId="1EEBD87C" w14:textId="77777777">
        <w:tblPrEx>
          <w:tblCellMar>
            <w:top w:w="0" w:type="dxa"/>
            <w:left w:w="0" w:type="dxa"/>
            <w:bottom w:w="0" w:type="dxa"/>
            <w:right w:w="0" w:type="dxa"/>
          </w:tblCellMar>
        </w:tblPrEx>
        <w:trPr>
          <w:trHeight w:val="88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440C3" w14:textId="21C51609" w:rsidR="0060079E" w:rsidRPr="009D2707" w:rsidRDefault="009D2707" w:rsidP="009D2707">
            <w:pPr>
              <w:jc w:val="center"/>
              <w:rPr>
                <w:rFonts w:ascii="Times New Roman" w:hAnsi="Times New Roman" w:cs="Times New Roman"/>
              </w:rPr>
            </w:pPr>
            <w:r w:rsidRPr="009D2707">
              <w:rPr>
                <w:rFonts w:ascii="Times New Roman" w:hAnsi="Times New Roman" w:cs="Times New Roman"/>
              </w:rPr>
              <w:t>2.</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54B1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economic activity: inflation and unemployment</w:t>
            </w:r>
          </w:p>
          <w:p w14:paraId="310F5BF2" w14:textId="77777777" w:rsidR="0060079E" w:rsidRDefault="005E4D6C">
            <w:pPr>
              <w:spacing w:after="0" w:line="240" w:lineRule="auto"/>
            </w:pPr>
            <w:r>
              <w:rPr>
                <w:rStyle w:val="None"/>
                <w:rFonts w:ascii="Times New Roman" w:hAnsi="Times New Roman"/>
                <w:sz w:val="20"/>
                <w:szCs w:val="20"/>
                <w:lang w:val="en-US"/>
              </w:rPr>
              <w:t>Aggregate production and the division of income</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47268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63-91, 92-116</w:t>
            </w:r>
          </w:p>
          <w:p w14:paraId="059E2486" w14:textId="77777777" w:rsidR="0060079E" w:rsidRDefault="005E4D6C">
            <w:pPr>
              <w:spacing w:after="0" w:line="240" w:lineRule="auto"/>
            </w:pPr>
            <w:r>
              <w:rPr>
                <w:rStyle w:val="None"/>
                <w:rFonts w:ascii="Times New Roman" w:hAnsi="Times New Roman"/>
                <w:sz w:val="20"/>
                <w:szCs w:val="20"/>
                <w:lang w:val="en-US"/>
              </w:rPr>
              <w:t>Kaufman, pp. 19-29, 30-45</w:t>
            </w:r>
          </w:p>
        </w:tc>
      </w:tr>
      <w:tr w:rsidR="0060079E" w14:paraId="58ADEA46" w14:textId="77777777">
        <w:tblPrEx>
          <w:tblCellMar>
            <w:top w:w="0" w:type="dxa"/>
            <w:left w:w="0" w:type="dxa"/>
            <w:bottom w:w="0" w:type="dxa"/>
            <w:right w:w="0" w:type="dxa"/>
          </w:tblCellMar>
        </w:tblPrEx>
        <w:trPr>
          <w:trHeight w:val="662"/>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14:paraId="58DCE28A" w14:textId="77777777" w:rsidR="0060079E" w:rsidRDefault="0060079E"/>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BABA4" w14:textId="77777777" w:rsidR="0060079E" w:rsidRDefault="005E4D6C">
            <w:pPr>
              <w:spacing w:after="0" w:line="240" w:lineRule="auto"/>
            </w:pPr>
            <w:r>
              <w:rPr>
                <w:rStyle w:val="None"/>
                <w:rFonts w:ascii="Times New Roman" w:hAnsi="Times New Roman"/>
                <w:sz w:val="20"/>
                <w:szCs w:val="20"/>
                <w:lang w:val="en-US"/>
              </w:rPr>
              <w:t>LO: inflation, price index, labour force, unemployment rate, participation rate, aggregate production function, Euler theorem</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14:paraId="68246E72" w14:textId="77777777" w:rsidR="0060079E" w:rsidRDefault="0060079E"/>
        </w:tc>
      </w:tr>
      <w:tr w:rsidR="0060079E" w14:paraId="70A670E9" w14:textId="77777777">
        <w:tblPrEx>
          <w:tblCellMar>
            <w:top w:w="0" w:type="dxa"/>
            <w:left w:w="0" w:type="dxa"/>
            <w:bottom w:w="0" w:type="dxa"/>
            <w:right w:w="0" w:type="dxa"/>
          </w:tblCellMar>
        </w:tblPrEx>
        <w:trPr>
          <w:trHeight w:val="22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1579F" w14:textId="3AD82D54" w:rsidR="0060079E" w:rsidRDefault="009D2707">
            <w:r>
              <w:t>3.</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8B4096" w14:textId="77777777" w:rsidR="0060079E" w:rsidRDefault="005E4D6C">
            <w:pPr>
              <w:spacing w:after="0" w:line="240" w:lineRule="auto"/>
            </w:pPr>
            <w:r>
              <w:rPr>
                <w:rStyle w:val="None"/>
                <w:rFonts w:ascii="Times New Roman" w:hAnsi="Times New Roman"/>
                <w:sz w:val="20"/>
                <w:szCs w:val="20"/>
                <w:lang w:val="en-US"/>
              </w:rPr>
              <w:t>Saving and investment in a closed economy</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397B7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117-133</w:t>
            </w:r>
          </w:p>
          <w:p w14:paraId="1A41FD7D" w14:textId="77777777" w:rsidR="0060079E" w:rsidRDefault="005E4D6C">
            <w:pPr>
              <w:spacing w:after="0" w:line="240" w:lineRule="auto"/>
            </w:pPr>
            <w:r>
              <w:rPr>
                <w:rStyle w:val="None"/>
                <w:rFonts w:ascii="Times New Roman" w:hAnsi="Times New Roman"/>
                <w:sz w:val="20"/>
                <w:szCs w:val="20"/>
                <w:lang w:val="en-US"/>
              </w:rPr>
              <w:t>Kaufman, pp. 46-58.</w:t>
            </w:r>
          </w:p>
        </w:tc>
      </w:tr>
      <w:tr w:rsidR="0060079E" w14:paraId="6137616A" w14:textId="77777777">
        <w:tblPrEx>
          <w:tblCellMar>
            <w:top w:w="0" w:type="dxa"/>
            <w:left w:w="0" w:type="dxa"/>
            <w:bottom w:w="0" w:type="dxa"/>
            <w:right w:w="0" w:type="dxa"/>
          </w:tblCellMar>
        </w:tblPrEx>
        <w:trPr>
          <w:trHeight w:val="500"/>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14:paraId="3C4685F1" w14:textId="77777777" w:rsidR="0060079E" w:rsidRDefault="0060079E"/>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8D4C95" w14:textId="77777777" w:rsidR="0060079E" w:rsidRDefault="005E4D6C">
            <w:pPr>
              <w:spacing w:after="0" w:line="240" w:lineRule="auto"/>
            </w:pPr>
            <w:r>
              <w:rPr>
                <w:rStyle w:val="None"/>
                <w:rFonts w:ascii="Times New Roman" w:hAnsi="Times New Roman"/>
                <w:sz w:val="20"/>
                <w:szCs w:val="20"/>
                <w:lang w:val="en-US"/>
              </w:rPr>
              <w:t>LO: consumption, saving, investment, government purchases</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14:paraId="5FBFEEC2" w14:textId="77777777" w:rsidR="0060079E" w:rsidRDefault="0060079E"/>
        </w:tc>
      </w:tr>
    </w:tbl>
    <w:p w14:paraId="2E40ACC0" w14:textId="211126D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A0BBBAE" w14:textId="4BE01576" w:rsidR="009D2707" w:rsidRDefault="009D2707">
      <w:pPr>
        <w:spacing w:after="0" w:line="240" w:lineRule="auto"/>
        <w:jc w:val="both"/>
        <w:rPr>
          <w:rStyle w:val="None"/>
          <w:rFonts w:ascii="Times New Roman" w:eastAsia="Times New Roman" w:hAnsi="Times New Roman" w:cs="Times New Roman"/>
          <w:sz w:val="20"/>
          <w:szCs w:val="20"/>
          <w:lang w:val="en-US"/>
        </w:rPr>
      </w:pPr>
    </w:p>
    <w:p w14:paraId="6EA435FE"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30"/>
        <w:gridCol w:w="3800"/>
        <w:gridCol w:w="1445"/>
      </w:tblGrid>
      <w:tr w:rsidR="0060079E" w14:paraId="2914481B" w14:textId="77777777">
        <w:tblPrEx>
          <w:tblCellMar>
            <w:top w:w="0" w:type="dxa"/>
            <w:left w:w="0" w:type="dxa"/>
            <w:bottom w:w="0" w:type="dxa"/>
            <w:right w:w="0" w:type="dxa"/>
          </w:tblCellMar>
        </w:tblPrEx>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02301167" w14:textId="195068DD" w:rsidR="0060079E" w:rsidRDefault="005E4D6C" w:rsidP="009D2707">
            <w:pPr>
              <w:spacing w:after="0" w:line="240" w:lineRule="auto"/>
            </w:pPr>
            <w:r>
              <w:rPr>
                <w:rStyle w:val="None"/>
                <w:rFonts w:ascii="Times New Roman" w:hAnsi="Times New Roman"/>
                <w:sz w:val="20"/>
                <w:szCs w:val="20"/>
              </w:rPr>
              <w:t>4.</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18531F" w14:textId="77777777" w:rsidR="0060079E" w:rsidRDefault="005E4D6C">
            <w:pPr>
              <w:spacing w:after="0" w:line="240" w:lineRule="auto"/>
            </w:pPr>
            <w:r>
              <w:rPr>
                <w:rStyle w:val="None"/>
                <w:rFonts w:ascii="Times New Roman" w:hAnsi="Times New Roman"/>
                <w:sz w:val="20"/>
                <w:szCs w:val="20"/>
                <w:lang w:val="en-US"/>
              </w:rPr>
              <w:t>Money supply</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9704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145-152, 169-187</w:t>
            </w:r>
          </w:p>
          <w:p w14:paraId="079638F8" w14:textId="77777777" w:rsidR="0060079E" w:rsidRDefault="005E4D6C">
            <w:pPr>
              <w:spacing w:after="0" w:line="240" w:lineRule="auto"/>
            </w:pPr>
            <w:r>
              <w:rPr>
                <w:rStyle w:val="None"/>
                <w:rFonts w:ascii="Times New Roman" w:hAnsi="Times New Roman"/>
                <w:sz w:val="20"/>
                <w:szCs w:val="20"/>
                <w:lang w:val="en-US"/>
              </w:rPr>
              <w:t>Kaufman, pp. 59-64, 357-367.</w:t>
            </w:r>
          </w:p>
        </w:tc>
      </w:tr>
      <w:tr w:rsidR="0060079E" w14:paraId="0C16B313" w14:textId="77777777">
        <w:tblPrEx>
          <w:tblCellMar>
            <w:top w:w="0" w:type="dxa"/>
            <w:left w:w="0" w:type="dxa"/>
            <w:bottom w:w="0" w:type="dxa"/>
            <w:right w:w="0" w:type="dxa"/>
          </w:tblCellMar>
        </w:tblPrEx>
        <w:trPr>
          <w:trHeight w:val="94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0A1F07B9"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7F938" w14:textId="77777777" w:rsidR="0060079E" w:rsidRDefault="005E4D6C">
            <w:pPr>
              <w:spacing w:after="0" w:line="240" w:lineRule="auto"/>
            </w:pPr>
            <w:r>
              <w:rPr>
                <w:rStyle w:val="None"/>
                <w:rFonts w:ascii="Times New Roman" w:hAnsi="Times New Roman"/>
                <w:sz w:val="20"/>
                <w:szCs w:val="20"/>
                <w:lang w:val="en-US"/>
              </w:rPr>
              <w:t>LO: definition of the money, fractional reserves, money multiplication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0CA0B399" w14:textId="77777777" w:rsidR="0060079E" w:rsidRDefault="0060079E"/>
        </w:tc>
      </w:tr>
      <w:tr w:rsidR="0060079E" w14:paraId="334AF86B" w14:textId="77777777">
        <w:tblPrEx>
          <w:tblCellMar>
            <w:top w:w="0" w:type="dxa"/>
            <w:left w:w="0" w:type="dxa"/>
            <w:bottom w:w="0" w:type="dxa"/>
            <w:right w:w="0" w:type="dxa"/>
          </w:tblCellMar>
        </w:tblPrEx>
        <w:trPr>
          <w:trHeight w:val="66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5DE0A61C" w14:textId="77777777" w:rsidR="0060079E" w:rsidRDefault="005E4D6C" w:rsidP="009D2707">
            <w:pPr>
              <w:spacing w:after="0" w:line="240" w:lineRule="auto"/>
            </w:pPr>
            <w:r>
              <w:rPr>
                <w:rStyle w:val="None"/>
                <w:rFonts w:ascii="Times New Roman" w:hAnsi="Times New Roman"/>
                <w:sz w:val="20"/>
                <w:szCs w:val="20"/>
              </w:rPr>
              <w:t>5.</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1619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quantity theory of money, and the Fisher effect</w:t>
            </w:r>
          </w:p>
          <w:p w14:paraId="631949B3" w14:textId="77777777" w:rsidR="0060079E" w:rsidRDefault="005E4D6C">
            <w:pPr>
              <w:spacing w:after="0" w:line="240" w:lineRule="auto"/>
            </w:pPr>
            <w:r>
              <w:rPr>
                <w:rStyle w:val="None"/>
                <w:rFonts w:ascii="Times New Roman" w:hAnsi="Times New Roman"/>
                <w:sz w:val="20"/>
                <w:szCs w:val="20"/>
                <w:lang w:val="en-US"/>
              </w:rPr>
              <w:t>The costs of inflation</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2D372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153-168</w:t>
            </w:r>
          </w:p>
          <w:p w14:paraId="4DAAFA23" w14:textId="77777777" w:rsidR="0060079E" w:rsidRDefault="005E4D6C">
            <w:pPr>
              <w:spacing w:after="0" w:line="240" w:lineRule="auto"/>
            </w:pPr>
            <w:r>
              <w:rPr>
                <w:rStyle w:val="None"/>
                <w:rFonts w:ascii="Times New Roman" w:hAnsi="Times New Roman"/>
                <w:sz w:val="20"/>
                <w:szCs w:val="20"/>
                <w:lang w:val="en-US"/>
              </w:rPr>
              <w:t>Kaufman, pp. 64-79</w:t>
            </w:r>
          </w:p>
        </w:tc>
      </w:tr>
      <w:tr w:rsidR="0060079E" w14:paraId="57D891E4" w14:textId="77777777">
        <w:tblPrEx>
          <w:tblCellMar>
            <w:top w:w="0" w:type="dxa"/>
            <w:left w:w="0" w:type="dxa"/>
            <w:bottom w:w="0" w:type="dxa"/>
            <w:right w:w="0" w:type="dxa"/>
          </w:tblCellMar>
        </w:tblPrEx>
        <w:trPr>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E28E355"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61223" w14:textId="77777777" w:rsidR="0060079E" w:rsidRDefault="005E4D6C">
            <w:pPr>
              <w:spacing w:after="0" w:line="240" w:lineRule="auto"/>
            </w:pPr>
            <w:r>
              <w:rPr>
                <w:rStyle w:val="None"/>
                <w:rFonts w:ascii="Times New Roman" w:hAnsi="Times New Roman"/>
                <w:sz w:val="20"/>
                <w:szCs w:val="20"/>
                <w:lang w:val="en-US"/>
              </w:rPr>
              <w:t>LO: nominal and real interest rate, cost of holding money, types and causes of inflation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3B12B5E3" w14:textId="77777777" w:rsidR="0060079E" w:rsidRDefault="0060079E"/>
        </w:tc>
      </w:tr>
      <w:tr w:rsidR="0060079E" w14:paraId="3B68070B" w14:textId="77777777">
        <w:tblPrEx>
          <w:tblCellMar>
            <w:top w:w="0" w:type="dxa"/>
            <w:left w:w="0" w:type="dxa"/>
            <w:bottom w:w="0" w:type="dxa"/>
            <w:right w:w="0" w:type="dxa"/>
          </w:tblCellMar>
        </w:tblPrEx>
        <w:trPr>
          <w:trHeight w:val="44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2A61BC29" w14:textId="77777777" w:rsidR="0060079E" w:rsidRDefault="005E4D6C" w:rsidP="009D2707">
            <w:pPr>
              <w:spacing w:after="0" w:line="240" w:lineRule="auto"/>
            </w:pPr>
            <w:r>
              <w:rPr>
                <w:rStyle w:val="None"/>
                <w:rFonts w:ascii="Times New Roman" w:hAnsi="Times New Roman"/>
                <w:sz w:val="20"/>
                <w:szCs w:val="20"/>
              </w:rPr>
              <w:t>6.</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7C2CB1" w14:textId="77777777" w:rsidR="0060079E" w:rsidRDefault="005E4D6C">
            <w:pPr>
              <w:spacing w:after="0" w:line="240" w:lineRule="auto"/>
            </w:pPr>
            <w:r>
              <w:rPr>
                <w:rStyle w:val="None"/>
                <w:rFonts w:ascii="Times New Roman" w:hAnsi="Times New Roman"/>
                <w:sz w:val="20"/>
                <w:szCs w:val="20"/>
                <w:lang w:val="en-US"/>
              </w:rPr>
              <w:t>Labour market, employment, and unemployment</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B33D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588-614</w:t>
            </w:r>
          </w:p>
          <w:p w14:paraId="3E902854" w14:textId="77777777" w:rsidR="0060079E" w:rsidRDefault="005E4D6C">
            <w:pPr>
              <w:spacing w:after="0" w:line="240" w:lineRule="auto"/>
            </w:pPr>
            <w:r>
              <w:rPr>
                <w:rStyle w:val="None"/>
                <w:rFonts w:ascii="Times New Roman" w:hAnsi="Times New Roman"/>
                <w:sz w:val="20"/>
                <w:szCs w:val="20"/>
                <w:lang w:val="en-US"/>
              </w:rPr>
              <w:t>Kaufman, pp. 111-122</w:t>
            </w:r>
          </w:p>
        </w:tc>
      </w:tr>
      <w:tr w:rsidR="0060079E" w14:paraId="49279250" w14:textId="77777777">
        <w:tblPrEx>
          <w:tblCellMar>
            <w:top w:w="0" w:type="dxa"/>
            <w:left w:w="0" w:type="dxa"/>
            <w:bottom w:w="0" w:type="dxa"/>
            <w:right w:w="0" w:type="dxa"/>
          </w:tblCellMar>
        </w:tblPrEx>
        <w:trPr>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0E2F363"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9FCDE5" w14:textId="77777777" w:rsidR="0060079E" w:rsidRDefault="005E4D6C">
            <w:pPr>
              <w:spacing w:after="0" w:line="240" w:lineRule="auto"/>
            </w:pPr>
            <w:r>
              <w:rPr>
                <w:rStyle w:val="None"/>
                <w:rFonts w:ascii="Times New Roman" w:hAnsi="Times New Roman"/>
                <w:sz w:val="20"/>
                <w:szCs w:val="20"/>
                <w:lang w:val="en-US"/>
              </w:rPr>
              <w:t>LO: types of unemployment, rigid wages, job search</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36AA951F" w14:textId="77777777" w:rsidR="0060079E" w:rsidRDefault="0060079E"/>
        </w:tc>
      </w:tr>
      <w:tr w:rsidR="0060079E" w14:paraId="12CA2E4B" w14:textId="77777777">
        <w:tblPrEx>
          <w:tblCellMar>
            <w:top w:w="0" w:type="dxa"/>
            <w:left w:w="0" w:type="dxa"/>
            <w:bottom w:w="0" w:type="dxa"/>
            <w:right w:w="0" w:type="dxa"/>
          </w:tblCellMar>
        </w:tblPrEx>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0E24EEEB" w14:textId="77777777" w:rsidR="0060079E" w:rsidRDefault="005E4D6C" w:rsidP="009D2707">
            <w:pPr>
              <w:spacing w:after="0" w:line="240" w:lineRule="auto"/>
            </w:pPr>
            <w:r>
              <w:rPr>
                <w:rStyle w:val="None"/>
                <w:rFonts w:ascii="Times New Roman" w:hAnsi="Times New Roman"/>
                <w:sz w:val="20"/>
                <w:szCs w:val="20"/>
              </w:rPr>
              <w:t>7.</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EE5768" w14:textId="77777777" w:rsidR="0060079E" w:rsidRDefault="005E4D6C">
            <w:pPr>
              <w:spacing w:after="0" w:line="240" w:lineRule="auto"/>
            </w:pPr>
            <w:r>
              <w:rPr>
                <w:rStyle w:val="None"/>
                <w:rFonts w:ascii="Times New Roman" w:hAnsi="Times New Roman"/>
                <w:sz w:val="20"/>
                <w:szCs w:val="20"/>
                <w:lang w:val="en-US"/>
              </w:rPr>
              <w:t>Introduction to economic fluctuations</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9C06C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248-274</w:t>
            </w:r>
          </w:p>
          <w:p w14:paraId="07BDAE08" w14:textId="77777777" w:rsidR="0060079E" w:rsidRDefault="005E4D6C">
            <w:pPr>
              <w:spacing w:after="0" w:line="240" w:lineRule="auto"/>
            </w:pPr>
            <w:r>
              <w:rPr>
                <w:rStyle w:val="None"/>
                <w:rFonts w:ascii="Times New Roman" w:hAnsi="Times New Roman"/>
                <w:sz w:val="20"/>
                <w:szCs w:val="20"/>
                <w:lang w:val="en-US"/>
              </w:rPr>
              <w:t>Kaufman, pp. 159-174</w:t>
            </w:r>
          </w:p>
        </w:tc>
      </w:tr>
      <w:tr w:rsidR="0060079E" w14:paraId="6629F9E5" w14:textId="77777777">
        <w:tblPrEx>
          <w:tblCellMar>
            <w:top w:w="0" w:type="dxa"/>
            <w:left w:w="0" w:type="dxa"/>
            <w:bottom w:w="0" w:type="dxa"/>
            <w:right w:w="0" w:type="dxa"/>
          </w:tblCellMar>
        </w:tblPrEx>
        <w:trPr>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15EAE5D"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540BB0" w14:textId="77777777" w:rsidR="0060079E" w:rsidRDefault="005E4D6C">
            <w:pPr>
              <w:spacing w:after="0" w:line="240" w:lineRule="auto"/>
            </w:pPr>
            <w:r>
              <w:rPr>
                <w:rStyle w:val="None"/>
                <w:rFonts w:ascii="Times New Roman" w:hAnsi="Times New Roman"/>
                <w:sz w:val="20"/>
                <w:szCs w:val="20"/>
                <w:lang w:val="en-US"/>
              </w:rPr>
              <w:t>LO: short run vs. long run analysis, stagflation, potential GDP, price flexibility</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2B5139FA" w14:textId="77777777" w:rsidR="0060079E" w:rsidRDefault="0060079E"/>
        </w:tc>
      </w:tr>
      <w:tr w:rsidR="0060079E" w14:paraId="29952606" w14:textId="77777777">
        <w:tblPrEx>
          <w:tblCellMar>
            <w:top w:w="0" w:type="dxa"/>
            <w:left w:w="0" w:type="dxa"/>
            <w:bottom w:w="0" w:type="dxa"/>
            <w:right w:w="0" w:type="dxa"/>
          </w:tblCellMar>
        </w:tblPrEx>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7364AA5E" w14:textId="63D579DF" w:rsidR="0060079E" w:rsidRDefault="009D2707" w:rsidP="009D2707">
            <w:pPr>
              <w:spacing w:after="0" w:line="240" w:lineRule="auto"/>
            </w:pPr>
            <w:r>
              <w:rPr>
                <w:rStyle w:val="None"/>
                <w:rFonts w:ascii="Times New Roman" w:hAnsi="Times New Roman"/>
                <w:sz w:val="20"/>
                <w:szCs w:val="20"/>
              </w:rPr>
              <w:t>8</w:t>
            </w:r>
            <w:r w:rsidR="005E4D6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8D2BA" w14:textId="77777777" w:rsidR="0060079E" w:rsidRDefault="005E4D6C">
            <w:pPr>
              <w:spacing w:after="0" w:line="240" w:lineRule="auto"/>
            </w:pPr>
            <w:r>
              <w:rPr>
                <w:rStyle w:val="None"/>
                <w:rFonts w:ascii="Times New Roman" w:hAnsi="Times New Roman"/>
                <w:sz w:val="20"/>
                <w:szCs w:val="20"/>
                <w:lang w:val="en-US"/>
              </w:rPr>
              <w:t>Aggregate demand: the IS curve</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E9301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275-294</w:t>
            </w:r>
          </w:p>
          <w:p w14:paraId="41E5D7D0" w14:textId="77777777" w:rsidR="0060079E" w:rsidRDefault="005E4D6C">
            <w:pPr>
              <w:spacing w:after="0" w:line="240" w:lineRule="auto"/>
            </w:pPr>
            <w:r>
              <w:rPr>
                <w:rStyle w:val="None"/>
                <w:rFonts w:ascii="Times New Roman" w:hAnsi="Times New Roman"/>
                <w:sz w:val="20"/>
                <w:szCs w:val="20"/>
                <w:lang w:val="en-US"/>
              </w:rPr>
              <w:t>Kaufman, pp. 175-204</w:t>
            </w:r>
          </w:p>
        </w:tc>
      </w:tr>
      <w:tr w:rsidR="0060079E" w14:paraId="6C9C4C76" w14:textId="77777777">
        <w:tblPrEx>
          <w:tblCellMar>
            <w:top w:w="0" w:type="dxa"/>
            <w:left w:w="0" w:type="dxa"/>
            <w:bottom w:w="0" w:type="dxa"/>
            <w:right w:w="0" w:type="dxa"/>
          </w:tblCellMar>
        </w:tblPrEx>
        <w:trPr>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9E07764"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510E8C" w14:textId="77777777" w:rsidR="0060079E" w:rsidRDefault="005E4D6C">
            <w:pPr>
              <w:spacing w:after="0" w:line="240" w:lineRule="auto"/>
            </w:pPr>
            <w:r>
              <w:rPr>
                <w:rStyle w:val="None"/>
                <w:rFonts w:ascii="Times New Roman" w:hAnsi="Times New Roman"/>
                <w:sz w:val="20"/>
                <w:szCs w:val="20"/>
                <w:lang w:val="en-US"/>
              </w:rPr>
              <w:t>LO: relation of interest rate and GDP in goods market equilibrium</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27A7D4D2" w14:textId="77777777" w:rsidR="0060079E" w:rsidRDefault="0060079E"/>
        </w:tc>
      </w:tr>
      <w:tr w:rsidR="0060079E" w14:paraId="2C8A86E7" w14:textId="77777777">
        <w:tblPrEx>
          <w:tblCellMar>
            <w:top w:w="0" w:type="dxa"/>
            <w:left w:w="0" w:type="dxa"/>
            <w:bottom w:w="0" w:type="dxa"/>
            <w:right w:w="0" w:type="dxa"/>
          </w:tblCellMar>
        </w:tblPrEx>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432E3258" w14:textId="3135C86F" w:rsidR="0060079E" w:rsidRDefault="009D2707" w:rsidP="009D2707">
            <w:pPr>
              <w:spacing w:after="0" w:line="240" w:lineRule="auto"/>
            </w:pPr>
            <w:r>
              <w:rPr>
                <w:rStyle w:val="None"/>
                <w:rFonts w:ascii="Times New Roman" w:hAnsi="Times New Roman"/>
                <w:sz w:val="20"/>
                <w:szCs w:val="20"/>
              </w:rPr>
              <w:t>9</w:t>
            </w:r>
            <w:r w:rsidR="005E4D6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4E2DF6" w14:textId="77777777" w:rsidR="0060079E" w:rsidRDefault="005E4D6C">
            <w:pPr>
              <w:spacing w:after="0" w:line="240" w:lineRule="auto"/>
            </w:pPr>
            <w:r>
              <w:rPr>
                <w:rStyle w:val="None"/>
                <w:rFonts w:ascii="Times New Roman" w:hAnsi="Times New Roman"/>
                <w:sz w:val="20"/>
                <w:szCs w:val="20"/>
                <w:lang w:val="en-US"/>
              </w:rPr>
              <w:t>Monetary policy and aggregate demand</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4627F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295-324</w:t>
            </w:r>
          </w:p>
          <w:p w14:paraId="3677C9EE" w14:textId="77777777" w:rsidR="0060079E" w:rsidRDefault="005E4D6C">
            <w:pPr>
              <w:spacing w:after="0" w:line="240" w:lineRule="auto"/>
            </w:pPr>
            <w:r>
              <w:rPr>
                <w:rStyle w:val="None"/>
                <w:rFonts w:ascii="Times New Roman" w:hAnsi="Times New Roman"/>
                <w:sz w:val="20"/>
                <w:szCs w:val="20"/>
                <w:lang w:val="en-US"/>
              </w:rPr>
              <w:t>Kaufman, pp. 205-220</w:t>
            </w:r>
          </w:p>
        </w:tc>
      </w:tr>
      <w:tr w:rsidR="0060079E" w14:paraId="6EB175C0" w14:textId="77777777">
        <w:tblPrEx>
          <w:tblCellMar>
            <w:top w:w="0" w:type="dxa"/>
            <w:left w:w="0" w:type="dxa"/>
            <w:bottom w:w="0" w:type="dxa"/>
            <w:right w:w="0" w:type="dxa"/>
          </w:tblCellMar>
        </w:tblPrEx>
        <w:trPr>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96624C8"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9DF6D4" w14:textId="77777777" w:rsidR="0060079E" w:rsidRDefault="005E4D6C">
            <w:pPr>
              <w:spacing w:after="0" w:line="240" w:lineRule="auto"/>
            </w:pPr>
            <w:r>
              <w:rPr>
                <w:rStyle w:val="None"/>
                <w:rFonts w:ascii="Times New Roman" w:hAnsi="Times New Roman"/>
                <w:sz w:val="20"/>
                <w:szCs w:val="20"/>
                <w:lang w:val="en-US"/>
              </w:rPr>
              <w:t>LO: relation between inflation and output demand</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4D130B9D" w14:textId="77777777" w:rsidR="0060079E" w:rsidRDefault="0060079E"/>
        </w:tc>
      </w:tr>
      <w:tr w:rsidR="0060079E" w14:paraId="3F772877" w14:textId="77777777">
        <w:tblPrEx>
          <w:tblCellMar>
            <w:top w:w="0" w:type="dxa"/>
            <w:left w:w="0" w:type="dxa"/>
            <w:bottom w:w="0" w:type="dxa"/>
            <w:right w:w="0" w:type="dxa"/>
          </w:tblCellMar>
        </w:tblPrEx>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28FF4049" w14:textId="66C87340"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0.</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51FBF8" w14:textId="77777777" w:rsidR="0060079E" w:rsidRDefault="005E4D6C">
            <w:pPr>
              <w:spacing w:after="0" w:line="240" w:lineRule="auto"/>
            </w:pPr>
            <w:r>
              <w:rPr>
                <w:rStyle w:val="None"/>
                <w:rFonts w:ascii="Times New Roman" w:hAnsi="Times New Roman"/>
                <w:sz w:val="20"/>
                <w:szCs w:val="20"/>
                <w:lang w:val="en-US"/>
              </w:rPr>
              <w:t>Aggregate supply and the Phillips curve</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C55E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Mishkin, pp. 325-342</w:t>
            </w:r>
          </w:p>
          <w:p w14:paraId="34B9301A" w14:textId="77777777" w:rsidR="0060079E" w:rsidRDefault="005E4D6C">
            <w:pPr>
              <w:spacing w:after="0" w:line="240" w:lineRule="auto"/>
            </w:pPr>
            <w:r>
              <w:rPr>
                <w:rStyle w:val="None"/>
                <w:rFonts w:ascii="Times New Roman" w:hAnsi="Times New Roman"/>
                <w:sz w:val="20"/>
                <w:szCs w:val="20"/>
                <w:lang w:val="en-US"/>
              </w:rPr>
              <w:t>Kaufman, pp. 282-290.</w:t>
            </w:r>
          </w:p>
        </w:tc>
      </w:tr>
      <w:tr w:rsidR="0060079E" w14:paraId="6F1BB9B7" w14:textId="77777777">
        <w:tblPrEx>
          <w:tblCellMar>
            <w:top w:w="0" w:type="dxa"/>
            <w:left w:w="0" w:type="dxa"/>
            <w:bottom w:w="0" w:type="dxa"/>
            <w:right w:w="0" w:type="dxa"/>
          </w:tblCellMar>
        </w:tblPrEx>
        <w:trPr>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95840F5"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C0EE24" w14:textId="77777777" w:rsidR="0060079E" w:rsidRDefault="005E4D6C">
            <w:pPr>
              <w:spacing w:after="0" w:line="240" w:lineRule="auto"/>
            </w:pPr>
            <w:r>
              <w:rPr>
                <w:rStyle w:val="None"/>
                <w:rFonts w:ascii="Times New Roman" w:hAnsi="Times New Roman"/>
                <w:sz w:val="20"/>
                <w:szCs w:val="20"/>
                <w:lang w:val="en-US"/>
              </w:rPr>
              <w:t>LO: trade-off between unemployment and inflation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697CAD92" w14:textId="77777777" w:rsidR="0060079E" w:rsidRDefault="0060079E"/>
        </w:tc>
      </w:tr>
      <w:tr w:rsidR="0060079E" w14:paraId="7486D39F" w14:textId="77777777">
        <w:tblPrEx>
          <w:tblCellMar>
            <w:top w:w="0" w:type="dxa"/>
            <w:left w:w="0" w:type="dxa"/>
            <w:bottom w:w="0" w:type="dxa"/>
            <w:right w:w="0" w:type="dxa"/>
          </w:tblCellMar>
        </w:tblPrEx>
        <w:trPr>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15B08F1A" w14:textId="77777777" w:rsidR="0060079E" w:rsidRDefault="005E4D6C" w:rsidP="009D2707">
            <w:pPr>
              <w:spacing w:after="0" w:line="240" w:lineRule="auto"/>
            </w:pPr>
            <w:r>
              <w:rPr>
                <w:rStyle w:val="None"/>
                <w:rFonts w:ascii="Times New Roman" w:hAnsi="Times New Roman"/>
                <w:sz w:val="20"/>
                <w:szCs w:val="20"/>
              </w:rPr>
              <w:t>11.</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6EA865" w14:textId="77777777" w:rsidR="0060079E" w:rsidRDefault="005E4D6C">
            <w:pPr>
              <w:spacing w:after="0" w:line="240" w:lineRule="auto"/>
            </w:pPr>
            <w:r>
              <w:rPr>
                <w:rStyle w:val="None"/>
                <w:rFonts w:ascii="Times New Roman" w:hAnsi="Times New Roman"/>
                <w:sz w:val="20"/>
                <w:szCs w:val="20"/>
                <w:lang w:val="en-US"/>
              </w:rPr>
              <w:t>The aggregate demand and supply model I</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3EFD42" w14:textId="77777777" w:rsidR="0060079E" w:rsidRDefault="005E4D6C">
            <w:pPr>
              <w:spacing w:after="0" w:line="240" w:lineRule="auto"/>
            </w:pPr>
            <w:r>
              <w:rPr>
                <w:rStyle w:val="None"/>
                <w:rFonts w:ascii="Times New Roman" w:hAnsi="Times New Roman"/>
                <w:sz w:val="20"/>
                <w:szCs w:val="20"/>
                <w:lang w:val="en-US"/>
              </w:rPr>
              <w:t>Mishkin, pp. 343-370.</w:t>
            </w:r>
          </w:p>
        </w:tc>
      </w:tr>
      <w:tr w:rsidR="0060079E" w14:paraId="374D46F3" w14:textId="77777777">
        <w:tblPrEx>
          <w:tblCellMar>
            <w:top w:w="0" w:type="dxa"/>
            <w:left w:w="0" w:type="dxa"/>
            <w:bottom w:w="0" w:type="dxa"/>
            <w:right w:w="0" w:type="dxa"/>
          </w:tblCellMar>
        </w:tblPrEx>
        <w:trPr>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3716455"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230E88" w14:textId="77777777" w:rsidR="0060079E" w:rsidRDefault="005E4D6C">
            <w:pPr>
              <w:spacing w:after="0" w:line="240" w:lineRule="auto"/>
            </w:pPr>
            <w:r>
              <w:rPr>
                <w:rStyle w:val="None"/>
                <w:rFonts w:ascii="Times New Roman" w:hAnsi="Times New Roman"/>
                <w:sz w:val="20"/>
                <w:szCs w:val="20"/>
                <w:lang w:val="en-US"/>
              </w:rPr>
              <w:t>LO: equilibrium and the changes of AD and AS</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3BF168C6" w14:textId="77777777" w:rsidR="0060079E" w:rsidRDefault="0060079E"/>
        </w:tc>
      </w:tr>
      <w:tr w:rsidR="0060079E" w14:paraId="18AE8107" w14:textId="77777777">
        <w:tblPrEx>
          <w:tblCellMar>
            <w:top w:w="0" w:type="dxa"/>
            <w:left w:w="0" w:type="dxa"/>
            <w:bottom w:w="0" w:type="dxa"/>
            <w:right w:w="0" w:type="dxa"/>
          </w:tblCellMar>
        </w:tblPrEx>
        <w:trPr>
          <w:trHeight w:val="44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2AA7BC02" w14:textId="0BD7F6AA"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2.</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E4697F" w14:textId="77777777" w:rsidR="0060079E" w:rsidRDefault="005E4D6C">
            <w:pPr>
              <w:spacing w:after="0" w:line="240" w:lineRule="auto"/>
            </w:pPr>
            <w:r>
              <w:rPr>
                <w:rStyle w:val="None"/>
                <w:rFonts w:ascii="Times New Roman" w:hAnsi="Times New Roman"/>
                <w:sz w:val="20"/>
                <w:szCs w:val="20"/>
                <w:lang w:val="en-US"/>
              </w:rPr>
              <w:t>The aggregate demand and supply model II: economic policy</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025FE" w14:textId="77777777" w:rsidR="0060079E" w:rsidRDefault="005E4D6C">
            <w:pPr>
              <w:spacing w:after="0" w:line="240" w:lineRule="auto"/>
            </w:pPr>
            <w:r>
              <w:rPr>
                <w:rStyle w:val="None"/>
                <w:rFonts w:ascii="Times New Roman" w:hAnsi="Times New Roman"/>
                <w:sz w:val="20"/>
                <w:szCs w:val="20"/>
                <w:lang w:val="en-US"/>
              </w:rPr>
              <w:t>Mishkin, pp. 371-413</w:t>
            </w:r>
          </w:p>
        </w:tc>
      </w:tr>
      <w:tr w:rsidR="0060079E" w14:paraId="34AB5D5D" w14:textId="77777777">
        <w:tblPrEx>
          <w:tblCellMar>
            <w:top w:w="0" w:type="dxa"/>
            <w:left w:w="0" w:type="dxa"/>
            <w:bottom w:w="0" w:type="dxa"/>
            <w:right w:w="0" w:type="dxa"/>
          </w:tblCellMar>
        </w:tblPrEx>
        <w:trPr>
          <w:trHeight w:val="22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998B7D7" w14:textId="77777777" w:rsidR="0060079E" w:rsidRDefault="0060079E"/>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1AC30" w14:textId="77777777" w:rsidR="0060079E" w:rsidRDefault="005E4D6C">
            <w:pPr>
              <w:spacing w:after="0" w:line="240" w:lineRule="auto"/>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the effects of fiscal and monetary policy</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14:paraId="70C79BA8" w14:textId="77777777" w:rsidR="0060079E" w:rsidRDefault="0060079E"/>
        </w:tc>
      </w:tr>
    </w:tbl>
    <w:p w14:paraId="2D2990D4"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2B7EDF2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26"/>
        <w:gridCol w:w="3975"/>
        <w:gridCol w:w="1274"/>
      </w:tblGrid>
      <w:tr w:rsidR="0060079E" w14:paraId="7F325629" w14:textId="77777777">
        <w:tblPrEx>
          <w:tblCellMar>
            <w:top w:w="0" w:type="dxa"/>
            <w:left w:w="0" w:type="dxa"/>
            <w:bottom w:w="0" w:type="dxa"/>
            <w:right w:w="0" w:type="dxa"/>
          </w:tblCellMar>
        </w:tblPrEx>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3D4293DC" w14:textId="041CB013"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2F3278" w14:textId="77777777" w:rsidR="0060079E" w:rsidRDefault="005E4D6C">
            <w:pPr>
              <w:spacing w:after="0" w:line="240" w:lineRule="auto"/>
            </w:pPr>
            <w:r>
              <w:rPr>
                <w:rStyle w:val="None"/>
                <w:rFonts w:ascii="Times New Roman" w:hAnsi="Times New Roman"/>
                <w:sz w:val="20"/>
                <w:szCs w:val="20"/>
                <w:lang w:val="en-US"/>
              </w:rPr>
              <w:t>Microeconomics of macroeconomics: consumption and saving</w:t>
            </w:r>
          </w:p>
        </w:tc>
        <w:tc>
          <w:tcPr>
            <w:tcW w:w="127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AFED60" w14:textId="77777777" w:rsidR="0060079E" w:rsidRDefault="005E4D6C">
            <w:pPr>
              <w:spacing w:after="0" w:line="240" w:lineRule="auto"/>
            </w:pPr>
            <w:r>
              <w:rPr>
                <w:rStyle w:val="None"/>
                <w:rFonts w:ascii="Times New Roman" w:hAnsi="Times New Roman"/>
                <w:sz w:val="20"/>
                <w:szCs w:val="20"/>
                <w:lang w:val="en-US"/>
              </w:rPr>
              <w:t>Mishkin, pp. 536-566</w:t>
            </w:r>
          </w:p>
        </w:tc>
      </w:tr>
      <w:tr w:rsidR="0060079E" w14:paraId="1B0DF677" w14:textId="77777777">
        <w:tblPrEx>
          <w:tblCellMar>
            <w:top w:w="0" w:type="dxa"/>
            <w:left w:w="0" w:type="dxa"/>
            <w:bottom w:w="0" w:type="dxa"/>
            <w:right w:w="0" w:type="dxa"/>
          </w:tblCellMar>
        </w:tblPrEx>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49205E60" w14:textId="77777777" w:rsidR="0060079E" w:rsidRDefault="0060079E"/>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D16FE6" w14:textId="77777777" w:rsidR="0060079E" w:rsidRDefault="005E4D6C">
            <w:pPr>
              <w:spacing w:after="0" w:line="240" w:lineRule="auto"/>
            </w:pPr>
            <w:r>
              <w:rPr>
                <w:rStyle w:val="None"/>
                <w:rFonts w:ascii="Times New Roman" w:hAnsi="Times New Roman"/>
                <w:sz w:val="20"/>
                <w:szCs w:val="20"/>
                <w:lang w:val="en-US"/>
              </w:rPr>
              <w:t>LO: intertemporal aspect of consumption decisions</w:t>
            </w:r>
          </w:p>
        </w:tc>
        <w:tc>
          <w:tcPr>
            <w:tcW w:w="1274" w:type="dxa"/>
            <w:vMerge/>
            <w:tcBorders>
              <w:top w:val="single" w:sz="4" w:space="0" w:color="000000"/>
              <w:left w:val="single" w:sz="4" w:space="0" w:color="000000"/>
              <w:bottom w:val="single" w:sz="4" w:space="0" w:color="000000"/>
              <w:right w:val="single" w:sz="4" w:space="0" w:color="000000"/>
            </w:tcBorders>
            <w:shd w:val="clear" w:color="auto" w:fill="auto"/>
          </w:tcPr>
          <w:p w14:paraId="72BEC163" w14:textId="77777777" w:rsidR="0060079E" w:rsidRDefault="0060079E"/>
        </w:tc>
      </w:tr>
      <w:tr w:rsidR="0060079E" w14:paraId="7D5F8D3E" w14:textId="77777777">
        <w:tblPrEx>
          <w:tblCellMar>
            <w:top w:w="0" w:type="dxa"/>
            <w:left w:w="0" w:type="dxa"/>
            <w:bottom w:w="0" w:type="dxa"/>
            <w:right w:w="0" w:type="dxa"/>
          </w:tblCellMar>
        </w:tblPrEx>
        <w:trPr>
          <w:trHeight w:val="22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01B504AF" w14:textId="40A1EA4A"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4.</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814BB3" w14:textId="77777777" w:rsidR="0060079E" w:rsidRDefault="005E4D6C">
            <w:pPr>
              <w:spacing w:after="0" w:line="240" w:lineRule="auto"/>
            </w:pPr>
            <w:r>
              <w:rPr>
                <w:rStyle w:val="None"/>
                <w:rFonts w:ascii="Times New Roman" w:hAnsi="Times New Roman"/>
                <w:sz w:val="20"/>
                <w:szCs w:val="20"/>
                <w:lang w:val="en-US"/>
              </w:rPr>
              <w:t>Summary</w:t>
            </w:r>
          </w:p>
        </w:tc>
        <w:tc>
          <w:tcPr>
            <w:tcW w:w="127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41C641" w14:textId="77777777" w:rsidR="0060079E" w:rsidRDefault="0060079E"/>
        </w:tc>
      </w:tr>
      <w:tr w:rsidR="0060079E" w14:paraId="406640B5" w14:textId="77777777">
        <w:tblPrEx>
          <w:tblCellMar>
            <w:top w:w="0" w:type="dxa"/>
            <w:left w:w="0" w:type="dxa"/>
            <w:bottom w:w="0" w:type="dxa"/>
            <w:right w:w="0" w:type="dxa"/>
          </w:tblCellMar>
        </w:tblPrEx>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5BA775D" w14:textId="77777777" w:rsidR="0060079E" w:rsidRDefault="0060079E"/>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81FDBA" w14:textId="77777777" w:rsidR="0060079E" w:rsidRDefault="005E4D6C">
            <w:pPr>
              <w:spacing w:after="0" w:line="240" w:lineRule="auto"/>
            </w:pPr>
            <w:r>
              <w:rPr>
                <w:rStyle w:val="None"/>
                <w:rFonts w:ascii="Times New Roman" w:hAnsi="Times New Roman"/>
                <w:sz w:val="20"/>
                <w:szCs w:val="20"/>
                <w:lang w:val="en-US"/>
              </w:rPr>
              <w:t>LO: having a bird’s-eye view of the way the topics are connected</w:t>
            </w:r>
          </w:p>
        </w:tc>
        <w:tc>
          <w:tcPr>
            <w:tcW w:w="1274" w:type="dxa"/>
            <w:vMerge/>
            <w:tcBorders>
              <w:top w:val="single" w:sz="4" w:space="0" w:color="000000"/>
              <w:left w:val="single" w:sz="4" w:space="0" w:color="000000"/>
              <w:bottom w:val="single" w:sz="4" w:space="0" w:color="000000"/>
              <w:right w:val="single" w:sz="4" w:space="0" w:color="000000"/>
            </w:tcBorders>
            <w:shd w:val="clear" w:color="auto" w:fill="auto"/>
          </w:tcPr>
          <w:p w14:paraId="2EEFCBB2" w14:textId="77777777" w:rsidR="0060079E" w:rsidRDefault="0060079E"/>
        </w:tc>
      </w:tr>
    </w:tbl>
    <w:p w14:paraId="2DCD3FD0"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3615E32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0B8522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A341C6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C324F6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11DA36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13414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2BBE88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D3810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0A573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5C0B91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D8A691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1EEBC9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EC51AB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A9F752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8B5F825" w14:textId="25355C5C" w:rsidR="0060079E" w:rsidRDefault="0060079E">
      <w:pPr>
        <w:spacing w:after="0" w:line="240" w:lineRule="auto"/>
        <w:jc w:val="both"/>
        <w:rPr>
          <w:rStyle w:val="None"/>
          <w:rFonts w:ascii="Times New Roman" w:eastAsia="Times New Roman" w:hAnsi="Times New Roman" w:cs="Times New Roman"/>
          <w:sz w:val="20"/>
          <w:szCs w:val="20"/>
          <w:lang w:val="en-US"/>
        </w:rPr>
      </w:pPr>
    </w:p>
    <w:p w14:paraId="07FD74D1"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Operations</w:t>
      </w:r>
      <w:r>
        <w:rPr>
          <w:rStyle w:val="Hyperlink2"/>
          <w:rFonts w:eastAsia="Arial Unicode MS"/>
        </w:rPr>
        <w:t xml:space="preserve"> </w:t>
      </w:r>
      <w:r>
        <w:rPr>
          <w:rStyle w:val="None"/>
          <w:rFonts w:ascii="Times New Roman" w:hAnsi="Times New Roman"/>
          <w:b/>
          <w:bCs/>
          <w:sz w:val="20"/>
          <w:szCs w:val="20"/>
          <w:lang w:val="en-US"/>
        </w:rPr>
        <w:t xml:space="preserve">Management </w:t>
      </w:r>
      <w:r>
        <w:rPr>
          <w:rStyle w:val="Hyperlink2"/>
          <w:rFonts w:eastAsia="Arial Unicode MS"/>
        </w:rPr>
        <w:t xml:space="preserve">       Neptun-code: GT_AKMNE058-17</w:t>
      </w:r>
    </w:p>
    <w:p w14:paraId="21773372" w14:textId="77777777" w:rsidR="0060079E" w:rsidRDefault="005E4D6C">
      <w:pPr>
        <w:spacing w:after="0" w:line="240" w:lineRule="auto"/>
        <w:jc w:val="both"/>
        <w:rPr>
          <w:rStyle w:val="Hyperlink0"/>
          <w:rFonts w:eastAsia="Arial Unicode MS"/>
        </w:rPr>
      </w:pPr>
      <w:r>
        <w:rPr>
          <w:rStyle w:val="Hyperlink2"/>
          <w:rFonts w:eastAsia="Arial Unicode MS"/>
        </w:rPr>
        <w:t>Institute: Applied Informatics and Logistics</w:t>
      </w:r>
    </w:p>
    <w:p w14:paraId="74FD54C2"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4</w:t>
      </w:r>
    </w:p>
    <w:p w14:paraId="35A98718" w14:textId="77777777" w:rsidR="0060079E" w:rsidRDefault="005E4D6C">
      <w:pPr>
        <w:spacing w:after="0" w:line="240" w:lineRule="auto"/>
        <w:jc w:val="both"/>
        <w:rPr>
          <w:rStyle w:val="Hyperlink0"/>
          <w:rFonts w:eastAsia="Arial Unicode MS"/>
        </w:rPr>
      </w:pPr>
      <w:r>
        <w:rPr>
          <w:rStyle w:val="Hyperlink2"/>
          <w:rFonts w:eastAsia="Arial Unicode MS"/>
        </w:rPr>
        <w:t>Instructors: Dr. Miklós Pakurár</w:t>
      </w:r>
    </w:p>
    <w:p w14:paraId="43B07DD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4D928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9E45CB6" w14:textId="77777777" w:rsidR="0060079E" w:rsidRDefault="005E4D6C">
      <w:pPr>
        <w:spacing w:after="0" w:line="240" w:lineRule="auto"/>
        <w:jc w:val="both"/>
        <w:rPr>
          <w:rStyle w:val="Hyperlink0"/>
          <w:rFonts w:eastAsia="Arial Unicode MS"/>
        </w:rPr>
      </w:pPr>
      <w:r>
        <w:rPr>
          <w:rStyle w:val="Hyperlink2"/>
          <w:rFonts w:eastAsia="Arial Unicode MS"/>
        </w:rPr>
        <w:t xml:space="preserve">The aim of the course to acquaint students with the efficient management of production and service processes, make students capable of analysing processes, controlling quality, creating value and managing the flow of information and products through the supply chain to make the business successful.  </w:t>
      </w:r>
    </w:p>
    <w:p w14:paraId="48C5A83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1D2B6E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6BC04204" w14:textId="77777777" w:rsidR="0060079E" w:rsidRDefault="005E4D6C">
      <w:pPr>
        <w:spacing w:after="0" w:line="240" w:lineRule="auto"/>
        <w:jc w:val="both"/>
        <w:rPr>
          <w:rStyle w:val="Hyperlink0"/>
          <w:rFonts w:eastAsia="Arial Unicode MS"/>
        </w:rPr>
      </w:pPr>
      <w:r>
        <w:rPr>
          <w:rStyle w:val="Hyperlink2"/>
          <w:rFonts w:eastAsia="Arial Unicode MS"/>
        </w:rPr>
        <w:t>Should know the importance of managing production and service processes and the supply chain.</w:t>
      </w:r>
    </w:p>
    <w:p w14:paraId="49B17BD4" w14:textId="77777777" w:rsidR="0060079E" w:rsidRDefault="005E4D6C">
      <w:pPr>
        <w:spacing w:after="0" w:line="240" w:lineRule="auto"/>
        <w:jc w:val="both"/>
        <w:rPr>
          <w:rStyle w:val="Hyperlink0"/>
          <w:rFonts w:eastAsia="Arial Unicode MS"/>
        </w:rPr>
      </w:pPr>
      <w:r>
        <w:rPr>
          <w:rStyle w:val="Hyperlink2"/>
          <w:rFonts w:eastAsia="Arial Unicode MS"/>
        </w:rPr>
        <w:t>Should know the steps of strategy building.</w:t>
      </w:r>
    </w:p>
    <w:p w14:paraId="38E84EE8" w14:textId="77777777" w:rsidR="0060079E" w:rsidRDefault="005E4D6C">
      <w:pPr>
        <w:spacing w:after="0" w:line="240" w:lineRule="auto"/>
        <w:jc w:val="both"/>
        <w:rPr>
          <w:rStyle w:val="Hyperlink0"/>
          <w:rFonts w:eastAsia="Arial Unicode MS"/>
        </w:rPr>
      </w:pPr>
      <w:r>
        <w:rPr>
          <w:rStyle w:val="Hyperlink2"/>
          <w:rFonts w:eastAsia="Arial Unicode MS"/>
        </w:rPr>
        <w:t>Should know the decision analysis support tools.</w:t>
      </w:r>
    </w:p>
    <w:p w14:paraId="4327DA6C" w14:textId="77777777" w:rsidR="0060079E" w:rsidRDefault="005E4D6C">
      <w:pPr>
        <w:spacing w:after="0" w:line="240" w:lineRule="auto"/>
        <w:jc w:val="both"/>
        <w:rPr>
          <w:rStyle w:val="Hyperlink0"/>
          <w:rFonts w:eastAsia="Arial Unicode MS"/>
        </w:rPr>
      </w:pPr>
      <w:r>
        <w:rPr>
          <w:rStyle w:val="Hyperlink2"/>
          <w:rFonts w:eastAsia="Arial Unicode MS"/>
        </w:rPr>
        <w:t>Should know the methods of quality management.</w:t>
      </w:r>
    </w:p>
    <w:p w14:paraId="6AF3274A" w14:textId="77777777" w:rsidR="0060079E" w:rsidRDefault="005E4D6C">
      <w:pPr>
        <w:spacing w:after="0" w:line="240" w:lineRule="auto"/>
        <w:jc w:val="both"/>
        <w:rPr>
          <w:rStyle w:val="Hyperlink0"/>
          <w:rFonts w:eastAsia="Arial Unicode MS"/>
        </w:rPr>
      </w:pPr>
      <w:r>
        <w:rPr>
          <w:rStyle w:val="Hyperlink2"/>
          <w:rFonts w:eastAsia="Arial Unicode MS"/>
        </w:rPr>
        <w:t>Should know the importance of process capability and statistical process control.</w:t>
      </w:r>
    </w:p>
    <w:p w14:paraId="0D373BB8" w14:textId="77777777" w:rsidR="0060079E" w:rsidRDefault="005E4D6C">
      <w:pPr>
        <w:spacing w:after="0" w:line="240" w:lineRule="auto"/>
        <w:jc w:val="both"/>
        <w:rPr>
          <w:rStyle w:val="Hyperlink0"/>
          <w:rFonts w:eastAsia="Arial Unicode MS"/>
        </w:rPr>
      </w:pPr>
      <w:r>
        <w:rPr>
          <w:rStyle w:val="Hyperlink2"/>
          <w:rFonts w:eastAsia="Arial Unicode MS"/>
        </w:rPr>
        <w:t>Should know the designing methods of products and services.</w:t>
      </w:r>
    </w:p>
    <w:p w14:paraId="1AFAC2CF" w14:textId="77777777" w:rsidR="0060079E" w:rsidRDefault="005E4D6C">
      <w:pPr>
        <w:spacing w:after="0" w:line="240" w:lineRule="auto"/>
        <w:jc w:val="both"/>
        <w:rPr>
          <w:rStyle w:val="Hyperlink0"/>
          <w:rFonts w:eastAsia="Arial Unicode MS"/>
        </w:rPr>
      </w:pPr>
      <w:r>
        <w:rPr>
          <w:rStyle w:val="Hyperlink2"/>
          <w:rFonts w:eastAsia="Arial Unicode MS"/>
        </w:rPr>
        <w:t>Should know the basics of capacity and facility panning.</w:t>
      </w:r>
    </w:p>
    <w:p w14:paraId="2110452F" w14:textId="77777777" w:rsidR="0060079E" w:rsidRDefault="005E4D6C">
      <w:pPr>
        <w:spacing w:after="0" w:line="240" w:lineRule="auto"/>
        <w:jc w:val="both"/>
        <w:rPr>
          <w:rStyle w:val="Hyperlink0"/>
          <w:rFonts w:eastAsia="Arial Unicode MS"/>
        </w:rPr>
      </w:pPr>
      <w:r>
        <w:rPr>
          <w:rStyle w:val="Hyperlink2"/>
          <w:rFonts w:eastAsia="Arial Unicode MS"/>
        </w:rPr>
        <w:t>Should know the decision tools of facility location.</w:t>
      </w:r>
    </w:p>
    <w:p w14:paraId="083AE894" w14:textId="77777777" w:rsidR="0060079E" w:rsidRDefault="005E4D6C">
      <w:pPr>
        <w:spacing w:after="0" w:line="240" w:lineRule="auto"/>
        <w:jc w:val="both"/>
        <w:rPr>
          <w:rStyle w:val="Hyperlink0"/>
          <w:rFonts w:eastAsia="Arial Unicode MS"/>
        </w:rPr>
      </w:pPr>
      <w:r>
        <w:rPr>
          <w:rStyle w:val="Hyperlink2"/>
          <w:rFonts w:eastAsia="Arial Unicode MS"/>
        </w:rPr>
        <w:t>Should know the current trends in human resource management.</w:t>
      </w:r>
    </w:p>
    <w:p w14:paraId="56F93AB3" w14:textId="77777777" w:rsidR="0060079E" w:rsidRDefault="005E4D6C">
      <w:pPr>
        <w:spacing w:after="0" w:line="240" w:lineRule="auto"/>
        <w:jc w:val="both"/>
        <w:rPr>
          <w:rStyle w:val="Hyperlink0"/>
          <w:rFonts w:eastAsia="Arial Unicode MS"/>
        </w:rPr>
      </w:pPr>
      <w:r>
        <w:rPr>
          <w:rStyle w:val="Hyperlink2"/>
          <w:rFonts w:eastAsia="Arial Unicode MS"/>
        </w:rPr>
        <w:t>Should know the support tools of work measurement decision analysis.</w:t>
      </w:r>
    </w:p>
    <w:p w14:paraId="324DC310" w14:textId="77777777" w:rsidR="0060079E" w:rsidRDefault="005E4D6C">
      <w:pPr>
        <w:spacing w:after="0" w:line="240" w:lineRule="auto"/>
        <w:jc w:val="both"/>
        <w:rPr>
          <w:rStyle w:val="Hyperlink0"/>
          <w:rFonts w:eastAsia="Arial Unicode MS"/>
        </w:rPr>
      </w:pPr>
      <w:r>
        <w:rPr>
          <w:rStyle w:val="Hyperlink2"/>
          <w:rFonts w:eastAsia="Arial Unicode MS"/>
        </w:rPr>
        <w:t>Should know the basics of project management.</w:t>
      </w:r>
    </w:p>
    <w:p w14:paraId="6C41151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17D2790F" w14:textId="77777777" w:rsidR="0060079E" w:rsidRDefault="005E4D6C">
      <w:pPr>
        <w:spacing w:after="0" w:line="240" w:lineRule="auto"/>
        <w:jc w:val="both"/>
        <w:rPr>
          <w:rStyle w:val="Hyperlink0"/>
          <w:rFonts w:eastAsia="Arial Unicode MS"/>
        </w:rPr>
      </w:pPr>
      <w:r>
        <w:rPr>
          <w:rStyle w:val="Hyperlink2"/>
          <w:rFonts w:eastAsia="Arial Unicode MS"/>
        </w:rPr>
        <w:t>Should be able to control and improve production and service processes.</w:t>
      </w:r>
    </w:p>
    <w:p w14:paraId="007AF15F" w14:textId="77777777" w:rsidR="0060079E" w:rsidRDefault="005E4D6C">
      <w:pPr>
        <w:spacing w:after="0" w:line="240" w:lineRule="auto"/>
        <w:jc w:val="both"/>
        <w:rPr>
          <w:rStyle w:val="Hyperlink0"/>
          <w:rFonts w:eastAsia="Arial Unicode MS"/>
        </w:rPr>
      </w:pPr>
      <w:r>
        <w:rPr>
          <w:rStyle w:val="Hyperlink2"/>
          <w:rFonts w:eastAsia="Arial Unicode MS"/>
        </w:rPr>
        <w:t>Should be able to implement an effective strategy.</w:t>
      </w:r>
    </w:p>
    <w:p w14:paraId="078A707A" w14:textId="77777777" w:rsidR="0060079E" w:rsidRDefault="005E4D6C">
      <w:pPr>
        <w:spacing w:after="0" w:line="240" w:lineRule="auto"/>
        <w:jc w:val="both"/>
        <w:rPr>
          <w:rStyle w:val="Hyperlink0"/>
          <w:rFonts w:eastAsia="Arial Unicode MS"/>
        </w:rPr>
      </w:pPr>
      <w:r>
        <w:rPr>
          <w:rStyle w:val="Hyperlink2"/>
          <w:rFonts w:eastAsia="Arial Unicode MS"/>
        </w:rPr>
        <w:t>Should be able to apply the tools of decision making.</w:t>
      </w:r>
    </w:p>
    <w:p w14:paraId="6509BD2E" w14:textId="77777777" w:rsidR="0060079E" w:rsidRDefault="005E4D6C">
      <w:pPr>
        <w:spacing w:after="0" w:line="240" w:lineRule="auto"/>
        <w:jc w:val="both"/>
        <w:rPr>
          <w:rStyle w:val="Hyperlink0"/>
          <w:rFonts w:eastAsia="Arial Unicode MS"/>
        </w:rPr>
      </w:pPr>
      <w:r>
        <w:rPr>
          <w:rStyle w:val="Hyperlink2"/>
          <w:rFonts w:eastAsia="Arial Unicode MS"/>
        </w:rPr>
        <w:t>Should be able to manage quality efficiently.</w:t>
      </w:r>
    </w:p>
    <w:p w14:paraId="41AB7048" w14:textId="77777777" w:rsidR="0060079E" w:rsidRDefault="005E4D6C">
      <w:pPr>
        <w:spacing w:after="0" w:line="240" w:lineRule="auto"/>
        <w:jc w:val="both"/>
        <w:rPr>
          <w:rStyle w:val="Hyperlink0"/>
          <w:rFonts w:eastAsia="Arial Unicode MS"/>
        </w:rPr>
      </w:pPr>
      <w:r>
        <w:rPr>
          <w:rStyle w:val="Hyperlink2"/>
          <w:rFonts w:eastAsia="Arial Unicode MS"/>
        </w:rPr>
        <w:t>Should be able to satisfy the needs of the customers.</w:t>
      </w:r>
    </w:p>
    <w:p w14:paraId="68FF3ECA" w14:textId="77777777" w:rsidR="0060079E" w:rsidRDefault="005E4D6C">
      <w:pPr>
        <w:spacing w:after="0" w:line="240" w:lineRule="auto"/>
        <w:jc w:val="both"/>
        <w:rPr>
          <w:rStyle w:val="Hyperlink0"/>
          <w:rFonts w:eastAsia="Arial Unicode MS"/>
        </w:rPr>
      </w:pPr>
      <w:r>
        <w:rPr>
          <w:rStyle w:val="Hyperlink2"/>
          <w:rFonts w:eastAsia="Arial Unicode MS"/>
        </w:rPr>
        <w:t>Should be able to plan products, services and processes.</w:t>
      </w:r>
    </w:p>
    <w:p w14:paraId="2318B3E9" w14:textId="77777777" w:rsidR="0060079E" w:rsidRDefault="005E4D6C">
      <w:pPr>
        <w:spacing w:after="0" w:line="240" w:lineRule="auto"/>
        <w:jc w:val="both"/>
        <w:rPr>
          <w:rStyle w:val="Hyperlink0"/>
          <w:rFonts w:eastAsia="Arial Unicode MS"/>
        </w:rPr>
      </w:pPr>
      <w:r>
        <w:rPr>
          <w:rStyle w:val="Hyperlink2"/>
          <w:rFonts w:eastAsia="Arial Unicode MS"/>
        </w:rPr>
        <w:t>Should be able to solve of problems of facility layout and location, and capacity utilisation.</w:t>
      </w:r>
    </w:p>
    <w:p w14:paraId="05BAB409" w14:textId="77777777" w:rsidR="0060079E" w:rsidRDefault="005E4D6C">
      <w:pPr>
        <w:spacing w:after="0" w:line="240" w:lineRule="auto"/>
        <w:jc w:val="both"/>
        <w:rPr>
          <w:rStyle w:val="Hyperlink0"/>
          <w:rFonts w:eastAsia="Arial Unicode MS"/>
        </w:rPr>
      </w:pPr>
      <w:r>
        <w:rPr>
          <w:rStyle w:val="Hyperlink2"/>
          <w:rFonts w:eastAsia="Arial Unicode MS"/>
        </w:rPr>
        <w:t>Should be able to cooperate fruitfully with colleagues.</w:t>
      </w:r>
    </w:p>
    <w:p w14:paraId="66996E32" w14:textId="77777777" w:rsidR="0060079E" w:rsidRDefault="005E4D6C">
      <w:pPr>
        <w:spacing w:after="0" w:line="240" w:lineRule="auto"/>
        <w:jc w:val="both"/>
        <w:rPr>
          <w:rStyle w:val="Hyperlink0"/>
          <w:rFonts w:eastAsia="Arial Unicode MS"/>
        </w:rPr>
      </w:pPr>
      <w:r>
        <w:rPr>
          <w:rStyle w:val="Hyperlink2"/>
          <w:rFonts w:eastAsia="Arial Unicode MS"/>
        </w:rPr>
        <w:t>Should be able to manage projects efficiently.</w:t>
      </w:r>
    </w:p>
    <w:p w14:paraId="2725657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B2058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8C0070" w14:textId="45E0B691" w:rsidR="0060079E" w:rsidRDefault="0060079E">
      <w:pPr>
        <w:spacing w:after="0" w:line="240" w:lineRule="auto"/>
        <w:jc w:val="both"/>
        <w:rPr>
          <w:rStyle w:val="Hyperlink0"/>
          <w:rFonts w:eastAsia="Arial Unicode MS"/>
        </w:rPr>
      </w:pPr>
    </w:p>
    <w:p w14:paraId="1DF9991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B72B70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4AE3B5A5" w14:textId="77777777" w:rsidR="0060079E" w:rsidRDefault="005E4D6C">
      <w:pPr>
        <w:spacing w:after="0" w:line="240" w:lineRule="auto"/>
        <w:jc w:val="both"/>
        <w:rPr>
          <w:rStyle w:val="Hyperlink0"/>
          <w:rFonts w:eastAsia="Arial Unicode MS"/>
        </w:rPr>
      </w:pPr>
      <w:r>
        <w:rPr>
          <w:rStyle w:val="Hyperlink2"/>
          <w:rFonts w:eastAsia="Arial Unicode MS"/>
        </w:rPr>
        <w:t>Should be open-minded to know and apply the newest methods of management.</w:t>
      </w:r>
    </w:p>
    <w:p w14:paraId="1CBC66B1" w14:textId="77777777" w:rsidR="0060079E" w:rsidRDefault="005E4D6C">
      <w:pPr>
        <w:spacing w:after="0" w:line="240" w:lineRule="auto"/>
        <w:jc w:val="both"/>
        <w:rPr>
          <w:rStyle w:val="Hyperlink0"/>
          <w:rFonts w:eastAsia="Arial Unicode MS"/>
        </w:rPr>
      </w:pPr>
      <w:r>
        <w:rPr>
          <w:rStyle w:val="Hyperlink2"/>
          <w:rFonts w:eastAsia="Arial Unicode MS"/>
        </w:rPr>
        <w:t>Should work insistently to reach the aims of the business strategy.</w:t>
      </w:r>
    </w:p>
    <w:p w14:paraId="02BC4F6C" w14:textId="77777777" w:rsidR="0060079E" w:rsidRDefault="005E4D6C">
      <w:pPr>
        <w:spacing w:after="0" w:line="240" w:lineRule="auto"/>
        <w:jc w:val="both"/>
        <w:rPr>
          <w:rStyle w:val="Hyperlink0"/>
          <w:rFonts w:eastAsia="Arial Unicode MS"/>
        </w:rPr>
      </w:pPr>
      <w:r>
        <w:rPr>
          <w:rStyle w:val="Hyperlink2"/>
          <w:rFonts w:eastAsia="Arial Unicode MS"/>
        </w:rPr>
        <w:t>Should willingly take part in difficult decisions.</w:t>
      </w:r>
    </w:p>
    <w:p w14:paraId="0D3FA1C7" w14:textId="77777777" w:rsidR="0060079E" w:rsidRDefault="005E4D6C">
      <w:pPr>
        <w:spacing w:after="0" w:line="240" w:lineRule="auto"/>
        <w:jc w:val="both"/>
        <w:rPr>
          <w:rStyle w:val="Hyperlink0"/>
          <w:rFonts w:eastAsia="Arial Unicode MS"/>
        </w:rPr>
      </w:pPr>
      <w:r>
        <w:rPr>
          <w:rStyle w:val="Hyperlink2"/>
          <w:rFonts w:eastAsia="Arial Unicode MS"/>
        </w:rPr>
        <w:t>Should pursue the goal of producing good quality.</w:t>
      </w:r>
    </w:p>
    <w:p w14:paraId="5D2E03F8" w14:textId="77777777" w:rsidR="0060079E" w:rsidRDefault="005E4D6C">
      <w:pPr>
        <w:spacing w:after="0" w:line="240" w:lineRule="auto"/>
        <w:jc w:val="both"/>
        <w:rPr>
          <w:rStyle w:val="Hyperlink0"/>
          <w:rFonts w:eastAsia="Arial Unicode MS"/>
        </w:rPr>
      </w:pPr>
      <w:r>
        <w:rPr>
          <w:rStyle w:val="Hyperlink2"/>
          <w:rFonts w:eastAsia="Arial Unicode MS"/>
        </w:rPr>
        <w:t>Should be sensible hearing the changing demand of customers.</w:t>
      </w:r>
    </w:p>
    <w:p w14:paraId="495B262A" w14:textId="77777777" w:rsidR="0060079E" w:rsidRDefault="005E4D6C">
      <w:pPr>
        <w:spacing w:after="0" w:line="240" w:lineRule="auto"/>
        <w:jc w:val="both"/>
        <w:rPr>
          <w:rStyle w:val="Hyperlink0"/>
          <w:rFonts w:eastAsia="Arial Unicode MS"/>
        </w:rPr>
      </w:pPr>
      <w:r>
        <w:rPr>
          <w:rStyle w:val="Hyperlink2"/>
          <w:rFonts w:eastAsia="Arial Unicode MS"/>
        </w:rPr>
        <w:t>Should be motivated to participate actively in the planning process.</w:t>
      </w:r>
    </w:p>
    <w:p w14:paraId="48D3E516" w14:textId="77777777" w:rsidR="0060079E" w:rsidRDefault="005E4D6C">
      <w:pPr>
        <w:spacing w:after="0" w:line="240" w:lineRule="auto"/>
        <w:jc w:val="both"/>
        <w:rPr>
          <w:rStyle w:val="Hyperlink0"/>
          <w:rFonts w:eastAsia="Arial Unicode MS"/>
        </w:rPr>
      </w:pPr>
      <w:r>
        <w:rPr>
          <w:rStyle w:val="Hyperlink2"/>
          <w:rFonts w:eastAsia="Arial Unicode MS"/>
        </w:rPr>
        <w:t>Should call for the high level utilisation of facilities.</w:t>
      </w:r>
    </w:p>
    <w:p w14:paraId="04084FF1" w14:textId="77777777" w:rsidR="0060079E" w:rsidRDefault="005E4D6C">
      <w:pPr>
        <w:spacing w:after="0" w:line="240" w:lineRule="auto"/>
        <w:jc w:val="both"/>
        <w:rPr>
          <w:rStyle w:val="Hyperlink0"/>
          <w:rFonts w:eastAsia="Arial Unicode MS"/>
        </w:rPr>
      </w:pPr>
      <w:r>
        <w:rPr>
          <w:rStyle w:val="Hyperlink2"/>
          <w:rFonts w:eastAsia="Arial Unicode MS"/>
        </w:rPr>
        <w:t>Should cooperate willingly with colleagues.</w:t>
      </w:r>
    </w:p>
    <w:p w14:paraId="4DEF86F3" w14:textId="77777777" w:rsidR="0060079E" w:rsidRDefault="005E4D6C">
      <w:pPr>
        <w:spacing w:after="0" w:line="240" w:lineRule="auto"/>
        <w:jc w:val="both"/>
        <w:rPr>
          <w:rStyle w:val="Hyperlink0"/>
          <w:rFonts w:eastAsia="Arial Unicode MS"/>
        </w:rPr>
      </w:pPr>
      <w:r>
        <w:rPr>
          <w:rStyle w:val="Hyperlink2"/>
          <w:rFonts w:eastAsia="Arial Unicode MS"/>
        </w:rPr>
        <w:t>Should be ready to participate in projects.</w:t>
      </w:r>
    </w:p>
    <w:p w14:paraId="7918ED2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4C4F831B" w14:textId="77777777" w:rsidR="0060079E" w:rsidRDefault="005E4D6C">
      <w:pPr>
        <w:spacing w:after="0" w:line="240" w:lineRule="auto"/>
        <w:jc w:val="both"/>
        <w:rPr>
          <w:rStyle w:val="Hyperlink0"/>
          <w:rFonts w:eastAsia="Arial Unicode MS"/>
        </w:rPr>
      </w:pPr>
      <w:r>
        <w:rPr>
          <w:rStyle w:val="Hyperlink2"/>
          <w:rFonts w:eastAsia="Arial Unicode MS"/>
        </w:rPr>
        <w:t>Should feel responsible for participate in controlling and improvement of production and service processes.</w:t>
      </w:r>
    </w:p>
    <w:p w14:paraId="21657FA6" w14:textId="77777777" w:rsidR="0060079E" w:rsidRDefault="005E4D6C">
      <w:pPr>
        <w:spacing w:after="0" w:line="240" w:lineRule="auto"/>
        <w:jc w:val="both"/>
        <w:rPr>
          <w:rStyle w:val="Hyperlink0"/>
          <w:rFonts w:eastAsia="Arial Unicode MS"/>
        </w:rPr>
      </w:pPr>
      <w:r>
        <w:rPr>
          <w:rStyle w:val="Hyperlink2"/>
          <w:rFonts w:eastAsia="Arial Unicode MS"/>
        </w:rPr>
        <w:t>Should contribute with self-education to improve the organisation.</w:t>
      </w:r>
    </w:p>
    <w:p w14:paraId="4DDEB8CE" w14:textId="77777777" w:rsidR="0060079E" w:rsidRDefault="005E4D6C">
      <w:pPr>
        <w:spacing w:after="0" w:line="240" w:lineRule="auto"/>
        <w:jc w:val="both"/>
        <w:rPr>
          <w:rStyle w:val="Hyperlink0"/>
          <w:rFonts w:eastAsia="Arial Unicode MS"/>
        </w:rPr>
      </w:pPr>
      <w:r>
        <w:rPr>
          <w:rStyle w:val="Hyperlink2"/>
          <w:rFonts w:eastAsia="Arial Unicode MS"/>
        </w:rPr>
        <w:t>Should take part in decisions confidently.</w:t>
      </w:r>
    </w:p>
    <w:p w14:paraId="746484D5" w14:textId="77777777" w:rsidR="0060079E" w:rsidRDefault="005E4D6C">
      <w:pPr>
        <w:spacing w:after="0" w:line="240" w:lineRule="auto"/>
        <w:jc w:val="both"/>
        <w:rPr>
          <w:rStyle w:val="Hyperlink0"/>
          <w:rFonts w:eastAsia="Arial Unicode MS"/>
        </w:rPr>
      </w:pPr>
      <w:r>
        <w:rPr>
          <w:rStyle w:val="Hyperlink2"/>
          <w:rFonts w:eastAsia="Arial Unicode MS"/>
        </w:rPr>
        <w:t>Should comply with lows and ethical standards.</w:t>
      </w:r>
    </w:p>
    <w:p w14:paraId="4F48E2F4" w14:textId="77777777" w:rsidR="0060079E" w:rsidRDefault="005E4D6C">
      <w:pPr>
        <w:spacing w:after="0" w:line="240" w:lineRule="auto"/>
        <w:jc w:val="both"/>
        <w:rPr>
          <w:rStyle w:val="Hyperlink0"/>
          <w:rFonts w:eastAsia="Arial Unicode MS"/>
        </w:rPr>
      </w:pPr>
      <w:r>
        <w:rPr>
          <w:rStyle w:val="Hyperlink2"/>
          <w:rFonts w:eastAsia="Arial Unicode MS"/>
        </w:rPr>
        <w:t>Should work on healthy environment and prevention of accidents.</w:t>
      </w:r>
    </w:p>
    <w:p w14:paraId="3A3782F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7EA8B6F0" w14:textId="77777777" w:rsidR="0060079E" w:rsidRDefault="005E4D6C">
      <w:pPr>
        <w:spacing w:after="0" w:line="240" w:lineRule="auto"/>
        <w:jc w:val="both"/>
        <w:rPr>
          <w:rStyle w:val="Hyperlink0"/>
          <w:rFonts w:eastAsia="Arial Unicode MS"/>
        </w:rPr>
      </w:pPr>
      <w:r>
        <w:rPr>
          <w:rStyle w:val="Hyperlink2"/>
          <w:rFonts w:eastAsia="Arial Unicode MS"/>
        </w:rPr>
        <w:t>Introduction to operations management. Strategy. Decision analysis support tools. Quality management. Process capability and statistical process control. Forecasting. Designing products. Designing services. Process design. Capacity and facility planning. Facility location. HR management, Work measurement. Project management.</w:t>
      </w:r>
    </w:p>
    <w:p w14:paraId="297F1AA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C2DA607" w14:textId="77777777" w:rsidR="0060079E" w:rsidRDefault="005E4D6C">
      <w:pPr>
        <w:spacing w:after="0" w:line="240" w:lineRule="auto"/>
        <w:jc w:val="both"/>
        <w:rPr>
          <w:rStyle w:val="Hyperlink0"/>
          <w:rFonts w:eastAsia="Arial Unicode MS"/>
        </w:rPr>
      </w:pPr>
      <w:r>
        <w:rPr>
          <w:rStyle w:val="Hyperlink2"/>
          <w:rFonts w:eastAsia="Arial Unicode MS"/>
        </w:rPr>
        <w:t>Interactive lecture, discussion, consultation, and problem solving.</w:t>
      </w:r>
    </w:p>
    <w:p w14:paraId="4E47009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14EF1EA4" w14:textId="77777777" w:rsidR="0060079E" w:rsidRDefault="005E4D6C">
      <w:pPr>
        <w:spacing w:after="0" w:line="240" w:lineRule="auto"/>
        <w:jc w:val="both"/>
        <w:rPr>
          <w:rStyle w:val="Hyperlink0"/>
          <w:rFonts w:eastAsia="Arial Unicode MS"/>
        </w:rPr>
      </w:pPr>
      <w:r>
        <w:rPr>
          <w:rStyle w:val="Hyperlink2"/>
          <w:rFonts w:eastAsia="Arial Unicode MS"/>
        </w:rPr>
        <w:t xml:space="preserve"> Colloquium</w:t>
      </w:r>
    </w:p>
    <w:p w14:paraId="3477355F" w14:textId="77777777" w:rsidR="0060079E" w:rsidRDefault="005E4D6C">
      <w:pPr>
        <w:spacing w:after="0" w:line="240" w:lineRule="auto"/>
        <w:jc w:val="both"/>
        <w:rPr>
          <w:rStyle w:val="Hyperlink0"/>
          <w:rFonts w:eastAsia="Arial Unicode MS"/>
        </w:rPr>
      </w:pPr>
      <w:r>
        <w:rPr>
          <w:rStyle w:val="Hyperlink2"/>
          <w:rFonts w:eastAsia="Arial Unicode MS"/>
        </w:rPr>
        <w:t>The final grade is the average of the seminar grade and the lecture grade.</w:t>
      </w:r>
    </w:p>
    <w:p w14:paraId="5C47556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37A42CBB" w14:textId="77777777" w:rsidR="0060079E" w:rsidRDefault="005E4D6C">
      <w:pPr>
        <w:spacing w:after="0" w:line="240" w:lineRule="auto"/>
        <w:jc w:val="both"/>
        <w:rPr>
          <w:rStyle w:val="Hyperlink0"/>
          <w:rFonts w:eastAsia="Arial Unicode MS"/>
        </w:rPr>
      </w:pPr>
      <w:r>
        <w:rPr>
          <w:rStyle w:val="Hyperlink2"/>
          <w:rFonts w:eastAsia="Arial Unicode MS"/>
        </w:rPr>
        <w:t xml:space="preserve">Russell, R. S. –Taylor, B. W.: Operations and Supply Chain Management, 9th Edition, ISBN: 978-1-119-53759-5 2018.  816 Pages </w:t>
      </w:r>
    </w:p>
    <w:p w14:paraId="3054D36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413E1B16" w14:textId="77777777" w:rsidR="0060079E" w:rsidRDefault="005E4D6C">
      <w:pPr>
        <w:spacing w:after="0" w:line="240" w:lineRule="auto"/>
        <w:jc w:val="both"/>
        <w:rPr>
          <w:rStyle w:val="Hyperlink0"/>
          <w:rFonts w:eastAsia="Arial Unicode MS"/>
        </w:rPr>
      </w:pPr>
      <w:r>
        <w:rPr>
          <w:rStyle w:val="Hyperlink2"/>
          <w:rFonts w:eastAsia="Arial Unicode MS"/>
        </w:rPr>
        <w:t>Heizer, J. -  Barry R. - Chuck M.: Operations Management: Sustainability and Supply Chain Management (12th Edition), Pearson,  ISBN-13: 978-0134130422, ISBN-10: 0134130421, 2016</w:t>
      </w:r>
    </w:p>
    <w:p w14:paraId="06A1F59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E571FC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F6A2C0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CDCC9D4" w14:textId="77777777" w:rsidR="009D2707" w:rsidRDefault="009D2707">
      <w:pPr>
        <w:spacing w:after="0" w:line="240" w:lineRule="auto"/>
        <w:jc w:val="center"/>
        <w:rPr>
          <w:rStyle w:val="None"/>
          <w:rFonts w:ascii="Times New Roman" w:hAnsi="Times New Roman"/>
          <w:b/>
          <w:bCs/>
          <w:sz w:val="20"/>
          <w:szCs w:val="20"/>
          <w:lang w:val="en-US"/>
        </w:rPr>
      </w:pPr>
    </w:p>
    <w:p w14:paraId="2C0E5B2B" w14:textId="77777777" w:rsidR="009D2707" w:rsidRDefault="009D2707">
      <w:pPr>
        <w:spacing w:after="0" w:line="240" w:lineRule="auto"/>
        <w:jc w:val="center"/>
        <w:rPr>
          <w:rStyle w:val="None"/>
          <w:rFonts w:ascii="Times New Roman" w:hAnsi="Times New Roman"/>
          <w:b/>
          <w:bCs/>
          <w:sz w:val="20"/>
          <w:szCs w:val="20"/>
          <w:lang w:val="en-US"/>
        </w:rPr>
      </w:pPr>
    </w:p>
    <w:p w14:paraId="42DCA743" w14:textId="44668523"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26098298"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0D0E5570"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3BF1C" w14:textId="77777777" w:rsidR="0060079E" w:rsidRDefault="005E4D6C">
            <w:pPr>
              <w:spacing w:before="120" w:after="120" w:line="256"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7705D" w14:textId="77777777" w:rsidR="0060079E" w:rsidRDefault="005E4D6C" w:rsidP="009D2707">
            <w:pPr>
              <w:spacing w:before="120" w:after="120" w:line="256" w:lineRule="auto"/>
              <w:jc w:val="center"/>
            </w:pPr>
            <w:r>
              <w:rPr>
                <w:rStyle w:val="None"/>
                <w:rFonts w:ascii="Times New Roman" w:hAnsi="Times New Roman"/>
                <w:b/>
                <w:bCs/>
                <w:sz w:val="20"/>
                <w:szCs w:val="20"/>
                <w:lang w:val="en-US"/>
              </w:rPr>
              <w:t>Topics</w:t>
            </w:r>
          </w:p>
        </w:tc>
      </w:tr>
      <w:tr w:rsidR="0060079E" w14:paraId="33A6BE6A" w14:textId="77777777">
        <w:tblPrEx>
          <w:tblCellMar>
            <w:top w:w="0" w:type="dxa"/>
            <w:left w:w="0" w:type="dxa"/>
            <w:bottom w:w="0" w:type="dxa"/>
            <w:right w:w="0" w:type="dxa"/>
          </w:tblCellMar>
        </w:tblPrEx>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05F42" w14:textId="77777777" w:rsidR="0060079E" w:rsidRDefault="005E4D6C" w:rsidP="0044598B">
            <w:pPr>
              <w:spacing w:after="0" w:line="256"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5836250"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6C5F49F0"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Introduction. The structure of value creating processes. Production processes. Service processes. The role of the operations manager. The evolution of operations management. Supply chain management. Globalisation. Productivity and competitiveness.</w:t>
            </w:r>
          </w:p>
          <w:p w14:paraId="1EA462D7" w14:textId="77777777" w:rsidR="0060079E" w:rsidRDefault="005E4D6C">
            <w:pPr>
              <w:spacing w:after="0" w:line="256"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2370A641" w14:textId="77777777" w:rsidR="0060079E" w:rsidRDefault="005E4D6C">
            <w:pPr>
              <w:spacing w:after="0" w:line="256" w:lineRule="auto"/>
              <w:ind w:left="132"/>
            </w:pPr>
            <w:r>
              <w:rPr>
                <w:rStyle w:val="None"/>
                <w:rFonts w:ascii="Times New Roman" w:hAnsi="Times New Roman"/>
                <w:sz w:val="20"/>
                <w:szCs w:val="20"/>
                <w:lang w:val="en-US"/>
              </w:rPr>
              <w:t>Students should know the basic functions and features of the value creating processes, and should understand the process of the evolution of management.</w:t>
            </w:r>
          </w:p>
        </w:tc>
      </w:tr>
      <w:tr w:rsidR="0060079E" w14:paraId="7996A019" w14:textId="77777777">
        <w:tblPrEx>
          <w:tblCellMar>
            <w:top w:w="0" w:type="dxa"/>
            <w:left w:w="0" w:type="dxa"/>
            <w:bottom w:w="0" w:type="dxa"/>
            <w:right w:w="0" w:type="dxa"/>
          </w:tblCellMar>
        </w:tblPrEx>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3C832" w14:textId="77777777" w:rsidR="0060079E" w:rsidRDefault="005E4D6C" w:rsidP="0044598B">
            <w:pPr>
              <w:spacing w:after="0" w:line="256"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383D7EB"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13FF1D3A"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Strategy. The steps of strategy formulation: primary task, core competencies, order winners and order qualifiers, positioning the firm, and strategy deployment. Hoshin kanri and balance scorecard as methods of strategy deployment. Operations strategy.</w:t>
            </w:r>
          </w:p>
          <w:p w14:paraId="3D10FF28"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50196724" w14:textId="77777777" w:rsidR="0060079E" w:rsidRDefault="005E4D6C">
            <w:pPr>
              <w:spacing w:after="0" w:line="256" w:lineRule="auto"/>
            </w:pPr>
            <w:r>
              <w:rPr>
                <w:rStyle w:val="None"/>
                <w:rFonts w:ascii="Times New Roman" w:hAnsi="Times New Roman"/>
                <w:sz w:val="20"/>
                <w:szCs w:val="20"/>
                <w:lang w:val="en-US"/>
              </w:rPr>
              <w:t>Students should know the steps of strategy formulation, and should understand the relationships between strategy deployment and business development.</w:t>
            </w:r>
          </w:p>
        </w:tc>
      </w:tr>
      <w:tr w:rsidR="0060079E" w14:paraId="683EE71C" w14:textId="77777777">
        <w:tblPrEx>
          <w:tblCellMar>
            <w:top w:w="0" w:type="dxa"/>
            <w:left w:w="0" w:type="dxa"/>
            <w:bottom w:w="0" w:type="dxa"/>
            <w:right w:w="0" w:type="dxa"/>
          </w:tblCellMar>
        </w:tblPrEx>
        <w:trPr>
          <w:trHeight w:val="1626"/>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8DEFD" w14:textId="77777777" w:rsidR="0060079E" w:rsidRDefault="005E4D6C" w:rsidP="0044598B">
            <w:pPr>
              <w:spacing w:after="0" w:line="256"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F45C8" w14:textId="77777777" w:rsidR="0060079E" w:rsidRDefault="0060079E">
            <w:pPr>
              <w:spacing w:after="0" w:line="256" w:lineRule="auto"/>
              <w:rPr>
                <w:rStyle w:val="None"/>
                <w:rFonts w:ascii="Times New Roman" w:eastAsia="Times New Roman" w:hAnsi="Times New Roman" w:cs="Times New Roman"/>
                <w:sz w:val="20"/>
                <w:szCs w:val="20"/>
                <w:lang w:val="en-US"/>
              </w:rPr>
            </w:pPr>
          </w:p>
          <w:p w14:paraId="4B84FA7F"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Supply chain management. The concept, structure and operation of the supply chain. Outsourcing, collaboration between supply chain members.</w:t>
            </w:r>
          </w:p>
          <w:p w14:paraId="478AC941"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3257AAC4" w14:textId="77777777" w:rsidR="0060079E" w:rsidRDefault="005E4D6C">
            <w:pPr>
              <w:spacing w:after="0" w:line="256" w:lineRule="auto"/>
            </w:pPr>
            <w:r>
              <w:rPr>
                <w:rStyle w:val="None"/>
                <w:rFonts w:ascii="Times New Roman" w:hAnsi="Times New Roman"/>
                <w:sz w:val="20"/>
                <w:szCs w:val="20"/>
                <w:lang w:val="en-US"/>
              </w:rPr>
              <w:t>Be able to adapt by reducing risk. Understand the structure and operation of the supply chain.</w:t>
            </w:r>
          </w:p>
        </w:tc>
      </w:tr>
    </w:tbl>
    <w:p w14:paraId="50350911"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1DA9C099"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44E64E2"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E80E78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23EED13"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319D33C"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0C97CC4"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C43FA9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72357FFD" w14:textId="77777777">
        <w:tblPrEx>
          <w:tblCellMar>
            <w:top w:w="0" w:type="dxa"/>
            <w:left w:w="0" w:type="dxa"/>
            <w:bottom w:w="0" w:type="dxa"/>
            <w:right w:w="0" w:type="dxa"/>
          </w:tblCellMar>
        </w:tblPrEx>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137B8" w14:textId="77777777" w:rsidR="0060079E" w:rsidRDefault="005E4D6C" w:rsidP="0044598B">
            <w:pPr>
              <w:spacing w:after="0" w:line="256"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EF33E8C"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14B35D40"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Quality and quality management. The TQM and quality management systems. Quality tools. The focus of quality management: the customer. Quality improvement. Lean six sigma. ISO 9000.</w:t>
            </w:r>
          </w:p>
          <w:p w14:paraId="400D124D"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5083FAB3" w14:textId="77777777" w:rsidR="0060079E" w:rsidRDefault="005E4D6C">
            <w:pPr>
              <w:spacing w:after="0" w:line="256" w:lineRule="auto"/>
            </w:pPr>
            <w:r>
              <w:rPr>
                <w:rStyle w:val="None"/>
                <w:rFonts w:ascii="Times New Roman" w:hAnsi="Times New Roman"/>
                <w:sz w:val="20"/>
                <w:szCs w:val="20"/>
                <w:lang w:val="en-US"/>
              </w:rPr>
              <w:t>Students should know the methods of quality measurement and the techniques of quality improvements, and should be able to conform to the changing demand of the customer.</w:t>
            </w:r>
          </w:p>
        </w:tc>
      </w:tr>
      <w:tr w:rsidR="0060079E" w14:paraId="584EE59C" w14:textId="77777777">
        <w:tblPrEx>
          <w:tblCellMar>
            <w:top w:w="0" w:type="dxa"/>
            <w:left w:w="0" w:type="dxa"/>
            <w:bottom w:w="0" w:type="dxa"/>
            <w:right w:w="0" w:type="dxa"/>
          </w:tblCellMar>
        </w:tblPrEx>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BFA62" w14:textId="77777777" w:rsidR="0060079E" w:rsidRDefault="005E4D6C" w:rsidP="0044598B">
            <w:pPr>
              <w:spacing w:after="0" w:line="256"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441439C"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06CBB8DA"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Process capability and statistical process control. The role of process control in the quality management. Attribute data and variable data. Construction and usage of process control charts: p, c, x mean and R diagrams. Tolerances and process capability.</w:t>
            </w:r>
          </w:p>
          <w:p w14:paraId="507F3C5D"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w:t>
            </w:r>
          </w:p>
          <w:p w14:paraId="3C3BAC54" w14:textId="77777777" w:rsidR="0060079E" w:rsidRDefault="005E4D6C">
            <w:pPr>
              <w:spacing w:after="0" w:line="256" w:lineRule="auto"/>
            </w:pPr>
            <w:r>
              <w:rPr>
                <w:rStyle w:val="None"/>
                <w:rFonts w:ascii="Times New Roman" w:hAnsi="Times New Roman"/>
                <w:sz w:val="20"/>
                <w:szCs w:val="20"/>
                <w:lang w:val="en-US"/>
              </w:rPr>
              <w:t>Students should know how to control production and service processes using process control charts.  They should understand the importance of preventing production and service processes from defects.</w:t>
            </w:r>
          </w:p>
        </w:tc>
      </w:tr>
      <w:tr w:rsidR="0060079E" w14:paraId="60E613AB" w14:textId="77777777">
        <w:tblPrEx>
          <w:tblCellMar>
            <w:top w:w="0" w:type="dxa"/>
            <w:left w:w="0" w:type="dxa"/>
            <w:bottom w:w="0" w:type="dxa"/>
            <w:right w:w="0" w:type="dxa"/>
          </w:tblCellMar>
        </w:tblPrEx>
        <w:trPr>
          <w:trHeight w:val="1626"/>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B7C5E" w14:textId="77777777" w:rsidR="0060079E" w:rsidRDefault="005E4D6C" w:rsidP="0044598B">
            <w:pPr>
              <w:spacing w:after="0" w:line="256"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F152A"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Forecasting. The importance of forecasting. The factors of forecasting demand. Time-series methods: moving average, moving average, exponential smoothing, and linear trend. Regression methods: linear regression and correlation.</w:t>
            </w:r>
          </w:p>
          <w:p w14:paraId="228BBF21"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66302AC7" w14:textId="77777777" w:rsidR="0060079E" w:rsidRDefault="005E4D6C">
            <w:pPr>
              <w:spacing w:after="0" w:line="256" w:lineRule="auto"/>
            </w:pPr>
            <w:r>
              <w:rPr>
                <w:rStyle w:val="None"/>
                <w:rFonts w:ascii="Times New Roman" w:hAnsi="Times New Roman"/>
                <w:sz w:val="20"/>
                <w:szCs w:val="20"/>
                <w:lang w:val="en-US"/>
              </w:rPr>
              <w:t>Students should know how the most important forecasting methods, be able to make a forecasts from historical data.</w:t>
            </w:r>
          </w:p>
        </w:tc>
      </w:tr>
      <w:tr w:rsidR="0060079E" w14:paraId="76E42663" w14:textId="77777777">
        <w:tblPrEx>
          <w:tblCellMar>
            <w:top w:w="0" w:type="dxa"/>
            <w:left w:w="0" w:type="dxa"/>
            <w:bottom w:w="0" w:type="dxa"/>
            <w:right w:w="0" w:type="dxa"/>
          </w:tblCellMar>
        </w:tblPrEx>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D7F3A" w14:textId="77777777" w:rsidR="0060079E" w:rsidRDefault="005E4D6C" w:rsidP="0044598B">
            <w:pPr>
              <w:spacing w:after="0" w:line="256"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6DACA"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Product design. The product design process, idea generation, feasibility study, form design, functional design, reliability, maintainability, usability, and production design. Design for environment, and design for robustness. </w:t>
            </w:r>
          </w:p>
          <w:p w14:paraId="2F146800"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3CE6A210" w14:textId="77777777" w:rsidR="0060079E" w:rsidRDefault="005E4D6C">
            <w:pPr>
              <w:spacing w:after="0" w:line="256" w:lineRule="auto"/>
            </w:pPr>
            <w:r>
              <w:rPr>
                <w:rStyle w:val="None"/>
                <w:rFonts w:ascii="Times New Roman" w:hAnsi="Times New Roman"/>
                <w:sz w:val="20"/>
                <w:szCs w:val="20"/>
                <w:lang w:val="en-US"/>
              </w:rPr>
              <w:t>Students should know the steps and interrelations of the product design, and should understand the importance of product development to adapt to the continuously changing demand of customers.</w:t>
            </w:r>
          </w:p>
        </w:tc>
      </w:tr>
    </w:tbl>
    <w:p w14:paraId="29A1975B"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05FE765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011CCC0B" w14:textId="77777777">
        <w:tblPrEx>
          <w:tblCellMar>
            <w:top w:w="0" w:type="dxa"/>
            <w:left w:w="0" w:type="dxa"/>
            <w:bottom w:w="0" w:type="dxa"/>
            <w:right w:w="0" w:type="dxa"/>
          </w:tblCellMar>
        </w:tblPrEx>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E75C5" w14:textId="77777777" w:rsidR="0060079E" w:rsidRDefault="005E4D6C" w:rsidP="0044598B">
            <w:pPr>
              <w:spacing w:after="0" w:line="256"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BC8C6B4"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407BD3D0"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Service design. The service economy. The service design process. Tools for service design. Waiting line analysis for service improvement. Operating characteristics of the queueing system, traditional cost relationships in waiting line analysis. Psychology of waiting, queuing models. </w:t>
            </w:r>
          </w:p>
          <w:p w14:paraId="6979A608"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7AE36814" w14:textId="77777777" w:rsidR="0060079E" w:rsidRDefault="005E4D6C">
            <w:pPr>
              <w:spacing w:after="0" w:line="256" w:lineRule="auto"/>
            </w:pPr>
            <w:r>
              <w:rPr>
                <w:rStyle w:val="None"/>
                <w:rFonts w:ascii="Times New Roman" w:hAnsi="Times New Roman"/>
                <w:sz w:val="20"/>
                <w:szCs w:val="20"/>
                <w:lang w:val="en-US"/>
              </w:rPr>
              <w:t>Students should know the characteristics of services and the tools for service design, and should able to understand the effect of waiting lines on the service provider and can improve the queueing system.</w:t>
            </w:r>
          </w:p>
        </w:tc>
      </w:tr>
      <w:tr w:rsidR="0060079E" w14:paraId="3799BB69" w14:textId="77777777">
        <w:tblPrEx>
          <w:tblCellMar>
            <w:top w:w="0" w:type="dxa"/>
            <w:left w:w="0" w:type="dxa"/>
            <w:bottom w:w="0" w:type="dxa"/>
            <w:right w:w="0" w:type="dxa"/>
          </w:tblCellMar>
        </w:tblPrEx>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CC7060" w14:textId="77777777" w:rsidR="0060079E" w:rsidRDefault="005E4D6C" w:rsidP="0044598B">
            <w:pPr>
              <w:spacing w:after="0" w:line="256"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FFD6C" w14:textId="77777777" w:rsidR="0060079E" w:rsidRDefault="0060079E">
            <w:pPr>
              <w:tabs>
                <w:tab w:val="left" w:pos="750"/>
              </w:tabs>
              <w:spacing w:after="0" w:line="256" w:lineRule="auto"/>
              <w:rPr>
                <w:rStyle w:val="None"/>
                <w:rFonts w:ascii="Times New Roman" w:eastAsia="Times New Roman" w:hAnsi="Times New Roman" w:cs="Times New Roman"/>
                <w:sz w:val="20"/>
                <w:szCs w:val="20"/>
                <w:lang w:val="en-US"/>
              </w:rPr>
            </w:pPr>
          </w:p>
          <w:p w14:paraId="28AA08C7" w14:textId="77777777" w:rsidR="0060079E" w:rsidRDefault="005E4D6C">
            <w:pPr>
              <w:tabs>
                <w:tab w:val="left" w:pos="750"/>
              </w:tabs>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Process design and technology. Outsourcing, process selection wit break even analysis. Process analysis, using process flowcharts, process development. Technology decisions: financial justification and technology primer. </w:t>
            </w:r>
          </w:p>
          <w:p w14:paraId="1E1F8D64" w14:textId="77777777" w:rsidR="0060079E" w:rsidRDefault="005E4D6C">
            <w:pPr>
              <w:tabs>
                <w:tab w:val="left" w:pos="750"/>
              </w:tabs>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3B7FF9AA" w14:textId="77777777" w:rsidR="0060079E" w:rsidRDefault="005E4D6C">
            <w:pPr>
              <w:tabs>
                <w:tab w:val="left" w:pos="750"/>
              </w:tabs>
              <w:spacing w:after="0" w:line="256" w:lineRule="auto"/>
            </w:pPr>
            <w:r>
              <w:rPr>
                <w:rStyle w:val="None"/>
                <w:rFonts w:ascii="Times New Roman" w:hAnsi="Times New Roman"/>
                <w:sz w:val="20"/>
                <w:szCs w:val="20"/>
                <w:lang w:val="en-US"/>
              </w:rPr>
              <w:t>Students should know the steps of process design. Should know how to select the best production or service process using adequate methods, and should understand the interrelations between the importance of process plan, process selection and business competitiveness.</w:t>
            </w:r>
            <w:r>
              <w:rPr>
                <w:rStyle w:val="None"/>
                <w:rFonts w:ascii="Times New Roman" w:hAnsi="Times New Roman"/>
                <w:sz w:val="20"/>
                <w:szCs w:val="20"/>
                <w:lang w:val="en-US"/>
              </w:rPr>
              <w:tab/>
            </w:r>
          </w:p>
        </w:tc>
      </w:tr>
      <w:tr w:rsidR="0060079E" w14:paraId="120CD401" w14:textId="77777777">
        <w:tblPrEx>
          <w:tblCellMar>
            <w:top w:w="0" w:type="dxa"/>
            <w:left w:w="0" w:type="dxa"/>
            <w:bottom w:w="0" w:type="dxa"/>
            <w:right w:w="0" w:type="dxa"/>
          </w:tblCellMar>
        </w:tblPrEx>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77E04" w14:textId="77777777" w:rsidR="0060079E" w:rsidRDefault="005E4D6C" w:rsidP="0044598B">
            <w:pPr>
              <w:spacing w:after="0" w:line="256"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A353F" w14:textId="77777777" w:rsidR="0060079E" w:rsidRDefault="0060079E">
            <w:pPr>
              <w:spacing w:after="0" w:line="256" w:lineRule="auto"/>
              <w:rPr>
                <w:rStyle w:val="None"/>
                <w:rFonts w:ascii="Times New Roman" w:eastAsia="Times New Roman" w:hAnsi="Times New Roman" w:cs="Times New Roman"/>
                <w:sz w:val="20"/>
                <w:szCs w:val="20"/>
                <w:lang w:val="en-US"/>
              </w:rPr>
            </w:pPr>
          </w:p>
          <w:p w14:paraId="4E898AE7"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Capacity and facilities planning. The basics of facility layouts. Basic layouts: process layouts, product layouts, and fix position layouts. Planning of process layouts, service layouts, product layouts, and hybrid layouts.</w:t>
            </w:r>
          </w:p>
          <w:p w14:paraId="0DA291AB"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30BB071E" w14:textId="77777777" w:rsidR="0060079E" w:rsidRDefault="005E4D6C">
            <w:pPr>
              <w:spacing w:after="0" w:line="256" w:lineRule="auto"/>
            </w:pPr>
            <w:r>
              <w:rPr>
                <w:rStyle w:val="None"/>
                <w:rFonts w:ascii="Times New Roman" w:hAnsi="Times New Roman"/>
                <w:sz w:val="20"/>
                <w:szCs w:val="20"/>
                <w:lang w:val="en-US"/>
              </w:rPr>
              <w:t>TE: Should know the main types of facility layouts and the means of their designs, and should understand the relationship between the facility layout and the capacity utilization.</w:t>
            </w:r>
          </w:p>
        </w:tc>
      </w:tr>
    </w:tbl>
    <w:p w14:paraId="112DF67E"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55796E04" w14:textId="0C3ACF00"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36E774F7" w14:textId="77777777">
        <w:tblPrEx>
          <w:tblCellMar>
            <w:top w:w="0" w:type="dxa"/>
            <w:left w:w="0" w:type="dxa"/>
            <w:bottom w:w="0" w:type="dxa"/>
            <w:right w:w="0" w:type="dxa"/>
          </w:tblCellMar>
        </w:tblPrEx>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7E6745" w14:textId="77777777" w:rsidR="0060079E" w:rsidRDefault="005E4D6C" w:rsidP="0044598B">
            <w:pPr>
              <w:spacing w:after="0" w:line="256"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24C9769"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0F596CB7"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Facility location decision support tools. The types of facilities. Site selection. The factors of the global supply chain. Location analysis techniques: location factor rating, center-of-gravity technique, and load-distance technique.</w:t>
            </w:r>
          </w:p>
          <w:p w14:paraId="74AC6C96"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15CEBAF8" w14:textId="77777777" w:rsidR="0060079E" w:rsidRDefault="005E4D6C">
            <w:pPr>
              <w:spacing w:after="0" w:line="256" w:lineRule="auto"/>
            </w:pPr>
            <w:r>
              <w:rPr>
                <w:rStyle w:val="None"/>
                <w:rFonts w:ascii="Times New Roman" w:hAnsi="Times New Roman"/>
                <w:sz w:val="20"/>
                <w:szCs w:val="20"/>
                <w:lang w:val="en-US"/>
              </w:rPr>
              <w:t>Students should know the types of facilities, the factors that influence facility locations and the techniques of facility locations, and should understand the relationship between geographic location of facilities and efficient operation of facilities.</w:t>
            </w:r>
          </w:p>
        </w:tc>
      </w:tr>
      <w:tr w:rsidR="0060079E" w14:paraId="7FC6787E" w14:textId="77777777">
        <w:tblPrEx>
          <w:tblCellMar>
            <w:top w:w="0" w:type="dxa"/>
            <w:left w:w="0" w:type="dxa"/>
            <w:bottom w:w="0" w:type="dxa"/>
            <w:right w:w="0" w:type="dxa"/>
          </w:tblCellMar>
        </w:tblPrEx>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EFC66" w14:textId="77777777" w:rsidR="0060079E" w:rsidRDefault="005E4D6C" w:rsidP="0044598B">
            <w:pPr>
              <w:spacing w:after="0" w:line="256"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AA5B8A2"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72A9080C"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Human resources in the operations management. HR and quality management. The changing nature of HR management. Contemporary trends in HR management. Management of diversities in HR. Job design, job analysis and the learning curve.</w:t>
            </w:r>
          </w:p>
          <w:p w14:paraId="59A6B576"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6B8C4881" w14:textId="77777777" w:rsidR="0060079E" w:rsidRDefault="005E4D6C">
            <w:pPr>
              <w:spacing w:after="0" w:line="256" w:lineRule="auto"/>
            </w:pPr>
            <w:r>
              <w:rPr>
                <w:rStyle w:val="None"/>
                <w:rFonts w:ascii="Times New Roman" w:hAnsi="Times New Roman"/>
                <w:sz w:val="20"/>
                <w:szCs w:val="20"/>
                <w:lang w:val="en-US"/>
              </w:rPr>
              <w:t>Students should know the characteristics of modern HR management and the methods of work design and work analysis, and should understand the role of human resources as the primary resource in business operations.</w:t>
            </w:r>
          </w:p>
        </w:tc>
      </w:tr>
      <w:tr w:rsidR="0060079E" w14:paraId="386FF2F2" w14:textId="77777777">
        <w:tblPrEx>
          <w:tblCellMar>
            <w:top w:w="0" w:type="dxa"/>
            <w:left w:w="0" w:type="dxa"/>
            <w:bottom w:w="0" w:type="dxa"/>
            <w:right w:w="0" w:type="dxa"/>
          </w:tblCellMar>
        </w:tblPrEx>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096EE2" w14:textId="77777777" w:rsidR="0060079E" w:rsidRDefault="005E4D6C" w:rsidP="0044598B">
            <w:pPr>
              <w:spacing w:after="0" w:line="256"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0EFD0B6"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5B268C4A"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Work measurement decision analysis support Tools. Time studies: stopwatch study, normal time, number of cycles, elemental time files, and predetermined motion times. Work sampling.</w:t>
            </w:r>
          </w:p>
          <w:p w14:paraId="70E0D93B"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7CFAB147" w14:textId="77777777" w:rsidR="0060079E" w:rsidRDefault="005E4D6C">
            <w:pPr>
              <w:spacing w:after="0" w:line="256" w:lineRule="auto"/>
            </w:pPr>
            <w:r>
              <w:rPr>
                <w:rStyle w:val="None"/>
                <w:rFonts w:ascii="Times New Roman" w:hAnsi="Times New Roman"/>
                <w:sz w:val="20"/>
                <w:szCs w:val="20"/>
                <w:lang w:val="en-US"/>
              </w:rPr>
              <w:t>Students should know the traditional work measurement methods, stopwatch study and work sampling, and should understand that the traditional methods are needed presently mainly in services.</w:t>
            </w:r>
          </w:p>
        </w:tc>
      </w:tr>
    </w:tbl>
    <w:p w14:paraId="39C7F506"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C34EA5A" w14:textId="39614BA1"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32D235FE" w14:textId="77777777">
        <w:tblPrEx>
          <w:tblCellMar>
            <w:top w:w="0" w:type="dxa"/>
            <w:left w:w="0" w:type="dxa"/>
            <w:bottom w:w="0" w:type="dxa"/>
            <w:right w:w="0" w:type="dxa"/>
          </w:tblCellMar>
        </w:tblPrEx>
        <w:trPr>
          <w:trHeight w:val="3031"/>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F639F" w14:textId="53441591" w:rsidR="0060079E" w:rsidRDefault="005E4D6C" w:rsidP="0044598B">
            <w:pPr>
              <w:spacing w:after="0" w:line="256"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A6DBE4D" w14:textId="77777777" w:rsidR="0060079E" w:rsidRDefault="0060079E">
            <w:pPr>
              <w:spacing w:after="0" w:line="256" w:lineRule="auto"/>
              <w:ind w:left="132"/>
              <w:rPr>
                <w:rStyle w:val="None"/>
                <w:rFonts w:ascii="Times New Roman" w:eastAsia="Times New Roman" w:hAnsi="Times New Roman" w:cs="Times New Roman"/>
                <w:sz w:val="20"/>
                <w:szCs w:val="20"/>
                <w:lang w:val="en-US"/>
              </w:rPr>
            </w:pPr>
          </w:p>
          <w:p w14:paraId="6F2A6D41"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Project management. The elements of a project plan. Global differences in project management. The control of projects: time, cost, performance, and communication. Project planning with Gannt chart and CPM/PERT. Microsoft Project. Project crashing, time-cost analysis.</w:t>
            </w:r>
          </w:p>
          <w:p w14:paraId="49AE5C49" w14:textId="77777777" w:rsidR="0060079E" w:rsidRDefault="005E4D6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14:paraId="41173828" w14:textId="77777777" w:rsidR="0060079E" w:rsidRDefault="005E4D6C">
            <w:pPr>
              <w:spacing w:after="0" w:line="256" w:lineRule="auto"/>
            </w:pPr>
            <w:r>
              <w:rPr>
                <w:rStyle w:val="None"/>
                <w:rFonts w:ascii="Times New Roman" w:hAnsi="Times New Roman"/>
                <w:sz w:val="20"/>
                <w:szCs w:val="20"/>
                <w:lang w:val="en-US"/>
              </w:rPr>
              <w:t>Students should know the characteristics of projects, the procedure of project planning and the methods (Gannt diagram, CPM/PERT, Microsoft Project). They can control the project implementation, and should understand the importance of project management in the areas of production, services and researches.</w:t>
            </w:r>
          </w:p>
        </w:tc>
      </w:tr>
    </w:tbl>
    <w:p w14:paraId="456E147C"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2B14B04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3BAE4A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3E31DE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B001AE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E163D1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6331F6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249AB0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F3242B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636624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F6480D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B0F7B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9B28D0B" w14:textId="23CECEDE"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D9A7E6"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Business Consulting</w:t>
      </w:r>
      <w:r>
        <w:rPr>
          <w:rStyle w:val="Hyperlink2"/>
          <w:rFonts w:eastAsia="Arial Unicode MS"/>
        </w:rPr>
        <w:t xml:space="preserve">                  Neptun-code: GT_AKMNE025-17</w:t>
      </w:r>
    </w:p>
    <w:p w14:paraId="460B18A4" w14:textId="54BCDE82" w:rsidR="0060079E" w:rsidRDefault="005E4D6C">
      <w:pPr>
        <w:spacing w:after="0" w:line="240" w:lineRule="auto"/>
        <w:jc w:val="both"/>
        <w:rPr>
          <w:rStyle w:val="Hyperlink0"/>
          <w:rFonts w:eastAsia="Arial Unicode MS"/>
        </w:rPr>
      </w:pPr>
      <w:r>
        <w:rPr>
          <w:rStyle w:val="Hyperlink2"/>
          <w:rFonts w:eastAsia="Arial Unicode MS"/>
        </w:rPr>
        <w:t>Institu</w:t>
      </w:r>
      <w:r w:rsidR="0044598B">
        <w:rPr>
          <w:rStyle w:val="Hyperlink2"/>
          <w:rFonts w:eastAsia="Arial Unicode MS"/>
        </w:rPr>
        <w:t>te: Rural Development and Functional Management</w:t>
      </w:r>
    </w:p>
    <w:p w14:paraId="32BD2F9C"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3</w:t>
      </w:r>
    </w:p>
    <w:p w14:paraId="1ED839F5" w14:textId="104461F9" w:rsidR="0060079E" w:rsidRDefault="005E4D6C">
      <w:pPr>
        <w:spacing w:after="0" w:line="240" w:lineRule="auto"/>
        <w:jc w:val="both"/>
        <w:rPr>
          <w:rStyle w:val="Hyperlink0"/>
          <w:rFonts w:eastAsia="Arial Unicode MS"/>
        </w:rPr>
      </w:pPr>
      <w:r>
        <w:rPr>
          <w:rStyle w:val="Hyperlink2"/>
          <w:rFonts w:eastAsia="Arial Unicode MS"/>
        </w:rPr>
        <w:t xml:space="preserve">Instructor: </w:t>
      </w:r>
      <w:r w:rsidR="0044598B">
        <w:rPr>
          <w:rStyle w:val="Hyperlink2"/>
          <w:rFonts w:eastAsia="Arial Unicode MS"/>
        </w:rPr>
        <w:t xml:space="preserve">Ms. </w:t>
      </w:r>
      <w:r>
        <w:rPr>
          <w:rStyle w:val="Hyperlink2"/>
          <w:rFonts w:eastAsia="Arial Unicode MS"/>
        </w:rPr>
        <w:t>Éva Suta</w:t>
      </w:r>
    </w:p>
    <w:p w14:paraId="68342E0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D62A4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720523D" w14:textId="77777777" w:rsidR="0060079E" w:rsidRDefault="005E4D6C">
      <w:pPr>
        <w:spacing w:after="0" w:line="240" w:lineRule="auto"/>
        <w:jc w:val="both"/>
        <w:rPr>
          <w:rStyle w:val="Hyperlink0"/>
          <w:rFonts w:eastAsia="Arial Unicode MS"/>
        </w:rPr>
      </w:pPr>
      <w:r>
        <w:rPr>
          <w:rStyle w:val="Hyperlink2"/>
          <w:rFonts w:eastAsia="Arial Unicode MS"/>
        </w:rPr>
        <w:t>The aim of the subject is to get the students acquainted with the basis of the developing and supporting extension service, and with the knowledge relating to general and professional methodology. Within all these the primary objective is to introduce the elements of business extension service, to detail the process and the tools of extension, and to get to know the operation of extension organisations.</w:t>
      </w:r>
    </w:p>
    <w:p w14:paraId="4DFFB857" w14:textId="77777777" w:rsidR="0060079E" w:rsidRDefault="005E4D6C">
      <w:pPr>
        <w:spacing w:after="0" w:line="240" w:lineRule="auto"/>
        <w:jc w:val="both"/>
        <w:rPr>
          <w:rStyle w:val="Hyperlink0"/>
          <w:rFonts w:eastAsia="Arial Unicode MS"/>
        </w:rPr>
      </w:pPr>
      <w:r>
        <w:rPr>
          <w:rStyle w:val="Hyperlink2"/>
          <w:rFonts w:eastAsia="Arial Unicode MS"/>
        </w:rPr>
        <w:t>The students will be able to reveal and define the existing problems, and select the necessary extension organisation.</w:t>
      </w:r>
    </w:p>
    <w:p w14:paraId="664FB4B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1AD421B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r>
        <w:rPr>
          <w:rStyle w:val="Hyperlink2"/>
          <w:rFonts w:eastAsia="Arial Unicode MS"/>
        </w:rPr>
        <w:t>The student is aware of the up-to-date mathematical, statistical, econometric and modelling methods of realisation, definition and solution of problems as well as information gathering and processing, and also knows its limitations.</w:t>
      </w:r>
    </w:p>
    <w:p w14:paraId="571EA93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Capabilities: </w:t>
      </w:r>
      <w:r>
        <w:rPr>
          <w:rStyle w:val="Hyperlink2"/>
          <w:rFonts w:eastAsia="Arial Unicode MS"/>
        </w:rPr>
        <w:t>The student formulates individual views based on own analysis, is able to introduce them and represent them in debates.</w:t>
      </w:r>
    </w:p>
    <w:p w14:paraId="4E4EC29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Attitudes: </w:t>
      </w:r>
      <w:r>
        <w:rPr>
          <w:rStyle w:val="Hyperlink2"/>
          <w:rFonts w:eastAsia="Arial Unicode MS"/>
        </w:rPr>
        <w:t>The student is confident, constructive, cooperative and initiator during working.</w:t>
      </w:r>
    </w:p>
    <w:p w14:paraId="3E8B7D8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r>
        <w:rPr>
          <w:rStyle w:val="Hyperlink2"/>
          <w:rFonts w:eastAsia="Arial Unicode MS"/>
        </w:rPr>
        <w:t>The student selects and uses the relevant methods for solving problems independently in fields being significant from the aspects of organisation policy, strategy and management, and individually performs economic analysis, decision making and business consulting tasks.</w:t>
      </w:r>
    </w:p>
    <w:p w14:paraId="085CAFF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66D7687A" w14:textId="77777777" w:rsidR="0060079E" w:rsidRDefault="005E4D6C">
      <w:pPr>
        <w:spacing w:after="0" w:line="240" w:lineRule="auto"/>
        <w:jc w:val="both"/>
        <w:rPr>
          <w:rStyle w:val="Hyperlink0"/>
          <w:rFonts w:eastAsia="Arial Unicode MS"/>
        </w:rPr>
      </w:pPr>
      <w:r>
        <w:rPr>
          <w:rStyle w:val="Hyperlink2"/>
          <w:rFonts w:eastAsia="Arial Unicode MS"/>
        </w:rPr>
        <w:t>Basic terms of Business Consulting</w:t>
      </w:r>
    </w:p>
    <w:p w14:paraId="70CFF0AD" w14:textId="77777777" w:rsidR="0060079E" w:rsidRDefault="005E4D6C">
      <w:pPr>
        <w:spacing w:after="0" w:line="240" w:lineRule="auto"/>
        <w:jc w:val="both"/>
        <w:rPr>
          <w:rStyle w:val="Hyperlink0"/>
          <w:rFonts w:eastAsia="Arial Unicode MS"/>
        </w:rPr>
      </w:pPr>
      <w:r>
        <w:rPr>
          <w:rStyle w:val="Hyperlink2"/>
          <w:rFonts w:eastAsia="Arial Unicode MS"/>
        </w:rPr>
        <w:t>Types and process of Business Consulting</w:t>
      </w:r>
    </w:p>
    <w:p w14:paraId="74510D50" w14:textId="77777777" w:rsidR="0060079E" w:rsidRDefault="005E4D6C">
      <w:pPr>
        <w:spacing w:after="0" w:line="240" w:lineRule="auto"/>
        <w:jc w:val="both"/>
        <w:rPr>
          <w:rStyle w:val="Hyperlink0"/>
          <w:rFonts w:eastAsia="Arial Unicode MS"/>
        </w:rPr>
      </w:pPr>
      <w:r>
        <w:rPr>
          <w:rStyle w:val="Hyperlink2"/>
          <w:rFonts w:eastAsia="Arial Unicode MS"/>
        </w:rPr>
        <w:t>Decision Making and Business Reorganisation</w:t>
      </w:r>
    </w:p>
    <w:p w14:paraId="6478A8A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Learning methods: </w:t>
      </w:r>
      <w:r>
        <w:rPr>
          <w:rStyle w:val="Hyperlink2"/>
          <w:rFonts w:eastAsia="Arial Unicode MS"/>
        </w:rPr>
        <w:t>knowledge building, lecture, explanation</w:t>
      </w:r>
    </w:p>
    <w:p w14:paraId="03E9F7F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Assessment: </w:t>
      </w:r>
      <w:r>
        <w:rPr>
          <w:rStyle w:val="Hyperlink2"/>
          <w:rFonts w:eastAsia="Arial Unicode MS"/>
        </w:rPr>
        <w:t>mark of written exam</w:t>
      </w:r>
    </w:p>
    <w:p w14:paraId="41DB740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1AFF4FEB" w14:textId="77777777" w:rsidR="0060079E" w:rsidRDefault="005E4D6C">
      <w:pPr>
        <w:spacing w:after="0" w:line="240" w:lineRule="auto"/>
        <w:jc w:val="both"/>
        <w:rPr>
          <w:rStyle w:val="Hyperlink0"/>
          <w:rFonts w:eastAsia="Arial Unicode MS"/>
        </w:rPr>
      </w:pPr>
      <w:r>
        <w:rPr>
          <w:rStyle w:val="Hyperlink2"/>
          <w:rFonts w:eastAsia="Arial Unicode MS"/>
        </w:rPr>
        <w:t>Ray, G. L. : Extension Communication and Management, Kalyani Publishers, 2015</w:t>
      </w:r>
    </w:p>
    <w:p w14:paraId="4FA9AB42" w14:textId="77777777" w:rsidR="0060079E" w:rsidRDefault="005E4D6C">
      <w:pPr>
        <w:spacing w:after="0" w:line="240" w:lineRule="auto"/>
        <w:jc w:val="both"/>
        <w:rPr>
          <w:rStyle w:val="Hyperlink0"/>
          <w:rFonts w:eastAsia="Arial Unicode MS"/>
        </w:rPr>
      </w:pPr>
      <w:r>
        <w:rPr>
          <w:rStyle w:val="Hyperlink2"/>
          <w:rFonts w:eastAsia="Arial Unicode MS"/>
        </w:rPr>
        <w:t>Recommended readings: Nell, W.T. – Napier, R.J.: Strategic Approach to Farming Success, International Farm Management Association, 2005</w:t>
      </w:r>
    </w:p>
    <w:p w14:paraId="38ADBBAF" w14:textId="6E51CC92" w:rsidR="0060079E" w:rsidRDefault="0060079E">
      <w:pPr>
        <w:spacing w:after="0" w:line="240" w:lineRule="auto"/>
        <w:jc w:val="both"/>
        <w:rPr>
          <w:rStyle w:val="Hyperlink3"/>
          <w:rFonts w:eastAsia="Arial Unicode MS"/>
        </w:rPr>
      </w:pPr>
    </w:p>
    <w:p w14:paraId="5321FA78" w14:textId="5C6F2176" w:rsidR="009D2707" w:rsidRDefault="009D2707">
      <w:pPr>
        <w:spacing w:after="0" w:line="240" w:lineRule="auto"/>
        <w:jc w:val="both"/>
        <w:rPr>
          <w:rStyle w:val="None"/>
          <w:rFonts w:ascii="Times New Roman" w:eastAsia="Times New Roman" w:hAnsi="Times New Roman" w:cs="Times New Roman"/>
          <w:sz w:val="20"/>
          <w:szCs w:val="20"/>
          <w:lang w:val="en-US"/>
        </w:rPr>
      </w:pPr>
    </w:p>
    <w:p w14:paraId="2E6380B0" w14:textId="77777777" w:rsidR="0044598B" w:rsidRDefault="0044598B">
      <w:pPr>
        <w:spacing w:after="0" w:line="240" w:lineRule="auto"/>
        <w:jc w:val="both"/>
        <w:rPr>
          <w:rStyle w:val="None"/>
          <w:rFonts w:ascii="Times New Roman" w:eastAsia="Times New Roman" w:hAnsi="Times New Roman" w:cs="Times New Roman"/>
          <w:sz w:val="20"/>
          <w:szCs w:val="20"/>
          <w:lang w:val="en-US"/>
        </w:rPr>
      </w:pPr>
    </w:p>
    <w:p w14:paraId="0A6712E9" w14:textId="48CAD646" w:rsidR="0060079E" w:rsidRPr="0044598B" w:rsidRDefault="005E4D6C" w:rsidP="0044598B">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tbl>
      <w:tblPr>
        <w:tblStyle w:val="TableNormal"/>
        <w:tblW w:w="59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8"/>
      </w:tblGrid>
      <w:tr w:rsidR="0060079E" w14:paraId="4092D439"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4D3B4E"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8DDD4"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1BD04AD1"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4701D" w14:textId="77777777" w:rsidR="0060079E" w:rsidRDefault="005E4D6C" w:rsidP="009D2707">
            <w:pPr>
              <w:spacing w:after="0" w:line="240" w:lineRule="auto"/>
              <w:jc w:val="center"/>
            </w:pPr>
            <w:r>
              <w:rPr>
                <w:rStyle w:val="None"/>
                <w:rFonts w:ascii="Times New Roman" w:hAnsi="Times New Roman"/>
                <w:sz w:val="20"/>
                <w:szCs w:val="20"/>
                <w:lang w:val="en-US"/>
              </w:rPr>
              <w:t>1.</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5ADE778"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5B95C5C0" w14:textId="77777777" w:rsidR="0060079E" w:rsidRDefault="005E4D6C">
            <w:pPr>
              <w:spacing w:after="0" w:line="240" w:lineRule="auto"/>
            </w:pPr>
            <w:r>
              <w:rPr>
                <w:rStyle w:val="None"/>
                <w:rFonts w:ascii="Times New Roman" w:hAnsi="Times New Roman"/>
                <w:sz w:val="20"/>
                <w:szCs w:val="20"/>
                <w:lang w:val="en-US"/>
              </w:rPr>
              <w:t xml:space="preserve">  Business Consulting forming and development</w:t>
            </w:r>
          </w:p>
        </w:tc>
      </w:tr>
      <w:tr w:rsidR="0060079E" w14:paraId="29FECD85"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2F544" w14:textId="77777777" w:rsidR="0060079E" w:rsidRDefault="005E4D6C" w:rsidP="009D2707">
            <w:pPr>
              <w:spacing w:after="0" w:line="240" w:lineRule="auto"/>
              <w:jc w:val="center"/>
            </w:pPr>
            <w:r>
              <w:rPr>
                <w:rStyle w:val="None"/>
                <w:rFonts w:ascii="Times New Roman" w:hAnsi="Times New Roman"/>
                <w:sz w:val="20"/>
                <w:szCs w:val="20"/>
                <w:lang w:val="en-US"/>
              </w:rPr>
              <w:t>2.</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7F42A" w14:textId="77777777" w:rsidR="0060079E" w:rsidRDefault="005E4D6C">
            <w:pPr>
              <w:spacing w:after="0" w:line="240" w:lineRule="auto"/>
            </w:pPr>
            <w:r>
              <w:rPr>
                <w:rStyle w:val="None"/>
                <w:rFonts w:ascii="Times New Roman" w:hAnsi="Times New Roman"/>
                <w:sz w:val="20"/>
                <w:szCs w:val="20"/>
                <w:lang w:val="en-US"/>
              </w:rPr>
              <w:t xml:space="preserve">  Basic terms of Business Consulting (Importance, Definitions, Goals of Business Consulting)</w:t>
            </w:r>
          </w:p>
        </w:tc>
      </w:tr>
      <w:tr w:rsidR="0060079E" w14:paraId="63742D0D"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F2E20" w14:textId="77777777" w:rsidR="0060079E" w:rsidRDefault="005E4D6C" w:rsidP="009D2707">
            <w:pPr>
              <w:spacing w:after="0" w:line="240" w:lineRule="auto"/>
              <w:jc w:val="center"/>
            </w:pPr>
            <w:r>
              <w:rPr>
                <w:rStyle w:val="None"/>
                <w:rFonts w:ascii="Times New Roman" w:hAnsi="Times New Roman"/>
                <w:sz w:val="20"/>
                <w:szCs w:val="20"/>
                <w:lang w:val="en-US"/>
              </w:rPr>
              <w:t>3.</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A394E0D" w14:textId="77777777" w:rsidR="0060079E" w:rsidRDefault="005E4D6C">
            <w:pPr>
              <w:spacing w:after="0" w:line="240" w:lineRule="auto"/>
              <w:ind w:left="132"/>
            </w:pPr>
            <w:r>
              <w:rPr>
                <w:rStyle w:val="None"/>
                <w:rFonts w:ascii="Times New Roman" w:hAnsi="Times New Roman"/>
                <w:sz w:val="20"/>
                <w:szCs w:val="20"/>
                <w:lang w:val="en-US"/>
              </w:rPr>
              <w:t>Main specifications of Business Consulting and importance of Hungarian economic life</w:t>
            </w:r>
          </w:p>
        </w:tc>
      </w:tr>
      <w:tr w:rsidR="0060079E" w14:paraId="0CDE44E1"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12DE0" w14:textId="77777777" w:rsidR="0060079E" w:rsidRDefault="005E4D6C" w:rsidP="009D2707">
            <w:pPr>
              <w:spacing w:after="0" w:line="240" w:lineRule="auto"/>
              <w:jc w:val="center"/>
            </w:pPr>
            <w:r>
              <w:rPr>
                <w:rStyle w:val="None"/>
                <w:rFonts w:ascii="Times New Roman" w:hAnsi="Times New Roman"/>
                <w:sz w:val="20"/>
                <w:szCs w:val="20"/>
                <w:lang w:val="en-US"/>
              </w:rPr>
              <w:t>4.</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179E8A2" w14:textId="77777777" w:rsidR="0060079E" w:rsidRDefault="005E4D6C">
            <w:pPr>
              <w:spacing w:after="0" w:line="240" w:lineRule="auto"/>
              <w:ind w:left="132"/>
            </w:pPr>
            <w:r>
              <w:rPr>
                <w:rStyle w:val="None"/>
                <w:rFonts w:ascii="Times New Roman" w:hAnsi="Times New Roman"/>
                <w:sz w:val="20"/>
                <w:szCs w:val="20"/>
                <w:lang w:val="en-US"/>
              </w:rPr>
              <w:t>Main areas of Business Consulting, knowledge-intense services main characteristics</w:t>
            </w:r>
          </w:p>
        </w:tc>
      </w:tr>
      <w:tr w:rsidR="0060079E" w14:paraId="45B4CE23"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51DCA" w14:textId="77777777" w:rsidR="0060079E" w:rsidRDefault="005E4D6C" w:rsidP="009D2707">
            <w:pPr>
              <w:spacing w:after="0" w:line="240" w:lineRule="auto"/>
              <w:jc w:val="center"/>
            </w:pPr>
            <w:r>
              <w:rPr>
                <w:rStyle w:val="None"/>
                <w:rFonts w:ascii="Times New Roman" w:hAnsi="Times New Roman"/>
                <w:sz w:val="20"/>
                <w:szCs w:val="20"/>
                <w:lang w:val="en-US"/>
              </w:rPr>
              <w:t>5.</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D54B51C" w14:textId="77777777" w:rsidR="0060079E" w:rsidRDefault="005E4D6C">
            <w:pPr>
              <w:spacing w:after="0" w:line="240" w:lineRule="auto"/>
              <w:ind w:left="132"/>
            </w:pPr>
            <w:r>
              <w:rPr>
                <w:rStyle w:val="None"/>
                <w:rFonts w:ascii="Times New Roman" w:hAnsi="Times New Roman"/>
                <w:sz w:val="20"/>
                <w:szCs w:val="20"/>
                <w:lang w:val="en-US"/>
              </w:rPr>
              <w:t>Business Consulting as a service, Features of Consultant</w:t>
            </w:r>
          </w:p>
        </w:tc>
      </w:tr>
      <w:tr w:rsidR="0060079E" w14:paraId="41D147B3"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4DBD2" w14:textId="77777777" w:rsidR="0060079E" w:rsidRDefault="005E4D6C" w:rsidP="009D2707">
            <w:pPr>
              <w:spacing w:after="0" w:line="240" w:lineRule="auto"/>
              <w:jc w:val="center"/>
            </w:pPr>
            <w:r>
              <w:rPr>
                <w:rStyle w:val="None"/>
                <w:rFonts w:ascii="Times New Roman" w:hAnsi="Times New Roman"/>
                <w:sz w:val="20"/>
                <w:szCs w:val="20"/>
                <w:lang w:val="en-US"/>
              </w:rPr>
              <w:t>6.</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681EF98" w14:textId="77777777" w:rsidR="0060079E" w:rsidRDefault="005E4D6C">
            <w:pPr>
              <w:spacing w:after="0" w:line="240" w:lineRule="auto"/>
              <w:ind w:left="132"/>
            </w:pPr>
            <w:r>
              <w:rPr>
                <w:rStyle w:val="None"/>
                <w:rFonts w:ascii="Times New Roman" w:hAnsi="Times New Roman"/>
                <w:sz w:val="20"/>
                <w:szCs w:val="20"/>
                <w:lang w:val="en-US"/>
              </w:rPr>
              <w:t>Different types of Business Consulting</w:t>
            </w:r>
          </w:p>
        </w:tc>
      </w:tr>
      <w:tr w:rsidR="0060079E" w14:paraId="7DD3BFDA"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B881AF" w14:textId="77777777" w:rsidR="0060079E" w:rsidRDefault="005E4D6C" w:rsidP="009D2707">
            <w:pPr>
              <w:spacing w:after="0" w:line="240" w:lineRule="auto"/>
              <w:jc w:val="center"/>
            </w:pPr>
            <w:r>
              <w:rPr>
                <w:rStyle w:val="None"/>
                <w:rFonts w:ascii="Times New Roman" w:hAnsi="Times New Roman"/>
                <w:sz w:val="20"/>
                <w:szCs w:val="20"/>
                <w:lang w:val="en-US"/>
              </w:rPr>
              <w:t>7.</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553E062" w14:textId="77777777" w:rsidR="0060079E" w:rsidRDefault="005E4D6C">
            <w:pPr>
              <w:spacing w:after="0" w:line="240" w:lineRule="auto"/>
              <w:ind w:left="132"/>
            </w:pPr>
            <w:r>
              <w:rPr>
                <w:rStyle w:val="None"/>
                <w:rFonts w:ascii="Times New Roman" w:hAnsi="Times New Roman"/>
                <w:sz w:val="20"/>
                <w:szCs w:val="20"/>
                <w:lang w:val="en-US"/>
              </w:rPr>
              <w:t>Process of Business Consulting</w:t>
            </w:r>
          </w:p>
        </w:tc>
      </w:tr>
      <w:tr w:rsidR="0060079E" w14:paraId="67651224"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740D80" w14:textId="77777777" w:rsidR="0060079E" w:rsidRDefault="005E4D6C" w:rsidP="009D2707">
            <w:pPr>
              <w:spacing w:after="0" w:line="240" w:lineRule="auto"/>
              <w:jc w:val="center"/>
            </w:pPr>
            <w:r>
              <w:rPr>
                <w:rStyle w:val="None"/>
                <w:rFonts w:ascii="Times New Roman" w:hAnsi="Times New Roman"/>
                <w:sz w:val="20"/>
                <w:szCs w:val="20"/>
                <w:lang w:val="en-US"/>
              </w:rPr>
              <w:t>8.</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236B25A" w14:textId="77777777" w:rsidR="0060079E" w:rsidRDefault="005E4D6C">
            <w:pPr>
              <w:spacing w:after="0" w:line="240" w:lineRule="auto"/>
              <w:ind w:left="132"/>
            </w:pPr>
            <w:r>
              <w:rPr>
                <w:rStyle w:val="None"/>
                <w:rFonts w:ascii="Times New Roman" w:hAnsi="Times New Roman"/>
                <w:sz w:val="20"/>
                <w:szCs w:val="20"/>
                <w:lang w:val="en-US"/>
              </w:rPr>
              <w:t>Psychology of Business Consulting, coaching</w:t>
            </w:r>
          </w:p>
        </w:tc>
      </w:tr>
      <w:tr w:rsidR="0060079E" w14:paraId="2789E5EE"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5DB0D" w14:textId="77777777" w:rsidR="0060079E" w:rsidRDefault="005E4D6C" w:rsidP="009D2707">
            <w:pPr>
              <w:spacing w:after="0" w:line="240" w:lineRule="auto"/>
              <w:jc w:val="center"/>
            </w:pPr>
            <w:r>
              <w:rPr>
                <w:rStyle w:val="None"/>
                <w:rFonts w:ascii="Times New Roman" w:hAnsi="Times New Roman"/>
                <w:sz w:val="20"/>
                <w:szCs w:val="20"/>
                <w:lang w:val="en-US"/>
              </w:rPr>
              <w:t>9.</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36151BF" w14:textId="77777777" w:rsidR="0060079E" w:rsidRDefault="005E4D6C">
            <w:pPr>
              <w:spacing w:after="0" w:line="240" w:lineRule="auto"/>
              <w:ind w:left="132"/>
            </w:pPr>
            <w:r>
              <w:rPr>
                <w:rStyle w:val="None"/>
                <w:rFonts w:ascii="Times New Roman" w:hAnsi="Times New Roman"/>
                <w:sz w:val="20"/>
                <w:szCs w:val="20"/>
                <w:lang w:val="en-US"/>
              </w:rPr>
              <w:t>Knowledge transfer methods I (Individual and group communications methods)</w:t>
            </w:r>
          </w:p>
        </w:tc>
      </w:tr>
      <w:tr w:rsidR="0060079E" w14:paraId="1D4A1C72"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69142" w14:textId="77777777" w:rsidR="0060079E" w:rsidRDefault="005E4D6C" w:rsidP="009D2707">
            <w:pPr>
              <w:spacing w:after="0" w:line="240" w:lineRule="auto"/>
              <w:jc w:val="center"/>
            </w:pPr>
            <w:r>
              <w:rPr>
                <w:rStyle w:val="None"/>
                <w:rFonts w:ascii="Times New Roman" w:hAnsi="Times New Roman"/>
                <w:sz w:val="20"/>
                <w:szCs w:val="20"/>
                <w:lang w:val="en-US"/>
              </w:rPr>
              <w:t>10.</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E3F7AD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Knowledge transfer methods II</w:t>
            </w:r>
          </w:p>
          <w:p w14:paraId="4458C9FF" w14:textId="77777777" w:rsidR="0060079E" w:rsidRDefault="005E4D6C">
            <w:pPr>
              <w:spacing w:after="0" w:line="240" w:lineRule="auto"/>
              <w:ind w:left="132"/>
            </w:pPr>
            <w:r>
              <w:rPr>
                <w:rStyle w:val="None"/>
                <w:rFonts w:ascii="Times New Roman" w:hAnsi="Times New Roman"/>
                <w:sz w:val="20"/>
                <w:szCs w:val="20"/>
                <w:lang w:val="en-US"/>
              </w:rPr>
              <w:t>(Public communications methods, training organization)</w:t>
            </w:r>
          </w:p>
        </w:tc>
      </w:tr>
      <w:tr w:rsidR="0060079E" w14:paraId="67AE19D7"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20EF7" w14:textId="77777777" w:rsidR="0060079E" w:rsidRDefault="005E4D6C" w:rsidP="009D2707">
            <w:pPr>
              <w:spacing w:after="0" w:line="240" w:lineRule="auto"/>
              <w:jc w:val="center"/>
            </w:pPr>
            <w:r>
              <w:rPr>
                <w:rStyle w:val="None"/>
                <w:rFonts w:ascii="Times New Roman" w:hAnsi="Times New Roman"/>
                <w:sz w:val="20"/>
                <w:szCs w:val="20"/>
                <w:lang w:val="en-US"/>
              </w:rPr>
              <w:t>11.</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E74F37E" w14:textId="77777777" w:rsidR="0060079E" w:rsidRDefault="005E4D6C">
            <w:pPr>
              <w:spacing w:after="0" w:line="240" w:lineRule="auto"/>
              <w:ind w:left="132"/>
            </w:pPr>
            <w:r>
              <w:rPr>
                <w:rStyle w:val="None"/>
                <w:rFonts w:ascii="Times New Roman" w:hAnsi="Times New Roman"/>
                <w:sz w:val="20"/>
                <w:szCs w:val="20"/>
                <w:lang w:val="en-US"/>
              </w:rPr>
              <w:t>Decision Making</w:t>
            </w:r>
          </w:p>
        </w:tc>
      </w:tr>
      <w:tr w:rsidR="0060079E" w14:paraId="3EB4796A"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22AB1" w14:textId="77777777" w:rsidR="0060079E" w:rsidRDefault="005E4D6C" w:rsidP="009D2707">
            <w:pPr>
              <w:spacing w:after="0" w:line="240" w:lineRule="auto"/>
              <w:jc w:val="center"/>
            </w:pPr>
            <w:r>
              <w:rPr>
                <w:rStyle w:val="None"/>
                <w:rFonts w:ascii="Times New Roman" w:hAnsi="Times New Roman"/>
                <w:sz w:val="20"/>
                <w:szCs w:val="20"/>
                <w:lang w:val="en-US"/>
              </w:rPr>
              <w:t>12.</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2CC9D1F" w14:textId="77777777" w:rsidR="0060079E" w:rsidRDefault="005E4D6C">
            <w:pPr>
              <w:spacing w:after="0" w:line="240" w:lineRule="auto"/>
              <w:ind w:left="132"/>
            </w:pPr>
            <w:r>
              <w:rPr>
                <w:rStyle w:val="None"/>
                <w:rFonts w:ascii="Times New Roman" w:hAnsi="Times New Roman"/>
                <w:sz w:val="20"/>
                <w:szCs w:val="20"/>
                <w:lang w:val="en-US"/>
              </w:rPr>
              <w:t>Chrysies Forecast</w:t>
            </w:r>
          </w:p>
        </w:tc>
      </w:tr>
      <w:tr w:rsidR="0060079E" w14:paraId="7908CC5D"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2B877" w14:textId="77777777" w:rsidR="0060079E" w:rsidRDefault="005E4D6C" w:rsidP="009D2707">
            <w:pPr>
              <w:spacing w:after="0" w:line="240" w:lineRule="auto"/>
              <w:jc w:val="center"/>
            </w:pPr>
            <w:r>
              <w:rPr>
                <w:rStyle w:val="None"/>
                <w:rFonts w:ascii="Times New Roman" w:hAnsi="Times New Roman"/>
                <w:sz w:val="20"/>
                <w:szCs w:val="20"/>
                <w:lang w:val="en-US"/>
              </w:rPr>
              <w:t>13.</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98B88B7" w14:textId="77777777" w:rsidR="0060079E" w:rsidRDefault="005E4D6C">
            <w:pPr>
              <w:spacing w:after="0" w:line="240" w:lineRule="auto"/>
              <w:ind w:left="132"/>
            </w:pPr>
            <w:r>
              <w:rPr>
                <w:rStyle w:val="None"/>
                <w:rFonts w:ascii="Times New Roman" w:hAnsi="Times New Roman"/>
                <w:sz w:val="20"/>
                <w:szCs w:val="20"/>
                <w:lang w:val="en-US"/>
              </w:rPr>
              <w:t>Business Reorganization</w:t>
            </w:r>
          </w:p>
        </w:tc>
      </w:tr>
      <w:tr w:rsidR="0060079E" w14:paraId="2BAB3462"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94FD99" w14:textId="227CC85C" w:rsidR="0060079E" w:rsidRDefault="005E4D6C" w:rsidP="009D2707">
            <w:pPr>
              <w:spacing w:after="0" w:line="240" w:lineRule="auto"/>
              <w:jc w:val="center"/>
            </w:pPr>
            <w:r>
              <w:rPr>
                <w:rStyle w:val="None"/>
                <w:rFonts w:ascii="Times New Roman" w:hAnsi="Times New Roman"/>
                <w:sz w:val="20"/>
                <w:szCs w:val="20"/>
                <w:lang w:val="en-US"/>
              </w:rPr>
              <w:t>14.</w:t>
            </w:r>
          </w:p>
        </w:tc>
        <w:tc>
          <w:tcPr>
            <w:tcW w:w="5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BD1D37D" w14:textId="77777777" w:rsidR="0060079E" w:rsidRDefault="005E4D6C">
            <w:pPr>
              <w:spacing w:after="0" w:line="240" w:lineRule="auto"/>
              <w:ind w:left="132"/>
            </w:pPr>
            <w:r>
              <w:rPr>
                <w:rStyle w:val="None"/>
                <w:rFonts w:ascii="Times New Roman" w:hAnsi="Times New Roman"/>
                <w:sz w:val="20"/>
                <w:szCs w:val="20"/>
                <w:lang w:val="en-US"/>
              </w:rPr>
              <w:t>Written exam or Test</w:t>
            </w:r>
          </w:p>
        </w:tc>
      </w:tr>
    </w:tbl>
    <w:p w14:paraId="62056280"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60A838F" w14:textId="206D7AFA" w:rsidR="0060079E" w:rsidRDefault="0060079E">
      <w:pPr>
        <w:spacing w:after="0" w:line="240" w:lineRule="auto"/>
        <w:jc w:val="both"/>
        <w:rPr>
          <w:rStyle w:val="None"/>
          <w:rFonts w:ascii="Times New Roman" w:eastAsia="Times New Roman" w:hAnsi="Times New Roman" w:cs="Times New Roman"/>
          <w:sz w:val="20"/>
          <w:szCs w:val="20"/>
          <w:lang w:val="en-US"/>
        </w:rPr>
      </w:pPr>
    </w:p>
    <w:p w14:paraId="23139C38" w14:textId="32AD5B40" w:rsidR="009D2707" w:rsidRDefault="009D2707">
      <w:pPr>
        <w:spacing w:after="0" w:line="240" w:lineRule="auto"/>
        <w:jc w:val="both"/>
        <w:rPr>
          <w:rStyle w:val="None"/>
          <w:rFonts w:ascii="Times New Roman" w:eastAsia="Times New Roman" w:hAnsi="Times New Roman" w:cs="Times New Roman"/>
          <w:sz w:val="20"/>
          <w:szCs w:val="20"/>
          <w:lang w:val="en-US"/>
        </w:rPr>
      </w:pPr>
    </w:p>
    <w:p w14:paraId="3F92620B" w14:textId="6C42FB7E" w:rsidR="009D2707" w:rsidRDefault="009D2707">
      <w:pPr>
        <w:spacing w:after="0" w:line="240" w:lineRule="auto"/>
        <w:jc w:val="both"/>
        <w:rPr>
          <w:rStyle w:val="None"/>
          <w:rFonts w:ascii="Times New Roman" w:eastAsia="Times New Roman" w:hAnsi="Times New Roman" w:cs="Times New Roman"/>
          <w:sz w:val="20"/>
          <w:szCs w:val="20"/>
          <w:lang w:val="en-US"/>
        </w:rPr>
      </w:pPr>
    </w:p>
    <w:p w14:paraId="60B71193" w14:textId="274A32D0" w:rsidR="009D2707" w:rsidRDefault="009D2707">
      <w:pPr>
        <w:spacing w:after="0" w:line="240" w:lineRule="auto"/>
        <w:jc w:val="both"/>
        <w:rPr>
          <w:rStyle w:val="None"/>
          <w:rFonts w:ascii="Times New Roman" w:eastAsia="Times New Roman" w:hAnsi="Times New Roman" w:cs="Times New Roman"/>
          <w:sz w:val="20"/>
          <w:szCs w:val="20"/>
          <w:lang w:val="en-US"/>
        </w:rPr>
      </w:pPr>
    </w:p>
    <w:p w14:paraId="648C1579" w14:textId="4ECC94EB" w:rsidR="009D2707" w:rsidRDefault="009D2707">
      <w:pPr>
        <w:spacing w:after="0" w:line="240" w:lineRule="auto"/>
        <w:jc w:val="both"/>
        <w:rPr>
          <w:rStyle w:val="None"/>
          <w:rFonts w:ascii="Times New Roman" w:eastAsia="Times New Roman" w:hAnsi="Times New Roman" w:cs="Times New Roman"/>
          <w:sz w:val="20"/>
          <w:szCs w:val="20"/>
          <w:lang w:val="en-US"/>
        </w:rPr>
      </w:pPr>
    </w:p>
    <w:p w14:paraId="1979D06B" w14:textId="462675E5" w:rsidR="009D2707" w:rsidRDefault="009D2707">
      <w:pPr>
        <w:spacing w:after="0" w:line="240" w:lineRule="auto"/>
        <w:jc w:val="both"/>
        <w:rPr>
          <w:rStyle w:val="None"/>
          <w:rFonts w:ascii="Times New Roman" w:eastAsia="Times New Roman" w:hAnsi="Times New Roman" w:cs="Times New Roman"/>
          <w:sz w:val="20"/>
          <w:szCs w:val="20"/>
          <w:lang w:val="en-US"/>
        </w:rPr>
      </w:pPr>
    </w:p>
    <w:p w14:paraId="4C85AB0E" w14:textId="7BBC3FDF" w:rsidR="009D2707" w:rsidRDefault="009D2707">
      <w:pPr>
        <w:spacing w:after="0" w:line="240" w:lineRule="auto"/>
        <w:jc w:val="both"/>
        <w:rPr>
          <w:rStyle w:val="None"/>
          <w:rFonts w:ascii="Times New Roman" w:eastAsia="Times New Roman" w:hAnsi="Times New Roman" w:cs="Times New Roman"/>
          <w:sz w:val="20"/>
          <w:szCs w:val="20"/>
          <w:lang w:val="en-US"/>
        </w:rPr>
      </w:pPr>
    </w:p>
    <w:p w14:paraId="7FEB5255" w14:textId="4ECE472F" w:rsidR="009D2707" w:rsidRDefault="009D2707">
      <w:pPr>
        <w:spacing w:after="0" w:line="240" w:lineRule="auto"/>
        <w:jc w:val="both"/>
        <w:rPr>
          <w:rStyle w:val="None"/>
          <w:rFonts w:ascii="Times New Roman" w:eastAsia="Times New Roman" w:hAnsi="Times New Roman" w:cs="Times New Roman"/>
          <w:sz w:val="20"/>
          <w:szCs w:val="20"/>
          <w:lang w:val="en-US"/>
        </w:rPr>
      </w:pPr>
    </w:p>
    <w:p w14:paraId="5A8DABA4" w14:textId="60D92A39" w:rsidR="009D2707" w:rsidRDefault="009D2707">
      <w:pPr>
        <w:spacing w:after="0" w:line="240" w:lineRule="auto"/>
        <w:jc w:val="both"/>
        <w:rPr>
          <w:rStyle w:val="None"/>
          <w:rFonts w:ascii="Times New Roman" w:eastAsia="Times New Roman" w:hAnsi="Times New Roman" w:cs="Times New Roman"/>
          <w:sz w:val="20"/>
          <w:szCs w:val="20"/>
          <w:lang w:val="en-US"/>
        </w:rPr>
      </w:pPr>
    </w:p>
    <w:p w14:paraId="0635BBAE" w14:textId="31785A61" w:rsidR="009D2707" w:rsidRDefault="009D2707">
      <w:pPr>
        <w:spacing w:after="0" w:line="240" w:lineRule="auto"/>
        <w:jc w:val="both"/>
        <w:rPr>
          <w:rStyle w:val="None"/>
          <w:rFonts w:ascii="Times New Roman" w:eastAsia="Times New Roman" w:hAnsi="Times New Roman" w:cs="Times New Roman"/>
          <w:sz w:val="20"/>
          <w:szCs w:val="20"/>
          <w:lang w:val="en-US"/>
        </w:rPr>
      </w:pPr>
    </w:p>
    <w:p w14:paraId="7130020B" w14:textId="086AE07B" w:rsidR="009D2707" w:rsidRDefault="009D2707">
      <w:pPr>
        <w:spacing w:after="0" w:line="240" w:lineRule="auto"/>
        <w:jc w:val="both"/>
        <w:rPr>
          <w:rStyle w:val="None"/>
          <w:rFonts w:ascii="Times New Roman" w:eastAsia="Times New Roman" w:hAnsi="Times New Roman" w:cs="Times New Roman"/>
          <w:sz w:val="20"/>
          <w:szCs w:val="20"/>
          <w:lang w:val="en-US"/>
        </w:rPr>
      </w:pPr>
    </w:p>
    <w:p w14:paraId="0732921F" w14:textId="30BC9EB3" w:rsidR="009D2707" w:rsidRDefault="009D2707">
      <w:pPr>
        <w:spacing w:after="0" w:line="240" w:lineRule="auto"/>
        <w:jc w:val="both"/>
        <w:rPr>
          <w:rStyle w:val="None"/>
          <w:rFonts w:ascii="Times New Roman" w:eastAsia="Times New Roman" w:hAnsi="Times New Roman" w:cs="Times New Roman"/>
          <w:sz w:val="20"/>
          <w:szCs w:val="20"/>
          <w:lang w:val="en-US"/>
        </w:rPr>
      </w:pPr>
    </w:p>
    <w:p w14:paraId="4F210767" w14:textId="4466EBA0" w:rsidR="009D2707" w:rsidRDefault="009D2707">
      <w:pPr>
        <w:spacing w:after="0" w:line="240" w:lineRule="auto"/>
        <w:jc w:val="both"/>
        <w:rPr>
          <w:rStyle w:val="None"/>
          <w:rFonts w:ascii="Times New Roman" w:eastAsia="Times New Roman" w:hAnsi="Times New Roman" w:cs="Times New Roman"/>
          <w:sz w:val="20"/>
          <w:szCs w:val="20"/>
          <w:lang w:val="en-US"/>
        </w:rPr>
      </w:pPr>
    </w:p>
    <w:p w14:paraId="3B6A4326" w14:textId="01E6A617" w:rsidR="009D2707" w:rsidRDefault="009D2707">
      <w:pPr>
        <w:spacing w:after="0" w:line="240" w:lineRule="auto"/>
        <w:jc w:val="both"/>
        <w:rPr>
          <w:rStyle w:val="None"/>
          <w:rFonts w:ascii="Times New Roman" w:eastAsia="Times New Roman" w:hAnsi="Times New Roman" w:cs="Times New Roman"/>
          <w:sz w:val="20"/>
          <w:szCs w:val="20"/>
          <w:lang w:val="en-US"/>
        </w:rPr>
      </w:pPr>
    </w:p>
    <w:p w14:paraId="087E67C5" w14:textId="56D46919" w:rsidR="009D2707" w:rsidRDefault="009D2707">
      <w:pPr>
        <w:spacing w:after="0" w:line="240" w:lineRule="auto"/>
        <w:jc w:val="both"/>
        <w:rPr>
          <w:rStyle w:val="None"/>
          <w:rFonts w:ascii="Times New Roman" w:eastAsia="Times New Roman" w:hAnsi="Times New Roman" w:cs="Times New Roman"/>
          <w:sz w:val="20"/>
          <w:szCs w:val="20"/>
          <w:lang w:val="en-US"/>
        </w:rPr>
      </w:pPr>
    </w:p>
    <w:p w14:paraId="2DD0D36D" w14:textId="69A00007" w:rsidR="009D2707" w:rsidRDefault="009D2707">
      <w:pPr>
        <w:spacing w:after="0" w:line="240" w:lineRule="auto"/>
        <w:jc w:val="both"/>
        <w:rPr>
          <w:rStyle w:val="None"/>
          <w:rFonts w:ascii="Times New Roman" w:eastAsia="Times New Roman" w:hAnsi="Times New Roman" w:cs="Times New Roman"/>
          <w:sz w:val="20"/>
          <w:szCs w:val="20"/>
          <w:lang w:val="en-US"/>
        </w:rPr>
      </w:pPr>
    </w:p>
    <w:p w14:paraId="3A2DE9FB" w14:textId="52781FAD" w:rsidR="009D2707" w:rsidRDefault="009D2707">
      <w:pPr>
        <w:spacing w:after="0" w:line="240" w:lineRule="auto"/>
        <w:jc w:val="both"/>
        <w:rPr>
          <w:rStyle w:val="None"/>
          <w:rFonts w:ascii="Times New Roman" w:eastAsia="Times New Roman" w:hAnsi="Times New Roman" w:cs="Times New Roman"/>
          <w:sz w:val="20"/>
          <w:szCs w:val="20"/>
          <w:lang w:val="en-US"/>
        </w:rPr>
      </w:pPr>
    </w:p>
    <w:p w14:paraId="65640EB4" w14:textId="4F461F86" w:rsidR="009D2707" w:rsidRDefault="009D2707">
      <w:pPr>
        <w:spacing w:after="0" w:line="240" w:lineRule="auto"/>
        <w:jc w:val="both"/>
        <w:rPr>
          <w:rStyle w:val="None"/>
          <w:rFonts w:ascii="Times New Roman" w:eastAsia="Times New Roman" w:hAnsi="Times New Roman" w:cs="Times New Roman"/>
          <w:sz w:val="20"/>
          <w:szCs w:val="20"/>
          <w:lang w:val="en-US"/>
        </w:rPr>
      </w:pPr>
    </w:p>
    <w:p w14:paraId="50342F7F" w14:textId="65EA2472" w:rsidR="009D2707" w:rsidRDefault="009D2707">
      <w:pPr>
        <w:spacing w:after="0" w:line="240" w:lineRule="auto"/>
        <w:jc w:val="both"/>
        <w:rPr>
          <w:rStyle w:val="None"/>
          <w:rFonts w:ascii="Times New Roman" w:eastAsia="Times New Roman" w:hAnsi="Times New Roman" w:cs="Times New Roman"/>
          <w:sz w:val="20"/>
          <w:szCs w:val="20"/>
          <w:lang w:val="en-US"/>
        </w:rPr>
      </w:pPr>
    </w:p>
    <w:p w14:paraId="62850CD8" w14:textId="3CE29E01" w:rsidR="009D2707" w:rsidRDefault="009D2707">
      <w:pPr>
        <w:spacing w:after="0" w:line="240" w:lineRule="auto"/>
        <w:jc w:val="both"/>
        <w:rPr>
          <w:rStyle w:val="None"/>
          <w:rFonts w:ascii="Times New Roman" w:eastAsia="Times New Roman" w:hAnsi="Times New Roman" w:cs="Times New Roman"/>
          <w:sz w:val="20"/>
          <w:szCs w:val="20"/>
          <w:lang w:val="en-US"/>
        </w:rPr>
      </w:pPr>
    </w:p>
    <w:p w14:paraId="5CD46B99" w14:textId="78920E46" w:rsidR="009D2707" w:rsidRDefault="009D2707">
      <w:pPr>
        <w:spacing w:after="0" w:line="240" w:lineRule="auto"/>
        <w:jc w:val="both"/>
        <w:rPr>
          <w:rStyle w:val="None"/>
          <w:rFonts w:ascii="Times New Roman" w:eastAsia="Times New Roman" w:hAnsi="Times New Roman" w:cs="Times New Roman"/>
          <w:sz w:val="20"/>
          <w:szCs w:val="20"/>
          <w:lang w:val="en-US"/>
        </w:rPr>
      </w:pPr>
    </w:p>
    <w:p w14:paraId="163A8FBD" w14:textId="7968C072" w:rsidR="009D2707" w:rsidRDefault="009D2707">
      <w:pPr>
        <w:spacing w:after="0" w:line="240" w:lineRule="auto"/>
        <w:jc w:val="both"/>
        <w:rPr>
          <w:rStyle w:val="None"/>
          <w:rFonts w:ascii="Times New Roman" w:eastAsia="Times New Roman" w:hAnsi="Times New Roman" w:cs="Times New Roman"/>
          <w:sz w:val="20"/>
          <w:szCs w:val="20"/>
          <w:lang w:val="en-US"/>
        </w:rPr>
      </w:pPr>
    </w:p>
    <w:p w14:paraId="42ABDFE2" w14:textId="487E13B6" w:rsidR="009D2707" w:rsidRDefault="009D2707">
      <w:pPr>
        <w:spacing w:after="0" w:line="240" w:lineRule="auto"/>
        <w:jc w:val="both"/>
        <w:rPr>
          <w:rStyle w:val="None"/>
          <w:rFonts w:ascii="Times New Roman" w:eastAsia="Times New Roman" w:hAnsi="Times New Roman" w:cs="Times New Roman"/>
          <w:sz w:val="20"/>
          <w:szCs w:val="20"/>
          <w:lang w:val="en-US"/>
        </w:rPr>
      </w:pPr>
    </w:p>
    <w:p w14:paraId="27C6FE91" w14:textId="5999D8F4" w:rsidR="009D2707" w:rsidRDefault="009D2707">
      <w:pPr>
        <w:spacing w:after="0" w:line="240" w:lineRule="auto"/>
        <w:jc w:val="both"/>
        <w:rPr>
          <w:rStyle w:val="None"/>
          <w:rFonts w:ascii="Times New Roman" w:eastAsia="Times New Roman" w:hAnsi="Times New Roman" w:cs="Times New Roman"/>
          <w:sz w:val="20"/>
          <w:szCs w:val="20"/>
          <w:lang w:val="en-US"/>
        </w:rPr>
      </w:pPr>
    </w:p>
    <w:p w14:paraId="7E24E58C" w14:textId="43D0390F" w:rsidR="009D2707" w:rsidRDefault="009D2707">
      <w:pPr>
        <w:spacing w:after="0" w:line="240" w:lineRule="auto"/>
        <w:jc w:val="both"/>
        <w:rPr>
          <w:rStyle w:val="None"/>
          <w:rFonts w:ascii="Times New Roman" w:eastAsia="Times New Roman" w:hAnsi="Times New Roman" w:cs="Times New Roman"/>
          <w:sz w:val="20"/>
          <w:szCs w:val="20"/>
          <w:lang w:val="en-US"/>
        </w:rPr>
      </w:pPr>
    </w:p>
    <w:p w14:paraId="2629C1ED" w14:textId="4430D400" w:rsidR="009D2707" w:rsidRDefault="009D2707">
      <w:pPr>
        <w:spacing w:after="0" w:line="240" w:lineRule="auto"/>
        <w:jc w:val="both"/>
        <w:rPr>
          <w:rStyle w:val="None"/>
          <w:rFonts w:ascii="Times New Roman" w:eastAsia="Times New Roman" w:hAnsi="Times New Roman" w:cs="Times New Roman"/>
          <w:sz w:val="20"/>
          <w:szCs w:val="20"/>
          <w:lang w:val="en-US"/>
        </w:rPr>
      </w:pPr>
    </w:p>
    <w:p w14:paraId="2041CF3B" w14:textId="5C5F1D0A" w:rsidR="009D2707" w:rsidRDefault="009D2707">
      <w:pPr>
        <w:spacing w:after="0" w:line="240" w:lineRule="auto"/>
        <w:jc w:val="both"/>
        <w:rPr>
          <w:rStyle w:val="None"/>
          <w:rFonts w:ascii="Times New Roman" w:eastAsia="Times New Roman" w:hAnsi="Times New Roman" w:cs="Times New Roman"/>
          <w:sz w:val="20"/>
          <w:szCs w:val="20"/>
          <w:lang w:val="en-US"/>
        </w:rPr>
      </w:pPr>
    </w:p>
    <w:p w14:paraId="47E9E8EA" w14:textId="1A9EA67D" w:rsidR="009D2707" w:rsidRDefault="009D2707">
      <w:pPr>
        <w:spacing w:after="0" w:line="240" w:lineRule="auto"/>
        <w:jc w:val="both"/>
        <w:rPr>
          <w:rStyle w:val="None"/>
          <w:rFonts w:ascii="Times New Roman" w:eastAsia="Times New Roman" w:hAnsi="Times New Roman" w:cs="Times New Roman"/>
          <w:sz w:val="20"/>
          <w:szCs w:val="20"/>
          <w:lang w:val="en-US"/>
        </w:rPr>
      </w:pPr>
    </w:p>
    <w:p w14:paraId="5365BBFC" w14:textId="0798BD6A" w:rsidR="009D2707" w:rsidRDefault="009D2707">
      <w:pPr>
        <w:spacing w:after="0" w:line="240" w:lineRule="auto"/>
        <w:jc w:val="both"/>
        <w:rPr>
          <w:rStyle w:val="None"/>
          <w:rFonts w:ascii="Times New Roman" w:eastAsia="Times New Roman" w:hAnsi="Times New Roman" w:cs="Times New Roman"/>
          <w:sz w:val="20"/>
          <w:szCs w:val="20"/>
          <w:lang w:val="en-US"/>
        </w:rPr>
      </w:pPr>
    </w:p>
    <w:p w14:paraId="09A74488" w14:textId="3310060D" w:rsidR="0044598B" w:rsidRDefault="0044598B">
      <w:pPr>
        <w:spacing w:after="0" w:line="240" w:lineRule="auto"/>
        <w:jc w:val="both"/>
        <w:rPr>
          <w:rStyle w:val="None"/>
          <w:rFonts w:ascii="Times New Roman" w:eastAsia="Times New Roman" w:hAnsi="Times New Roman" w:cs="Times New Roman"/>
          <w:sz w:val="20"/>
          <w:szCs w:val="20"/>
          <w:lang w:val="en-US"/>
        </w:rPr>
      </w:pPr>
    </w:p>
    <w:p w14:paraId="08C4E31D" w14:textId="186F255F" w:rsidR="0044598B" w:rsidRDefault="0044598B">
      <w:pPr>
        <w:spacing w:after="0" w:line="240" w:lineRule="auto"/>
        <w:jc w:val="both"/>
        <w:rPr>
          <w:rStyle w:val="None"/>
          <w:rFonts w:ascii="Times New Roman" w:eastAsia="Times New Roman" w:hAnsi="Times New Roman" w:cs="Times New Roman"/>
          <w:sz w:val="20"/>
          <w:szCs w:val="20"/>
          <w:lang w:val="en-US"/>
        </w:rPr>
      </w:pPr>
    </w:p>
    <w:p w14:paraId="7AF96B40" w14:textId="77777777" w:rsidR="0044598B" w:rsidRDefault="0044598B">
      <w:pPr>
        <w:spacing w:after="0" w:line="240" w:lineRule="auto"/>
        <w:jc w:val="both"/>
        <w:rPr>
          <w:rStyle w:val="None"/>
          <w:rFonts w:ascii="Times New Roman" w:eastAsia="Times New Roman" w:hAnsi="Times New Roman" w:cs="Times New Roman"/>
          <w:sz w:val="20"/>
          <w:szCs w:val="20"/>
          <w:lang w:val="en-US"/>
        </w:rPr>
      </w:pPr>
    </w:p>
    <w:p w14:paraId="714F553F" w14:textId="660C00D5" w:rsidR="009D2707" w:rsidRDefault="009D2707">
      <w:pPr>
        <w:spacing w:after="0" w:line="240" w:lineRule="auto"/>
        <w:jc w:val="both"/>
        <w:rPr>
          <w:rStyle w:val="None"/>
          <w:rFonts w:ascii="Times New Roman" w:eastAsia="Times New Roman" w:hAnsi="Times New Roman" w:cs="Times New Roman"/>
          <w:sz w:val="20"/>
          <w:szCs w:val="20"/>
          <w:lang w:val="en-US"/>
        </w:rPr>
      </w:pPr>
    </w:p>
    <w:p w14:paraId="7588C7C3" w14:textId="2E43FDCF" w:rsidR="009D2707" w:rsidRDefault="009D2707">
      <w:pPr>
        <w:spacing w:after="0" w:line="240" w:lineRule="auto"/>
        <w:jc w:val="both"/>
        <w:rPr>
          <w:rStyle w:val="None"/>
          <w:rFonts w:ascii="Times New Roman" w:eastAsia="Times New Roman" w:hAnsi="Times New Roman" w:cs="Times New Roman"/>
          <w:sz w:val="20"/>
          <w:szCs w:val="20"/>
          <w:lang w:val="en-US"/>
        </w:rPr>
      </w:pPr>
    </w:p>
    <w:p w14:paraId="016CCBF0"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1C65E935"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Marketing Management</w:t>
      </w:r>
      <w:r>
        <w:rPr>
          <w:rStyle w:val="Hyperlink2"/>
          <w:rFonts w:eastAsia="Arial Unicode MS"/>
        </w:rPr>
        <w:t xml:space="preserve">            Neptun code: GT_AKMNE024-17</w:t>
      </w:r>
    </w:p>
    <w:p w14:paraId="0CB04B15"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623D1A47"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5D25F1BB" w14:textId="77777777" w:rsidR="0060079E" w:rsidRDefault="005E4D6C">
      <w:pPr>
        <w:spacing w:after="0" w:line="240" w:lineRule="auto"/>
        <w:jc w:val="both"/>
        <w:rPr>
          <w:rStyle w:val="Hyperlink0"/>
          <w:rFonts w:eastAsia="Arial Unicode MS"/>
        </w:rPr>
      </w:pPr>
      <w:r>
        <w:rPr>
          <w:rStyle w:val="Hyperlink2"/>
          <w:rFonts w:eastAsia="Arial Unicode MS"/>
        </w:rPr>
        <w:t>Prerequisites: Basics of Marketing            Neptun-code: GT_AKMNE009-17</w:t>
      </w:r>
    </w:p>
    <w:p w14:paraId="13B767E8" w14:textId="77777777" w:rsidR="0060079E" w:rsidRDefault="005E4D6C">
      <w:pPr>
        <w:spacing w:after="0" w:line="240" w:lineRule="auto"/>
        <w:jc w:val="both"/>
        <w:rPr>
          <w:rStyle w:val="Hyperlink0"/>
          <w:rFonts w:eastAsia="Arial Unicode MS"/>
        </w:rPr>
      </w:pPr>
      <w:r>
        <w:rPr>
          <w:rStyle w:val="Hyperlink2"/>
          <w:rFonts w:eastAsia="Arial Unicode MS"/>
        </w:rPr>
        <w:t>Instructor: Dr. Marietta Kiss</w:t>
      </w:r>
    </w:p>
    <w:p w14:paraId="7E19E20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2003F7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E8EAE4A" w14:textId="77777777" w:rsidR="0060079E" w:rsidRDefault="005E4D6C">
      <w:pPr>
        <w:spacing w:after="0" w:line="240" w:lineRule="auto"/>
        <w:jc w:val="both"/>
        <w:rPr>
          <w:rStyle w:val="Hyperlink0"/>
          <w:rFonts w:eastAsia="Arial Unicode MS"/>
        </w:rPr>
      </w:pPr>
      <w:r>
        <w:rPr>
          <w:rStyle w:val="Hyperlink2"/>
          <w:rFonts w:eastAsia="Arial Unicode MS"/>
        </w:rPr>
        <w:t>As this course is a sequel to Basics of Marketing, its aim is to make students able to apply their previously gained marketing knowledge in solving business problems. Beside the new topics, the course aims to deepen the marketing knowledge students already have, via lectures and seminars, including a marketing simulation game.</w:t>
      </w:r>
    </w:p>
    <w:p w14:paraId="62C1175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24AA136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2BB6BD8B" w14:textId="77777777" w:rsidR="0060079E" w:rsidRDefault="005E4D6C">
      <w:pPr>
        <w:spacing w:after="0" w:line="240" w:lineRule="auto"/>
        <w:jc w:val="both"/>
        <w:rPr>
          <w:rStyle w:val="Hyperlink0"/>
          <w:rFonts w:eastAsia="Arial Unicode MS"/>
        </w:rPr>
      </w:pPr>
      <w:r>
        <w:rPr>
          <w:rStyle w:val="Hyperlink2"/>
          <w:rFonts w:eastAsia="Arial Unicode MS"/>
        </w:rPr>
        <w:t>- Students know the specificities of team and project work.</w:t>
      </w:r>
    </w:p>
    <w:p w14:paraId="1C924BA6" w14:textId="77777777" w:rsidR="0060079E" w:rsidRDefault="005E4D6C">
      <w:pPr>
        <w:spacing w:after="0" w:line="240" w:lineRule="auto"/>
        <w:jc w:val="both"/>
        <w:rPr>
          <w:rStyle w:val="Hyperlink0"/>
          <w:rFonts w:eastAsia="Arial Unicode MS"/>
        </w:rPr>
      </w:pPr>
      <w:r>
        <w:rPr>
          <w:rStyle w:val="Hyperlink2"/>
          <w:rFonts w:eastAsia="Arial Unicode MS"/>
        </w:rPr>
        <w:t>- They know the methods and tools of professional and efficient communication.</w:t>
      </w:r>
    </w:p>
    <w:p w14:paraId="336CE417" w14:textId="77777777" w:rsidR="0060079E" w:rsidRDefault="005E4D6C">
      <w:pPr>
        <w:spacing w:after="0" w:line="240" w:lineRule="auto"/>
        <w:jc w:val="both"/>
        <w:rPr>
          <w:rStyle w:val="Hyperlink0"/>
          <w:rFonts w:eastAsia="Arial Unicode MS"/>
        </w:rPr>
      </w:pPr>
      <w:r>
        <w:rPr>
          <w:rStyle w:val="Hyperlink2"/>
          <w:rFonts w:eastAsia="Arial Unicode MS"/>
        </w:rPr>
        <w:t>- From the textbook, class discussions, and the simulation game students will learn about the decisions that marketers must make.</w:t>
      </w:r>
    </w:p>
    <w:p w14:paraId="73771673" w14:textId="77777777" w:rsidR="0060079E" w:rsidRDefault="005E4D6C">
      <w:pPr>
        <w:spacing w:after="0" w:line="240" w:lineRule="auto"/>
        <w:jc w:val="both"/>
        <w:rPr>
          <w:rStyle w:val="Hyperlink0"/>
          <w:rFonts w:eastAsia="Arial Unicode MS"/>
        </w:rPr>
      </w:pPr>
      <w:r>
        <w:rPr>
          <w:rStyle w:val="Hyperlink2"/>
          <w:rFonts w:eastAsia="Arial Unicode MS"/>
        </w:rPr>
        <w:t>- They get a knowledge about tools, methods, and frameworks that will assist them in making those decisions effectively.</w:t>
      </w:r>
    </w:p>
    <w:p w14:paraId="3AA540A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70ADF858" w14:textId="77777777" w:rsidR="0060079E" w:rsidRDefault="005E4D6C">
      <w:pPr>
        <w:spacing w:after="0" w:line="240" w:lineRule="auto"/>
        <w:jc w:val="both"/>
        <w:rPr>
          <w:rStyle w:val="Hyperlink0"/>
          <w:rFonts w:eastAsia="Arial Unicode MS"/>
        </w:rPr>
      </w:pPr>
      <w:r>
        <w:rPr>
          <w:rStyle w:val="Hyperlink2"/>
          <w:rFonts w:eastAsia="Arial Unicode MS"/>
        </w:rPr>
        <w:t>- Students are able to write and present, and participate in discussions in English.</w:t>
      </w:r>
    </w:p>
    <w:p w14:paraId="5D1D3237" w14:textId="77777777" w:rsidR="0060079E" w:rsidRDefault="005E4D6C">
      <w:pPr>
        <w:spacing w:after="0" w:line="240" w:lineRule="auto"/>
        <w:jc w:val="both"/>
        <w:rPr>
          <w:rStyle w:val="Hyperlink0"/>
          <w:rFonts w:eastAsia="Arial Unicode MS"/>
        </w:rPr>
      </w:pPr>
      <w:r>
        <w:rPr>
          <w:rStyle w:val="Hyperlink2"/>
          <w:rFonts w:eastAsia="Arial Unicode MS"/>
        </w:rPr>
        <w:t>- They are able to participate in team/project work.</w:t>
      </w:r>
    </w:p>
    <w:p w14:paraId="441C57B3" w14:textId="77777777" w:rsidR="0060079E" w:rsidRDefault="005E4D6C">
      <w:pPr>
        <w:spacing w:after="0" w:line="240" w:lineRule="auto"/>
        <w:jc w:val="both"/>
        <w:rPr>
          <w:rStyle w:val="Hyperlink0"/>
          <w:rFonts w:eastAsia="Arial Unicode MS"/>
        </w:rPr>
      </w:pPr>
      <w:r>
        <w:rPr>
          <w:rStyle w:val="Hyperlink2"/>
          <w:rFonts w:eastAsia="Arial Unicode MS"/>
        </w:rPr>
        <w:t>- They are able to use modern information technology tools (Microsoft Word, PowerPoint, Internet) and to communicate in a professional and efficient manner both in writing and orally.</w:t>
      </w:r>
    </w:p>
    <w:p w14:paraId="0E5D413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2A9B0CD5" w14:textId="77777777" w:rsidR="0060079E" w:rsidRDefault="005E4D6C">
      <w:pPr>
        <w:spacing w:after="0" w:line="240" w:lineRule="auto"/>
        <w:jc w:val="both"/>
        <w:rPr>
          <w:rStyle w:val="Hyperlink0"/>
          <w:rFonts w:eastAsia="Arial Unicode MS"/>
        </w:rPr>
      </w:pPr>
      <w:r>
        <w:rPr>
          <w:rStyle w:val="Hyperlink2"/>
          <w:rFonts w:eastAsia="Arial Unicode MS"/>
        </w:rPr>
        <w:t>- Students are open to adopt and use the modern and innovative processes.</w:t>
      </w:r>
    </w:p>
    <w:p w14:paraId="19480FEA" w14:textId="77777777" w:rsidR="0060079E" w:rsidRDefault="005E4D6C">
      <w:pPr>
        <w:spacing w:after="0" w:line="240" w:lineRule="auto"/>
        <w:jc w:val="both"/>
        <w:rPr>
          <w:rStyle w:val="Hyperlink0"/>
          <w:rFonts w:eastAsia="Arial Unicode MS"/>
        </w:rPr>
      </w:pPr>
      <w:r>
        <w:rPr>
          <w:rStyle w:val="Hyperlink2"/>
          <w:rFonts w:eastAsia="Arial Unicode MS"/>
        </w:rPr>
        <w:t>- They are open to different opinions of others if they are well justified professionally.</w:t>
      </w:r>
    </w:p>
    <w:p w14:paraId="7C9730E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4F3B6D19" w14:textId="77777777" w:rsidR="0060079E" w:rsidRDefault="005E4D6C">
      <w:pPr>
        <w:spacing w:after="0" w:line="240" w:lineRule="auto"/>
        <w:jc w:val="both"/>
        <w:rPr>
          <w:rStyle w:val="Hyperlink0"/>
          <w:rFonts w:eastAsia="Arial Unicode MS"/>
        </w:rPr>
      </w:pPr>
      <w:r>
        <w:rPr>
          <w:rStyle w:val="Hyperlink2"/>
          <w:rFonts w:eastAsia="Arial Unicode MS"/>
        </w:rPr>
        <w:t>- Students take responsibility for their professional decisions.</w:t>
      </w:r>
    </w:p>
    <w:p w14:paraId="35D54301" w14:textId="77777777" w:rsidR="0060079E" w:rsidRDefault="005E4D6C">
      <w:pPr>
        <w:spacing w:after="0" w:line="240" w:lineRule="auto"/>
        <w:jc w:val="both"/>
        <w:rPr>
          <w:rStyle w:val="Hyperlink0"/>
          <w:rFonts w:eastAsia="Arial Unicode MS"/>
        </w:rPr>
      </w:pPr>
      <w:r>
        <w:rPr>
          <w:rStyle w:val="Hyperlink2"/>
          <w:rFonts w:eastAsia="Arial Unicode MS"/>
        </w:rPr>
        <w:t>- They are able to plan and manage marketing processes individually.</w:t>
      </w:r>
    </w:p>
    <w:p w14:paraId="51785EEB" w14:textId="77777777" w:rsidR="0060079E" w:rsidRDefault="005E4D6C">
      <w:pPr>
        <w:spacing w:after="0" w:line="240" w:lineRule="auto"/>
        <w:jc w:val="both"/>
        <w:rPr>
          <w:rStyle w:val="Hyperlink0"/>
          <w:rFonts w:eastAsia="Arial Unicode MS"/>
        </w:rPr>
      </w:pPr>
      <w:r>
        <w:rPr>
          <w:rStyle w:val="Hyperlink2"/>
          <w:rFonts w:eastAsia="Arial Unicode MS"/>
        </w:rPr>
        <w:t xml:space="preserve">- Students are able to analyse the role of marketing within the firm and society. </w:t>
      </w:r>
    </w:p>
    <w:p w14:paraId="1537D481" w14:textId="4DCAF6B7" w:rsidR="0060079E" w:rsidRDefault="005E4D6C">
      <w:pPr>
        <w:spacing w:after="0" w:line="240" w:lineRule="auto"/>
        <w:jc w:val="both"/>
        <w:rPr>
          <w:rStyle w:val="Hyperlink0"/>
          <w:rFonts w:eastAsia="Arial Unicode MS"/>
        </w:rPr>
      </w:pPr>
      <w:r>
        <w:rPr>
          <w:rStyle w:val="Hyperlink2"/>
          <w:rFonts w:eastAsia="Arial Unicode MS"/>
        </w:rPr>
        <w:t>- On the practical side, this new understanding of marketing should make each of them a more knowledgeable consumer.</w:t>
      </w:r>
    </w:p>
    <w:p w14:paraId="7E679661" w14:textId="6A770D20" w:rsidR="009D2707" w:rsidRDefault="009D2707">
      <w:pPr>
        <w:spacing w:after="0" w:line="240" w:lineRule="auto"/>
        <w:jc w:val="both"/>
        <w:rPr>
          <w:rStyle w:val="Hyperlink0"/>
          <w:rFonts w:eastAsia="Arial Unicode MS"/>
        </w:rPr>
      </w:pPr>
    </w:p>
    <w:p w14:paraId="743F7F5B" w14:textId="77777777" w:rsidR="009D2707" w:rsidRPr="009D2707" w:rsidRDefault="009D2707">
      <w:pPr>
        <w:spacing w:after="0" w:line="240" w:lineRule="auto"/>
        <w:jc w:val="both"/>
        <w:rPr>
          <w:rStyle w:val="None"/>
          <w:rFonts w:ascii="Times New Roman" w:hAnsi="Times New Roman" w:cs="Times New Roman"/>
          <w:sz w:val="20"/>
          <w:szCs w:val="20"/>
        </w:rPr>
      </w:pPr>
    </w:p>
    <w:p w14:paraId="19E0132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44BCB82" w14:textId="77777777" w:rsidR="0060079E" w:rsidRDefault="005E4D6C">
      <w:pPr>
        <w:spacing w:after="0" w:line="240" w:lineRule="auto"/>
        <w:jc w:val="both"/>
        <w:rPr>
          <w:rStyle w:val="Hyperlink0"/>
          <w:rFonts w:eastAsia="Arial Unicode MS"/>
        </w:rPr>
      </w:pPr>
      <w:r>
        <w:rPr>
          <w:rStyle w:val="Hyperlink2"/>
          <w:rFonts w:eastAsia="Arial Unicode MS"/>
        </w:rPr>
        <w:t>The course includes the following topics: communicating customer value; advertising and public relations; personal selling and sales promotion; direct, online, social media, and mobile marketing; creating competitive advantage; the global marketplace; social responsibility and ethics; managing the marketing organisation.</w:t>
      </w:r>
    </w:p>
    <w:p w14:paraId="2ACB1C3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4D06F3C0" w14:textId="77777777" w:rsidR="0060079E" w:rsidRDefault="005E4D6C">
      <w:pPr>
        <w:spacing w:after="0" w:line="240" w:lineRule="auto"/>
        <w:jc w:val="both"/>
        <w:rPr>
          <w:rStyle w:val="Hyperlink0"/>
          <w:rFonts w:eastAsia="Arial Unicode MS"/>
        </w:rPr>
      </w:pPr>
      <w:r>
        <w:rPr>
          <w:rStyle w:val="Hyperlink2"/>
          <w:rFonts w:eastAsia="Arial Unicode MS"/>
        </w:rPr>
        <w:t>Lecture presentations (students are provided with lecture slides), class discussions, e-learning materials including the e-book, online assignments/homework, and study plan with additional exercises to practice, and a marketing simulation game.</w:t>
      </w:r>
    </w:p>
    <w:p w14:paraId="1EC1F14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11530E09" w14:textId="77777777" w:rsidR="0060079E" w:rsidRDefault="005E4D6C">
      <w:pPr>
        <w:spacing w:after="0" w:line="240" w:lineRule="auto"/>
        <w:jc w:val="both"/>
        <w:rPr>
          <w:rStyle w:val="Hyperlink0"/>
          <w:rFonts w:eastAsia="Arial Unicode MS"/>
        </w:rPr>
      </w:pPr>
      <w:r>
        <w:rPr>
          <w:rStyle w:val="Hyperlink2"/>
          <w:rFonts w:eastAsia="Arial Unicode MS"/>
        </w:rPr>
        <w:t xml:space="preserve"> The calculation of the final grade is as follows:</w:t>
      </w:r>
    </w:p>
    <w:p w14:paraId="3A4E3ACC" w14:textId="77777777" w:rsidR="0060079E" w:rsidRDefault="005E4D6C">
      <w:pPr>
        <w:spacing w:after="0" w:line="240" w:lineRule="auto"/>
        <w:jc w:val="both"/>
        <w:rPr>
          <w:rStyle w:val="Hyperlink0"/>
          <w:rFonts w:eastAsia="Arial Unicode MS"/>
        </w:rPr>
      </w:pPr>
      <w:r>
        <w:rPr>
          <w:rStyle w:val="Hyperlink2"/>
          <w:rFonts w:eastAsia="Arial Unicode MS"/>
        </w:rPr>
        <w:t xml:space="preserve">- Introductory test on the simulation game </w:t>
      </w:r>
      <w:r>
        <w:rPr>
          <w:rStyle w:val="Hyperlink2"/>
          <w:rFonts w:eastAsia="Arial Unicode MS"/>
        </w:rPr>
        <w:tab/>
        <w:t>5%</w:t>
      </w:r>
    </w:p>
    <w:p w14:paraId="6632818B" w14:textId="77777777" w:rsidR="0060079E" w:rsidRDefault="005E4D6C">
      <w:pPr>
        <w:spacing w:after="0" w:line="240" w:lineRule="auto"/>
        <w:jc w:val="both"/>
        <w:rPr>
          <w:rStyle w:val="Hyperlink0"/>
          <w:rFonts w:eastAsia="Arial Unicode MS"/>
        </w:rPr>
      </w:pPr>
      <w:r>
        <w:rPr>
          <w:rStyle w:val="Hyperlink2"/>
          <w:rFonts w:eastAsia="Arial Unicode MS"/>
        </w:rPr>
        <w:t xml:space="preserve">- Oral presentation of team strategy </w:t>
      </w:r>
      <w:r>
        <w:rPr>
          <w:rStyle w:val="Hyperlink2"/>
          <w:rFonts w:eastAsia="Arial Unicode MS"/>
        </w:rPr>
        <w:tab/>
        <w:t>20%</w:t>
      </w:r>
    </w:p>
    <w:p w14:paraId="3AA09EBE" w14:textId="77777777" w:rsidR="0060079E" w:rsidRDefault="005E4D6C">
      <w:pPr>
        <w:spacing w:after="0" w:line="240" w:lineRule="auto"/>
        <w:jc w:val="both"/>
        <w:rPr>
          <w:rStyle w:val="Hyperlink0"/>
          <w:rFonts w:eastAsia="Arial Unicode MS"/>
        </w:rPr>
      </w:pPr>
      <w:r>
        <w:rPr>
          <w:rStyle w:val="Hyperlink2"/>
          <w:rFonts w:eastAsia="Arial Unicode MS"/>
        </w:rPr>
        <w:t>- Hand-out for oral presentation</w:t>
      </w:r>
      <w:r>
        <w:rPr>
          <w:rStyle w:val="Hyperlink2"/>
          <w:rFonts w:eastAsia="Arial Unicode MS"/>
        </w:rPr>
        <w:tab/>
      </w:r>
      <w:r>
        <w:rPr>
          <w:rStyle w:val="Hyperlink2"/>
          <w:rFonts w:eastAsia="Arial Unicode MS"/>
        </w:rPr>
        <w:tab/>
        <w:t>5%</w:t>
      </w:r>
    </w:p>
    <w:p w14:paraId="3EF6B26B" w14:textId="77777777" w:rsidR="0060079E" w:rsidRDefault="005E4D6C">
      <w:pPr>
        <w:spacing w:after="0" w:line="240" w:lineRule="auto"/>
        <w:jc w:val="both"/>
        <w:rPr>
          <w:rStyle w:val="Hyperlink0"/>
          <w:rFonts w:eastAsia="Arial Unicode MS"/>
        </w:rPr>
      </w:pPr>
      <w:r>
        <w:rPr>
          <w:rStyle w:val="Hyperlink2"/>
          <w:rFonts w:eastAsia="Arial Unicode MS"/>
        </w:rPr>
        <w:t xml:space="preserve">- Performance in the simulation game   </w:t>
      </w:r>
      <w:r>
        <w:rPr>
          <w:rStyle w:val="Hyperlink2"/>
          <w:rFonts w:eastAsia="Arial Unicode MS"/>
        </w:rPr>
        <w:tab/>
        <w:t>20%</w:t>
      </w:r>
    </w:p>
    <w:p w14:paraId="19279315" w14:textId="77777777" w:rsidR="0060079E" w:rsidRDefault="005E4D6C">
      <w:pPr>
        <w:spacing w:after="0" w:line="240" w:lineRule="auto"/>
        <w:jc w:val="both"/>
        <w:rPr>
          <w:rStyle w:val="Hyperlink0"/>
          <w:rFonts w:eastAsia="Arial Unicode MS"/>
        </w:rPr>
      </w:pPr>
      <w:r>
        <w:rPr>
          <w:rStyle w:val="Hyperlink2"/>
          <w:rFonts w:eastAsia="Arial Unicode MS"/>
        </w:rPr>
        <w:t xml:space="preserve">- Examination </w:t>
      </w:r>
      <w:r>
        <w:rPr>
          <w:rStyle w:val="Hyperlink2"/>
          <w:rFonts w:eastAsia="Arial Unicode MS"/>
        </w:rPr>
        <w:tab/>
      </w:r>
      <w:r>
        <w:rPr>
          <w:rStyle w:val="Hyperlink2"/>
          <w:rFonts w:eastAsia="Arial Unicode MS"/>
        </w:rPr>
        <w:tab/>
      </w:r>
      <w:r>
        <w:rPr>
          <w:rStyle w:val="Hyperlink2"/>
          <w:rFonts w:eastAsia="Arial Unicode MS"/>
        </w:rPr>
        <w:tab/>
      </w:r>
      <w:r>
        <w:rPr>
          <w:rStyle w:val="Hyperlink2"/>
          <w:rFonts w:eastAsia="Arial Unicode MS"/>
        </w:rPr>
        <w:tab/>
        <w:t>50%</w:t>
      </w:r>
    </w:p>
    <w:p w14:paraId="1E4248CC" w14:textId="77777777" w:rsidR="0060079E" w:rsidRDefault="005E4D6C">
      <w:pPr>
        <w:spacing w:after="0" w:line="240" w:lineRule="auto"/>
        <w:jc w:val="both"/>
        <w:rPr>
          <w:rStyle w:val="Hyperlink0"/>
          <w:rFonts w:eastAsia="Arial Unicode MS"/>
        </w:rPr>
      </w:pPr>
      <w:r>
        <w:rPr>
          <w:rStyle w:val="Hyperlink2"/>
          <w:rFonts w:eastAsia="Arial Unicode MS"/>
        </w:rPr>
        <w:t>- Extra credit questions via MyLab Marketing</w:t>
      </w:r>
      <w:r>
        <w:rPr>
          <w:rStyle w:val="Hyperlink2"/>
          <w:rFonts w:eastAsia="Arial Unicode MS"/>
        </w:rPr>
        <w:tab/>
        <w:t>+10%</w:t>
      </w:r>
      <w:r>
        <w:rPr>
          <w:rStyle w:val="Hyperlink2"/>
          <w:rFonts w:eastAsia="Arial Unicode MS"/>
        </w:rPr>
        <w:tab/>
      </w:r>
    </w:p>
    <w:p w14:paraId="6FEF8E7A" w14:textId="77777777" w:rsidR="0060079E" w:rsidRDefault="005E4D6C">
      <w:pPr>
        <w:spacing w:after="0" w:line="240" w:lineRule="auto"/>
        <w:jc w:val="both"/>
        <w:rPr>
          <w:rStyle w:val="Hyperlink0"/>
          <w:rFonts w:eastAsia="Arial Unicode MS"/>
        </w:rPr>
      </w:pPr>
      <w:r>
        <w:rPr>
          <w:rStyle w:val="Hyperlink2"/>
          <w:rFonts w:eastAsia="Arial Unicode MS"/>
        </w:rPr>
        <w:t>The final result will be evaluated according to the following schedule:</w:t>
      </w:r>
    </w:p>
    <w:p w14:paraId="5439CC64" w14:textId="77777777" w:rsidR="0060079E" w:rsidRDefault="005E4D6C">
      <w:pPr>
        <w:spacing w:after="0" w:line="240" w:lineRule="auto"/>
        <w:jc w:val="both"/>
        <w:rPr>
          <w:rStyle w:val="Hyperlink0"/>
          <w:rFonts w:eastAsia="Arial Unicode MS"/>
        </w:rPr>
      </w:pPr>
      <w:r>
        <w:rPr>
          <w:rStyle w:val="Hyperlink2"/>
          <w:rFonts w:eastAsia="Arial Unicode MS"/>
        </w:rPr>
        <w:tab/>
        <w:t>0-50% – 1</w:t>
      </w:r>
    </w:p>
    <w:p w14:paraId="4862EBB9" w14:textId="77777777" w:rsidR="0060079E" w:rsidRDefault="005E4D6C">
      <w:pPr>
        <w:spacing w:after="0" w:line="240" w:lineRule="auto"/>
        <w:jc w:val="both"/>
        <w:rPr>
          <w:rStyle w:val="Hyperlink0"/>
          <w:rFonts w:eastAsia="Arial Unicode MS"/>
        </w:rPr>
      </w:pPr>
      <w:r>
        <w:rPr>
          <w:rStyle w:val="Hyperlink2"/>
          <w:rFonts w:eastAsia="Arial Unicode MS"/>
        </w:rPr>
        <w:tab/>
        <w:t>51-62% – 2</w:t>
      </w:r>
    </w:p>
    <w:p w14:paraId="15F9F86B" w14:textId="77777777" w:rsidR="0060079E" w:rsidRDefault="005E4D6C">
      <w:pPr>
        <w:spacing w:after="0" w:line="240" w:lineRule="auto"/>
        <w:jc w:val="both"/>
        <w:rPr>
          <w:rStyle w:val="Hyperlink0"/>
          <w:rFonts w:eastAsia="Arial Unicode MS"/>
        </w:rPr>
      </w:pPr>
      <w:r>
        <w:rPr>
          <w:rStyle w:val="Hyperlink2"/>
          <w:rFonts w:eastAsia="Arial Unicode MS"/>
        </w:rPr>
        <w:tab/>
        <w:t>63-74% – 3</w:t>
      </w:r>
    </w:p>
    <w:p w14:paraId="31BBDD0A" w14:textId="77777777" w:rsidR="0060079E" w:rsidRDefault="005E4D6C">
      <w:pPr>
        <w:spacing w:after="0" w:line="240" w:lineRule="auto"/>
        <w:jc w:val="both"/>
        <w:rPr>
          <w:rStyle w:val="Hyperlink0"/>
          <w:rFonts w:eastAsia="Arial Unicode MS"/>
        </w:rPr>
      </w:pPr>
      <w:r>
        <w:rPr>
          <w:rStyle w:val="Hyperlink2"/>
          <w:rFonts w:eastAsia="Arial Unicode MS"/>
        </w:rPr>
        <w:tab/>
        <w:t>75-86% – 4</w:t>
      </w:r>
      <w:r>
        <w:rPr>
          <w:rStyle w:val="Hyperlink2"/>
          <w:rFonts w:eastAsia="Arial Unicode MS"/>
        </w:rPr>
        <w:tab/>
      </w:r>
    </w:p>
    <w:p w14:paraId="0F1B9D01" w14:textId="77777777" w:rsidR="0060079E" w:rsidRDefault="005E4D6C">
      <w:pPr>
        <w:spacing w:after="0" w:line="240" w:lineRule="auto"/>
        <w:jc w:val="both"/>
        <w:rPr>
          <w:rStyle w:val="Hyperlink0"/>
          <w:rFonts w:eastAsia="Arial Unicode MS"/>
        </w:rPr>
      </w:pPr>
      <w:r>
        <w:rPr>
          <w:rStyle w:val="Hyperlink2"/>
          <w:rFonts w:eastAsia="Arial Unicode MS"/>
        </w:rPr>
        <w:tab/>
        <w:t>87-110% – 5</w:t>
      </w:r>
    </w:p>
    <w:p w14:paraId="3162F712" w14:textId="77777777" w:rsidR="0060079E" w:rsidRDefault="005E4D6C">
      <w:pPr>
        <w:spacing w:after="0" w:line="240" w:lineRule="auto"/>
        <w:jc w:val="both"/>
        <w:rPr>
          <w:rStyle w:val="Hyperlink0"/>
          <w:rFonts w:eastAsia="Arial Unicode MS"/>
        </w:rPr>
      </w:pPr>
      <w:r>
        <w:rPr>
          <w:rStyle w:val="Hyperlink2"/>
          <w:rFonts w:eastAsia="Arial Unicode MS"/>
        </w:rPr>
        <w:t>Attendance is expected and is taken at the beginning or the end of each class. More than three absences from seminar class for any reason will result in denial of the signature for the class. Participation is particularly important and NOT VOLUNTARY in our simulation game. Students participate in the simulation game in teams. In the second seminar, teams have to take a short test about the simulation game rules in order to be prepared for the game.</w:t>
      </w:r>
    </w:p>
    <w:p w14:paraId="3CAD40DC" w14:textId="77777777" w:rsidR="0060079E" w:rsidRDefault="005E4D6C">
      <w:pPr>
        <w:spacing w:after="0" w:line="240" w:lineRule="auto"/>
        <w:jc w:val="both"/>
        <w:rPr>
          <w:rStyle w:val="Hyperlink0"/>
          <w:rFonts w:eastAsia="Arial Unicode MS"/>
        </w:rPr>
      </w:pPr>
      <w:r>
        <w:rPr>
          <w:rStyle w:val="Hyperlink2"/>
          <w:rFonts w:eastAsia="Arial Unicode MS"/>
        </w:rPr>
        <w:t>Student grade for the seminar work is based on a peer review completed by each member of the team in the last seminar to determine whether each member of the team contributed fairly to prepare the assigned tasks (both the game and the presentation). A team member who fails to contribute can be dismissed. A dismissed team member will lose 50% of his/her grade based on the peer review and will not be credited for submitted work related to the marketing game after the dismissal. Only those students’ peer reviews will be taken into account who are present and submit the review when requested.</w:t>
      </w:r>
    </w:p>
    <w:p w14:paraId="1405388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5726DB" w14:textId="77777777" w:rsidR="0060079E" w:rsidRDefault="005E4D6C">
      <w:pPr>
        <w:spacing w:after="0" w:line="240" w:lineRule="auto"/>
        <w:jc w:val="both"/>
        <w:rPr>
          <w:rStyle w:val="Hyperlink0"/>
          <w:rFonts w:eastAsia="Arial Unicode MS"/>
        </w:rPr>
      </w:pPr>
      <w:r>
        <w:rPr>
          <w:rStyle w:val="Hyperlink2"/>
          <w:rFonts w:eastAsia="Arial Unicode MS"/>
        </w:rPr>
        <w:t>Oral presentation on the firm strategy (preparing PowerPoint slides is compulsory!) will be graded on two parts: content and delivery. Content includes whether the presentation was accurate, complete, specific, and detailed. Delivery includes whether the presentation was interesting, lively, special, upbeat, and clear. The oral presentation cannot be skipped or rescheduled; the only date in which it should be held is the last class. In case of the omission of the presentation, the signature will be denied for all of the group members. The signature will also be denied if the team totally misses the presentation topic so that the presentation is valueless. Ppt slides of the presentation (i.e. hand-out) have to be submitted until the beginning of the last seminar. Late submission will result in a loss of 50% of the grade for the hand-out.</w:t>
      </w:r>
    </w:p>
    <w:p w14:paraId="557A6AC9" w14:textId="77777777" w:rsidR="0060079E" w:rsidRDefault="005E4D6C">
      <w:pPr>
        <w:spacing w:after="0" w:line="240" w:lineRule="auto"/>
        <w:jc w:val="both"/>
        <w:rPr>
          <w:rStyle w:val="Hyperlink0"/>
          <w:rFonts w:eastAsia="Arial Unicode MS"/>
        </w:rPr>
      </w:pPr>
      <w:r>
        <w:rPr>
          <w:rStyle w:val="Hyperlink2"/>
          <w:rFonts w:eastAsia="Arial Unicode MS"/>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14:paraId="545F88F2" w14:textId="77777777" w:rsidR="0060079E" w:rsidRDefault="005E4D6C">
      <w:pPr>
        <w:spacing w:after="0" w:line="240" w:lineRule="auto"/>
        <w:jc w:val="both"/>
        <w:rPr>
          <w:rStyle w:val="Hyperlink0"/>
          <w:rFonts w:eastAsia="Arial Unicode MS"/>
        </w:rPr>
      </w:pPr>
      <w:r>
        <w:rPr>
          <w:rStyle w:val="Hyperlink2"/>
          <w:rFonts w:eastAsia="Arial Unicode MS"/>
        </w:rPr>
        <w:t>There is a zero tolerance cheating policy during this course. Students caught violating the academic honesty policy will face severe penalty. Any offence will result in a 0 on an assignment or test.</w:t>
      </w:r>
    </w:p>
    <w:p w14:paraId="7015834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45A330F" w14:textId="77777777" w:rsidR="0060079E" w:rsidRDefault="005E4D6C">
      <w:pPr>
        <w:spacing w:after="0" w:line="240" w:lineRule="auto"/>
        <w:jc w:val="both"/>
        <w:rPr>
          <w:rStyle w:val="Hyperlink0"/>
          <w:rFonts w:eastAsia="Arial Unicode MS"/>
        </w:rPr>
      </w:pPr>
      <w:r>
        <w:rPr>
          <w:rStyle w:val="Hyperlink2"/>
          <w:rFonts w:eastAsia="Arial Unicode MS"/>
        </w:rPr>
        <w:t>KOTLER, P.–ARMSTRONG, G. (2020): Principles of Marketing. Global Edition, 18/E, Pearson, ISBN: 9781292341132</w:t>
      </w:r>
    </w:p>
    <w:p w14:paraId="13656818" w14:textId="77777777" w:rsidR="0060079E" w:rsidRDefault="005E4D6C">
      <w:pPr>
        <w:spacing w:after="0" w:line="240" w:lineRule="auto"/>
        <w:jc w:val="both"/>
        <w:rPr>
          <w:rStyle w:val="Hyperlink0"/>
          <w:rFonts w:eastAsia="Arial Unicode MS"/>
        </w:rPr>
      </w:pPr>
      <w:r>
        <w:rPr>
          <w:rStyle w:val="Hyperlink2"/>
          <w:rFonts w:eastAsia="Arial Unicode MS"/>
        </w:rPr>
        <w:t>MASON, C. H.–PERRAULT, W. D. (2002): The Marketing Game! 3rd Edition. McGraw-Hill Higher Education, New York (USA), ISBN: 0 256 13988 1</w:t>
      </w:r>
    </w:p>
    <w:p w14:paraId="3457298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0EE1CEFB" w14:textId="77777777" w:rsidR="0060079E" w:rsidRDefault="005E4D6C">
      <w:pPr>
        <w:spacing w:after="0" w:line="240" w:lineRule="auto"/>
        <w:jc w:val="both"/>
        <w:rPr>
          <w:rStyle w:val="Hyperlink0"/>
          <w:rFonts w:eastAsia="Arial Unicode MS"/>
        </w:rPr>
      </w:pPr>
      <w:r>
        <w:rPr>
          <w:rStyle w:val="Hyperlink2"/>
          <w:rFonts w:eastAsia="Arial Unicode MS"/>
        </w:rPr>
        <w:t>ARMSTRONG, G.–ARMSTRONG, G. T. (2020): Pearson MyLab Marketing- Instant Access - for Principles of Marketing. Global Edition, ISBN-13: 9781292341187</w:t>
      </w:r>
    </w:p>
    <w:p w14:paraId="07CE34F9" w14:textId="77777777" w:rsidR="0060079E" w:rsidRDefault="005E4D6C">
      <w:pPr>
        <w:spacing w:after="0" w:line="240" w:lineRule="auto"/>
        <w:jc w:val="both"/>
        <w:rPr>
          <w:rStyle w:val="Hyperlink0"/>
          <w:rFonts w:eastAsia="Arial Unicode MS"/>
        </w:rPr>
      </w:pPr>
      <w:r>
        <w:rPr>
          <w:rStyle w:val="Hyperlink2"/>
          <w:rFonts w:eastAsia="Arial Unicode MS"/>
        </w:rPr>
        <w:t>KOTLER, P.–KELLER, K. L.–BRADY, M.–GOODMAN, M.–HANSEN, T. (2019): Marketing Management. 4th European Edition, Pearson/Prentice Hall, Harlow, ISBN: 9781292248448</w:t>
      </w:r>
    </w:p>
    <w:p w14:paraId="0CD2FA5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4A67C41" w14:textId="3D608853" w:rsidR="0060079E" w:rsidRDefault="0060079E">
      <w:pPr>
        <w:spacing w:after="0" w:line="240" w:lineRule="auto"/>
        <w:jc w:val="both"/>
        <w:rPr>
          <w:rStyle w:val="None"/>
          <w:rFonts w:ascii="Times New Roman" w:eastAsia="Times New Roman" w:hAnsi="Times New Roman" w:cs="Times New Roman"/>
          <w:sz w:val="20"/>
          <w:szCs w:val="20"/>
          <w:lang w:val="en-US"/>
        </w:rPr>
      </w:pPr>
    </w:p>
    <w:p w14:paraId="3B5AB8F6" w14:textId="3E37711F" w:rsidR="009D2707" w:rsidRDefault="009D2707">
      <w:pPr>
        <w:spacing w:after="0" w:line="240" w:lineRule="auto"/>
        <w:jc w:val="both"/>
        <w:rPr>
          <w:rStyle w:val="None"/>
          <w:rFonts w:ascii="Times New Roman" w:eastAsia="Times New Roman" w:hAnsi="Times New Roman" w:cs="Times New Roman"/>
          <w:sz w:val="20"/>
          <w:szCs w:val="20"/>
          <w:lang w:val="en-US"/>
        </w:rPr>
      </w:pPr>
    </w:p>
    <w:p w14:paraId="6FFB8880" w14:textId="4A829144" w:rsidR="009D2707" w:rsidRDefault="009D2707">
      <w:pPr>
        <w:spacing w:after="0" w:line="240" w:lineRule="auto"/>
        <w:jc w:val="both"/>
        <w:rPr>
          <w:rStyle w:val="None"/>
          <w:rFonts w:ascii="Times New Roman" w:eastAsia="Times New Roman" w:hAnsi="Times New Roman" w:cs="Times New Roman"/>
          <w:sz w:val="20"/>
          <w:szCs w:val="20"/>
          <w:lang w:val="en-US"/>
        </w:rPr>
      </w:pPr>
    </w:p>
    <w:p w14:paraId="0E0BC4CF" w14:textId="32287A0F" w:rsidR="009D2707" w:rsidRDefault="009D2707">
      <w:pPr>
        <w:spacing w:after="0" w:line="240" w:lineRule="auto"/>
        <w:jc w:val="both"/>
        <w:rPr>
          <w:rStyle w:val="None"/>
          <w:rFonts w:ascii="Times New Roman" w:eastAsia="Times New Roman" w:hAnsi="Times New Roman" w:cs="Times New Roman"/>
          <w:sz w:val="20"/>
          <w:szCs w:val="20"/>
          <w:lang w:val="en-US"/>
        </w:rPr>
      </w:pPr>
    </w:p>
    <w:p w14:paraId="55DF642B"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01F98496"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C60201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0EFE48C0"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C1C00"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8B1054"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5109AF51"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9A63F" w14:textId="77777777" w:rsidR="0060079E" w:rsidRDefault="005E4D6C" w:rsidP="0044598B">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B971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Orientation, course overview</w:t>
            </w:r>
          </w:p>
          <w:p w14:paraId="03CFAC17" w14:textId="77777777" w:rsidR="0060079E" w:rsidRDefault="005E4D6C">
            <w:pPr>
              <w:spacing w:after="0" w:line="240" w:lineRule="auto"/>
            </w:pPr>
            <w:r>
              <w:rPr>
                <w:rStyle w:val="None"/>
                <w:rFonts w:ascii="Times New Roman" w:hAnsi="Times New Roman"/>
                <w:sz w:val="20"/>
                <w:szCs w:val="20"/>
                <w:lang w:val="en-US"/>
              </w:rPr>
              <w:t>LO: Students have a basic overview of the semester’s topic.</w:t>
            </w:r>
          </w:p>
        </w:tc>
      </w:tr>
      <w:tr w:rsidR="0060079E" w14:paraId="6012BF3F" w14:textId="77777777">
        <w:tblPrEx>
          <w:tblCellMar>
            <w:top w:w="0" w:type="dxa"/>
            <w:left w:w="0" w:type="dxa"/>
            <w:bottom w:w="0" w:type="dxa"/>
            <w:right w:w="0" w:type="dxa"/>
          </w:tblCellMar>
        </w:tblPrEx>
        <w:trPr>
          <w:trHeight w:val="33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7A2C5" w14:textId="77777777" w:rsidR="0060079E" w:rsidRDefault="005E4D6C" w:rsidP="0044598B">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C526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Review of Basics of Marketing I.</w:t>
            </w:r>
          </w:p>
          <w:p w14:paraId="2203315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Introduction to the use of the simulation game, forming teams; trial round</w:t>
            </w:r>
          </w:p>
          <w:p w14:paraId="6F886EE2" w14:textId="77777777" w:rsidR="0060079E" w:rsidRDefault="005E4D6C">
            <w:pPr>
              <w:spacing w:after="0" w:line="240" w:lineRule="auto"/>
            </w:pPr>
            <w:r>
              <w:rPr>
                <w:rStyle w:val="None"/>
                <w:rFonts w:ascii="Times New Roman" w:hAnsi="Times New Roman"/>
                <w:sz w:val="20"/>
                <w:szCs w:val="20"/>
                <w:lang w:val="en-US"/>
              </w:rPr>
              <w:t>LO: Students will get a review of their previous knowledge about the definition of marketing, marketing process, the basic concepts of marketing (needs, wants, demand, market, exchange, and customer value), the marketing management orientations, the marketing planning process, including the integrated marketing mix. They review the two levels of the marketing environment: Microenvironment (the company, suppliers, marketing intermediaries, competitors, publics, customers) and Macroenvironment (demographic, economic, natural, technological, political and social, cultural environments) as well as the marketing information system and its parts (internal databases, marketing intelligence, and marketing research).</w:t>
            </w:r>
          </w:p>
        </w:tc>
      </w:tr>
      <w:tr w:rsidR="0060079E" w14:paraId="63EB3E18" w14:textId="77777777">
        <w:tblPrEx>
          <w:tblCellMar>
            <w:top w:w="0" w:type="dxa"/>
            <w:left w:w="0" w:type="dxa"/>
            <w:bottom w:w="0" w:type="dxa"/>
            <w:right w:w="0" w:type="dxa"/>
          </w:tblCellMar>
        </w:tblPrEx>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FCA7F" w14:textId="77777777" w:rsidR="0060079E" w:rsidRDefault="005E4D6C" w:rsidP="0044598B">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48589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Review of Basics of Marketing II.</w:t>
            </w:r>
          </w:p>
          <w:p w14:paraId="4E7B1BED" w14:textId="77777777" w:rsidR="0060079E" w:rsidRDefault="005E4D6C">
            <w:pPr>
              <w:spacing w:after="0" w:line="240" w:lineRule="auto"/>
            </w:pPr>
            <w:r>
              <w:rPr>
                <w:rStyle w:val="None"/>
                <w:rFonts w:ascii="Times New Roman" w:hAnsi="Times New Roman"/>
                <w:sz w:val="20"/>
                <w:szCs w:val="20"/>
                <w:lang w:val="en-US"/>
              </w:rPr>
              <w:t>LO: Students will get a review of the Model of Consumer Behavior, the difference between business and consumer markets, and the Model of Business Buyer Behavior. They review the three parts of the value creating marketing strategy (segmentation, targeting and positioning), the definition and classification of products and the basic product decisions (attributes, branding, packaging, labeling, and support services), the new product development process and product life cycle strategies.</w:t>
            </w:r>
          </w:p>
        </w:tc>
      </w:tr>
    </w:tbl>
    <w:p w14:paraId="52BA073E"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5B4BE4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F45AB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649362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1AEA8C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D661711" w14:textId="553EE409" w:rsidR="0060079E" w:rsidRDefault="0060079E">
      <w:pPr>
        <w:spacing w:after="0" w:line="240" w:lineRule="auto"/>
        <w:jc w:val="both"/>
        <w:rPr>
          <w:rStyle w:val="None"/>
          <w:rFonts w:ascii="Times New Roman" w:eastAsia="Times New Roman" w:hAnsi="Times New Roman" w:cs="Times New Roman"/>
          <w:sz w:val="20"/>
          <w:szCs w:val="20"/>
          <w:lang w:val="en-US"/>
        </w:rPr>
      </w:pPr>
    </w:p>
    <w:p w14:paraId="632F27A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6DFCFBF2" w14:textId="77777777">
        <w:tblPrEx>
          <w:tblCellMar>
            <w:top w:w="0" w:type="dxa"/>
            <w:left w:w="0" w:type="dxa"/>
            <w:bottom w:w="0" w:type="dxa"/>
            <w:right w:w="0" w:type="dxa"/>
          </w:tblCellMar>
        </w:tblPrEx>
        <w:trPr>
          <w:trHeight w:val="28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21FB2" w14:textId="77777777" w:rsidR="0060079E" w:rsidRDefault="005E4D6C" w:rsidP="0044598B">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6AF3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Review of Basics of Marketing III.</w:t>
            </w:r>
          </w:p>
          <w:p w14:paraId="5D8C38E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Level1, round1</w:t>
            </w:r>
          </w:p>
          <w:p w14:paraId="6770D089" w14:textId="77777777" w:rsidR="0060079E" w:rsidRDefault="005E4D6C">
            <w:pPr>
              <w:spacing w:after="0" w:line="240" w:lineRule="auto"/>
            </w:pPr>
            <w:r>
              <w:rPr>
                <w:rStyle w:val="None"/>
                <w:rFonts w:ascii="Times New Roman" w:hAnsi="Times New Roman"/>
                <w:sz w:val="20"/>
                <w:szCs w:val="20"/>
                <w:lang w:val="en-US"/>
              </w:rPr>
              <w:t>LO: Students are able to understand the basic pricing strategies, additional considerations affecting pricing decisions and special pricing strategies (new-product pricing, product mix pricing, price adjustments, and price changes). They will be able to define supply chain and intermediaries, and distinguish among types of distribution systems. They understand channel design decisions and marketing logistics and they are able to distinguish between wholesaling and retailing activities, and identify and characterize different wholesalers and retailers. Students are introduced to the use of the simulation game.</w:t>
            </w:r>
          </w:p>
        </w:tc>
      </w:tr>
      <w:tr w:rsidR="0060079E" w14:paraId="653F6BFA" w14:textId="77777777">
        <w:tblPrEx>
          <w:tblCellMar>
            <w:top w:w="0" w:type="dxa"/>
            <w:left w:w="0" w:type="dxa"/>
            <w:bottom w:w="0" w:type="dxa"/>
            <w:right w:w="0" w:type="dxa"/>
          </w:tblCellMar>
        </w:tblPrEx>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A6D80" w14:textId="77777777" w:rsidR="0060079E" w:rsidRDefault="005E4D6C" w:rsidP="0044598B">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27814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Engaging Customers and Communicating Customer Value</w:t>
            </w:r>
          </w:p>
          <w:p w14:paraId="53970FA1" w14:textId="77777777" w:rsidR="0060079E" w:rsidRDefault="005E4D6C">
            <w:pPr>
              <w:spacing w:after="0" w:line="240" w:lineRule="auto"/>
            </w:pPr>
            <w:r>
              <w:rPr>
                <w:rStyle w:val="None"/>
                <w:rFonts w:ascii="Times New Roman" w:hAnsi="Times New Roman"/>
                <w:sz w:val="20"/>
                <w:szCs w:val="20"/>
                <w:lang w:val="en-US"/>
              </w:rPr>
              <w:t>LO: Students are able to identify the elements of the integrated marketing communications, to describe the communication process, and to identify the steps in developing effective marketing communications programs.</w:t>
            </w:r>
          </w:p>
        </w:tc>
      </w:tr>
      <w:tr w:rsidR="0060079E" w14:paraId="39452774"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E4384" w14:textId="77777777" w:rsidR="0060079E" w:rsidRDefault="005E4D6C" w:rsidP="0044598B">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0F5C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Advertising and Public Relations</w:t>
            </w:r>
          </w:p>
          <w:p w14:paraId="2EB25A9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Level1, rounds2-3</w:t>
            </w:r>
          </w:p>
          <w:p w14:paraId="0B4A37A3" w14:textId="77777777" w:rsidR="0060079E" w:rsidRDefault="005E4D6C">
            <w:pPr>
              <w:spacing w:after="0" w:line="240" w:lineRule="auto"/>
            </w:pPr>
            <w:r>
              <w:rPr>
                <w:rStyle w:val="None"/>
                <w:rFonts w:ascii="Times New Roman" w:hAnsi="Times New Roman"/>
                <w:sz w:val="20"/>
                <w:szCs w:val="20"/>
                <w:lang w:val="en-US"/>
              </w:rPr>
              <w:t>LO: Students understand two basic marketing communication tools (advertising and PR), their uses, advantages and disadvantages, and types.</w:t>
            </w:r>
          </w:p>
        </w:tc>
      </w:tr>
      <w:tr w:rsidR="0060079E" w14:paraId="27283623"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772AC" w14:textId="77777777" w:rsidR="0060079E" w:rsidRDefault="005E4D6C" w:rsidP="0044598B">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6E8A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Personal Selling and Sales Promotion</w:t>
            </w:r>
          </w:p>
          <w:p w14:paraId="16D93DE5" w14:textId="77777777" w:rsidR="0060079E" w:rsidRDefault="005E4D6C">
            <w:pPr>
              <w:spacing w:after="0" w:line="240" w:lineRule="auto"/>
            </w:pPr>
            <w:r>
              <w:rPr>
                <w:rStyle w:val="None"/>
                <w:rFonts w:ascii="Times New Roman" w:hAnsi="Times New Roman"/>
                <w:sz w:val="20"/>
                <w:szCs w:val="20"/>
                <w:lang w:val="en-US"/>
              </w:rPr>
              <w:t>LO: Students understand two further marketing communication tools (personal selling and sales promotions), their uses, advantages and disadvantages, and types.</w:t>
            </w:r>
          </w:p>
        </w:tc>
      </w:tr>
      <w:tr w:rsidR="0060079E" w14:paraId="097558BF"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19C2E" w14:textId="77777777" w:rsidR="0060079E" w:rsidRDefault="005E4D6C" w:rsidP="0044598B">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164C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Direct, Online, Social Media, and Mobile Marketing</w:t>
            </w:r>
          </w:p>
          <w:p w14:paraId="1A441ED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Level2, round4</w:t>
            </w:r>
          </w:p>
          <w:p w14:paraId="42607500" w14:textId="77777777" w:rsidR="0060079E" w:rsidRDefault="005E4D6C">
            <w:pPr>
              <w:spacing w:after="0" w:line="240" w:lineRule="auto"/>
            </w:pPr>
            <w:r>
              <w:rPr>
                <w:rStyle w:val="None"/>
                <w:rFonts w:ascii="Times New Roman" w:hAnsi="Times New Roman"/>
                <w:sz w:val="20"/>
                <w:szCs w:val="20"/>
                <w:lang w:val="en-US"/>
              </w:rPr>
              <w:t>LO: Students know direct marketing as a communication tool and its newest forms, online, social media, and mobile marketing.</w:t>
            </w:r>
          </w:p>
        </w:tc>
      </w:tr>
    </w:tbl>
    <w:p w14:paraId="75DA3F65"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50BF05B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B4C343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0E2BA80" w14:textId="1E255808"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0FA52AF7"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9A9C6" w14:textId="77777777" w:rsidR="0060079E" w:rsidRDefault="005E4D6C" w:rsidP="0044598B">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2F2B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Creating Competitive Advantage</w:t>
            </w:r>
          </w:p>
          <w:p w14:paraId="14760B88" w14:textId="77777777" w:rsidR="0060079E" w:rsidRDefault="005E4D6C">
            <w:pPr>
              <w:spacing w:after="0" w:line="240" w:lineRule="auto"/>
            </w:pPr>
            <w:r>
              <w:rPr>
                <w:rStyle w:val="None"/>
                <w:rFonts w:ascii="Times New Roman" w:hAnsi="Times New Roman"/>
                <w:sz w:val="20"/>
                <w:szCs w:val="20"/>
                <w:lang w:val="en-US"/>
              </w:rPr>
              <w:t>LO: Students understand competitor analysis and basic competitive strategies to be able to form sound marketing strategies.</w:t>
            </w:r>
          </w:p>
        </w:tc>
      </w:tr>
      <w:tr w:rsidR="0060079E" w14:paraId="146DD46B" w14:textId="77777777">
        <w:tblPrEx>
          <w:tblCellMar>
            <w:top w:w="0" w:type="dxa"/>
            <w:left w:w="0" w:type="dxa"/>
            <w:bottom w:w="0" w:type="dxa"/>
            <w:right w:w="0" w:type="dxa"/>
          </w:tblCellMar>
        </w:tblPrEx>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DEEF1" w14:textId="77777777" w:rsidR="0060079E" w:rsidRDefault="005E4D6C" w:rsidP="0044598B">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469A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The Global Marketplace</w:t>
            </w:r>
          </w:p>
          <w:p w14:paraId="0F05AD7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round5</w:t>
            </w:r>
          </w:p>
          <w:p w14:paraId="67DC95DB" w14:textId="77777777" w:rsidR="0060079E" w:rsidRDefault="005E4D6C">
            <w:pPr>
              <w:spacing w:after="0" w:line="240" w:lineRule="auto"/>
            </w:pPr>
            <w:r>
              <w:rPr>
                <w:rStyle w:val="None"/>
                <w:rFonts w:ascii="Times New Roman" w:hAnsi="Times New Roman"/>
                <w:sz w:val="20"/>
                <w:szCs w:val="20"/>
                <w:lang w:val="en-US"/>
              </w:rPr>
              <w:t>LO: Students understand major international marketing decisions: analyzing the international marketing environment, deciding whether to go global, deciding which markets to enter, deciding how to enter the market, deciding on the global marketing program, deciding on the global marketing organization.</w:t>
            </w:r>
          </w:p>
        </w:tc>
      </w:tr>
      <w:tr w:rsidR="0060079E" w14:paraId="102F3C75"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AC8E3" w14:textId="77777777" w:rsidR="0060079E" w:rsidRDefault="005E4D6C" w:rsidP="0044598B">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9994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Social Responsibility and Ethics</w:t>
            </w:r>
          </w:p>
          <w:p w14:paraId="24F96F4A" w14:textId="77777777" w:rsidR="0060079E" w:rsidRDefault="005E4D6C">
            <w:pPr>
              <w:spacing w:after="0" w:line="240" w:lineRule="auto"/>
            </w:pPr>
            <w:r>
              <w:rPr>
                <w:rStyle w:val="None"/>
                <w:rFonts w:ascii="Times New Roman" w:hAnsi="Times New Roman"/>
                <w:sz w:val="20"/>
                <w:szCs w:val="20"/>
                <w:lang w:val="en-US"/>
              </w:rPr>
              <w:t>LO: Students will know the role of social responsibility and ethics in marketing.</w:t>
            </w:r>
          </w:p>
        </w:tc>
      </w:tr>
      <w:tr w:rsidR="0060079E" w14:paraId="20D8295A"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F0E6C" w14:textId="77777777" w:rsidR="0060079E" w:rsidRDefault="005E4D6C" w:rsidP="0044598B">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92EB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Managing the Marketing Organization</w:t>
            </w:r>
          </w:p>
          <w:p w14:paraId="5192B28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rounds6-7</w:t>
            </w:r>
          </w:p>
          <w:p w14:paraId="03D86CF2" w14:textId="77777777" w:rsidR="0060079E" w:rsidRDefault="005E4D6C">
            <w:pPr>
              <w:spacing w:after="0" w:line="240" w:lineRule="auto"/>
            </w:pPr>
            <w:r>
              <w:rPr>
                <w:rStyle w:val="None"/>
                <w:rFonts w:ascii="Times New Roman" w:hAnsi="Times New Roman"/>
                <w:sz w:val="20"/>
                <w:szCs w:val="20"/>
                <w:lang w:val="en-US"/>
              </w:rPr>
              <w:t>LO: Students will know the possibilities to organize a marketing department as well as some questions of the implementation and control of marketing plans.</w:t>
            </w:r>
          </w:p>
        </w:tc>
      </w:tr>
      <w:tr w:rsidR="0060079E" w14:paraId="73D2C3E4"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72655" w14:textId="77777777" w:rsidR="0060079E" w:rsidRDefault="005E4D6C" w:rsidP="0044598B">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64D0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Revision I.</w:t>
            </w:r>
          </w:p>
          <w:p w14:paraId="34066162" w14:textId="77777777" w:rsidR="0060079E" w:rsidRDefault="005E4D6C">
            <w:pPr>
              <w:spacing w:after="0" w:line="240" w:lineRule="auto"/>
            </w:pPr>
            <w:r>
              <w:rPr>
                <w:rStyle w:val="None"/>
                <w:rFonts w:ascii="Times New Roman" w:hAnsi="Times New Roman"/>
                <w:sz w:val="20"/>
                <w:szCs w:val="20"/>
                <w:lang w:val="en-US"/>
              </w:rPr>
              <w:t>LO: Students will review what they have learnt during the semester.</w:t>
            </w:r>
          </w:p>
        </w:tc>
      </w:tr>
      <w:tr w:rsidR="0060079E" w14:paraId="43B83A31" w14:textId="77777777">
        <w:tblPrEx>
          <w:tblCellMar>
            <w:top w:w="0" w:type="dxa"/>
            <w:left w:w="0" w:type="dxa"/>
            <w:bottom w:w="0" w:type="dxa"/>
            <w:right w:w="0" w:type="dxa"/>
          </w:tblCellMar>
        </w:tblPrEx>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1F31E" w14:textId="17D6CF55" w:rsidR="0060079E" w:rsidRDefault="005E4D6C" w:rsidP="0044598B">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8B85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Revision II.</w:t>
            </w:r>
          </w:p>
          <w:p w14:paraId="2F53BCF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Team presentations, evaluation of the semester</w:t>
            </w:r>
          </w:p>
          <w:p w14:paraId="3A860D47" w14:textId="77777777" w:rsidR="0060079E" w:rsidRDefault="005E4D6C">
            <w:pPr>
              <w:spacing w:after="0" w:line="240" w:lineRule="auto"/>
            </w:pPr>
            <w:r>
              <w:rPr>
                <w:rStyle w:val="None"/>
                <w:rFonts w:ascii="Times New Roman" w:hAnsi="Times New Roman"/>
                <w:sz w:val="20"/>
                <w:szCs w:val="20"/>
                <w:lang w:val="en-US"/>
              </w:rPr>
              <w:t>LO: Students will review what they have learnt during the semester. They develop their presentation skills and receive a feedback on their personal work in the semester from the team members and from the instructor.</w:t>
            </w:r>
          </w:p>
        </w:tc>
      </w:tr>
    </w:tbl>
    <w:p w14:paraId="0D9D406C"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4BD21C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6C6F35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72351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6B56B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9EAC6D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EDB9C9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AD6E650"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2D3FB2F2" w14:textId="2E76B3A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Corporate Finance</w:t>
      </w:r>
      <w:r>
        <w:rPr>
          <w:rStyle w:val="Hyperlink2"/>
          <w:rFonts w:eastAsia="Arial Unicode MS"/>
        </w:rPr>
        <w:t xml:space="preserve">                  Neptun-code: GT_AKMNE026-17</w:t>
      </w:r>
    </w:p>
    <w:p w14:paraId="7FC0C14E" w14:textId="77777777" w:rsidR="0060079E" w:rsidRDefault="005E4D6C">
      <w:pPr>
        <w:spacing w:after="0" w:line="240" w:lineRule="auto"/>
        <w:jc w:val="both"/>
        <w:rPr>
          <w:rStyle w:val="Hyperlink0"/>
          <w:rFonts w:eastAsia="Arial Unicode MS"/>
        </w:rPr>
      </w:pPr>
      <w:r>
        <w:rPr>
          <w:rStyle w:val="Hyperlink2"/>
          <w:rFonts w:eastAsia="Arial Unicode MS"/>
        </w:rPr>
        <w:t>Institute: Accounting and Finance</w:t>
      </w:r>
    </w:p>
    <w:p w14:paraId="20C4D3E9"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4</w:t>
      </w:r>
    </w:p>
    <w:p w14:paraId="3A024DD0" w14:textId="77777777" w:rsidR="0060079E" w:rsidRDefault="005E4D6C">
      <w:pPr>
        <w:spacing w:after="0" w:line="240" w:lineRule="auto"/>
        <w:jc w:val="both"/>
        <w:rPr>
          <w:rStyle w:val="Hyperlink0"/>
          <w:rFonts w:eastAsia="Arial Unicode MS"/>
        </w:rPr>
      </w:pPr>
      <w:r>
        <w:rPr>
          <w:rStyle w:val="Hyperlink2"/>
          <w:rFonts w:eastAsia="Arial Unicode MS"/>
        </w:rPr>
        <w:t>Prerequisites: Finance                            Neptun-code: GT_AKMNE018-17</w:t>
      </w:r>
    </w:p>
    <w:p w14:paraId="056FF8F0" w14:textId="1C6E6330" w:rsidR="0060079E" w:rsidRDefault="005E4D6C">
      <w:pPr>
        <w:spacing w:after="0" w:line="240" w:lineRule="auto"/>
        <w:jc w:val="both"/>
        <w:rPr>
          <w:rStyle w:val="Hyperlink0"/>
          <w:rFonts w:eastAsia="Arial Unicode MS"/>
        </w:rPr>
      </w:pPr>
      <w:r>
        <w:rPr>
          <w:rStyle w:val="Hyperlink2"/>
          <w:rFonts w:eastAsia="Arial Unicode MS"/>
        </w:rPr>
        <w:t>Responsible ins</w:t>
      </w:r>
      <w:r w:rsidR="0044598B">
        <w:rPr>
          <w:rStyle w:val="Hyperlink2"/>
          <w:rFonts w:eastAsia="Arial Unicode MS"/>
        </w:rPr>
        <w:t>tructor: Dr. Balázs Fazekas</w:t>
      </w:r>
    </w:p>
    <w:p w14:paraId="295A24B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23FCCD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64A107D9" w14:textId="77777777" w:rsidR="0060079E" w:rsidRDefault="005E4D6C">
      <w:pPr>
        <w:spacing w:after="0" w:line="240" w:lineRule="auto"/>
        <w:jc w:val="both"/>
        <w:rPr>
          <w:rStyle w:val="Hyperlink0"/>
          <w:rFonts w:eastAsia="Arial Unicode MS"/>
        </w:rPr>
      </w:pPr>
      <w:r>
        <w:rPr>
          <w:rStyle w:val="Hyperlink2"/>
          <w:rFonts w:eastAsia="Arial Unicode MS"/>
        </w:rPr>
        <w:t>In Corporate Finance I, students get acquainted with the basic concepts of financial management, the financial processes of companies and the related analytical methods. Students meeting the requirements of the course are able to comprehend and evaluate the financial aspects of corporate economic decisions and their effects.</w:t>
      </w:r>
    </w:p>
    <w:p w14:paraId="10B70A3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90EDC08" w14:textId="77777777" w:rsidR="0060079E" w:rsidRDefault="005E4D6C">
      <w:pPr>
        <w:spacing w:after="0" w:line="240" w:lineRule="auto"/>
        <w:jc w:val="both"/>
        <w:rPr>
          <w:rStyle w:val="Hyperlink0"/>
          <w:rFonts w:eastAsia="Arial Unicode MS"/>
        </w:rPr>
      </w:pPr>
      <w:r>
        <w:rPr>
          <w:rStyle w:val="Hyperlink2"/>
          <w:rFonts w:eastAsia="Arial Unicode MS"/>
        </w:rPr>
        <w:t>During the course, students get acquainted with the financial statements and the methods used to analyse them. Topics like time value calculations and the numerous investment decision methods are the fundamentals of long term financial decisions. The semester also includes the discussion of the most important securities; stocks and bonds.</w:t>
      </w:r>
    </w:p>
    <w:p w14:paraId="2A1BFDC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EE32066"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need to process the topics discussed on the lectures at home as well. The understanding of the topics is helped by various calculation based practical exercises. Students have access to various e-learning systems. </w:t>
      </w:r>
    </w:p>
    <w:p w14:paraId="3A5E948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9744CEA" w14:textId="77777777" w:rsidR="0060079E" w:rsidRDefault="005E4D6C">
      <w:pPr>
        <w:spacing w:after="0" w:line="240" w:lineRule="auto"/>
        <w:jc w:val="both"/>
        <w:rPr>
          <w:rStyle w:val="Hyperlink0"/>
          <w:rFonts w:eastAsia="Arial Unicode MS"/>
        </w:rPr>
      </w:pPr>
      <w:r>
        <w:rPr>
          <w:rStyle w:val="Hyperlink2"/>
          <w:rFonts w:eastAsia="Arial Unicode MS"/>
        </w:rPr>
        <w:t>Requirements for getting a signature:</w:t>
      </w:r>
    </w:p>
    <w:p w14:paraId="5DB7995A" w14:textId="77777777" w:rsidR="0060079E" w:rsidRDefault="005E4D6C">
      <w:pPr>
        <w:spacing w:after="0" w:line="240" w:lineRule="auto"/>
        <w:jc w:val="both"/>
        <w:rPr>
          <w:rStyle w:val="Hyperlink0"/>
          <w:rFonts w:eastAsia="Arial Unicode MS"/>
        </w:rPr>
      </w:pPr>
      <w:r>
        <w:rPr>
          <w:rStyle w:val="Hyperlink2"/>
          <w:rFonts w:eastAsia="Arial Unicode MS"/>
        </w:rPr>
        <w:t>Requirement for getting the signature is the regular attendance of seminars in accordance to the Statue of Teaching and Examinations and the Ethical Code of UD. Based on the Statue of Teaching and Examinations, the number of absences cannot exceed 3 occasions; otherwise, the signature is denied. Furthermore, students must reach at least 60% score with their test.</w:t>
      </w:r>
    </w:p>
    <w:p w14:paraId="6783048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materials:</w:t>
      </w:r>
    </w:p>
    <w:p w14:paraId="47B0168F" w14:textId="7C221F0F" w:rsidR="0060079E" w:rsidRPr="009D2707"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In the e-learning course the lecturers publish the learning materials of lectures and seminars. The workload of lessons and home learning is approximately 50-50%, the materials for home learning are given in compulsory readings.</w:t>
      </w:r>
    </w:p>
    <w:p w14:paraId="495E492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Grading system:</w:t>
      </w:r>
    </w:p>
    <w:p w14:paraId="4129823C" w14:textId="77777777" w:rsidR="0060079E" w:rsidRDefault="005E4D6C">
      <w:pPr>
        <w:spacing w:after="0" w:line="240" w:lineRule="auto"/>
        <w:jc w:val="both"/>
        <w:rPr>
          <w:rStyle w:val="Hyperlink0"/>
          <w:rFonts w:eastAsia="Arial Unicode MS"/>
        </w:rPr>
      </w:pPr>
      <w:r>
        <w:rPr>
          <w:rStyle w:val="Hyperlink2"/>
          <w:rFonts w:eastAsia="Arial Unicode MS"/>
        </w:rPr>
        <w:t>Test opportunities:</w:t>
      </w:r>
    </w:p>
    <w:p w14:paraId="7076178D" w14:textId="77777777" w:rsidR="0060079E" w:rsidRDefault="005E4D6C">
      <w:pPr>
        <w:spacing w:after="0" w:line="240" w:lineRule="auto"/>
        <w:jc w:val="both"/>
        <w:rPr>
          <w:rStyle w:val="Hyperlink0"/>
          <w:rFonts w:eastAsia="Arial Unicode MS"/>
        </w:rPr>
      </w:pPr>
      <w:r>
        <w:rPr>
          <w:rStyle w:val="Hyperlink2"/>
          <w:rFonts w:eastAsia="Arial Unicode MS"/>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14:paraId="7D7281AB" w14:textId="77777777" w:rsidR="0060079E" w:rsidRDefault="005E4D6C">
      <w:pPr>
        <w:spacing w:after="0" w:line="240" w:lineRule="auto"/>
        <w:jc w:val="both"/>
        <w:rPr>
          <w:rStyle w:val="Hyperlink0"/>
          <w:rFonts w:eastAsia="Arial Unicode MS"/>
        </w:rPr>
      </w:pPr>
      <w:r>
        <w:rPr>
          <w:rStyle w:val="Hyperlink2"/>
          <w:rFonts w:eastAsia="Arial Unicode MS"/>
        </w:rPr>
        <w:t>Topics and structure of tests:</w:t>
      </w:r>
    </w:p>
    <w:p w14:paraId="2CE56A4B" w14:textId="77777777" w:rsidR="0060079E" w:rsidRDefault="005E4D6C">
      <w:pPr>
        <w:spacing w:after="0" w:line="240" w:lineRule="auto"/>
        <w:jc w:val="both"/>
        <w:rPr>
          <w:rStyle w:val="Hyperlink0"/>
          <w:rFonts w:eastAsia="Arial Unicode MS"/>
        </w:rPr>
      </w:pPr>
      <w:r>
        <w:rPr>
          <w:rStyle w:val="Hyperlink2"/>
          <w:rFonts w:eastAsia="Arial Unicode MS"/>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14:paraId="782B8BBF" w14:textId="77777777" w:rsidR="0060079E" w:rsidRDefault="005E4D6C">
      <w:pPr>
        <w:spacing w:after="0" w:line="240" w:lineRule="auto"/>
        <w:jc w:val="both"/>
        <w:rPr>
          <w:rStyle w:val="Hyperlink0"/>
          <w:rFonts w:eastAsia="Arial Unicode MS"/>
        </w:rPr>
      </w:pPr>
      <w:r>
        <w:rPr>
          <w:rStyle w:val="Hyperlink2"/>
          <w:rFonts w:eastAsia="Arial Unicode MS"/>
        </w:rPr>
        <w:t>Evaluation of tests:</w:t>
      </w:r>
    </w:p>
    <w:p w14:paraId="399D09AF" w14:textId="77777777" w:rsidR="0060079E" w:rsidRDefault="005E4D6C">
      <w:pPr>
        <w:spacing w:after="0" w:line="240" w:lineRule="auto"/>
        <w:jc w:val="both"/>
        <w:rPr>
          <w:rStyle w:val="Hyperlink0"/>
          <w:rFonts w:eastAsia="Arial Unicode MS"/>
        </w:rPr>
      </w:pPr>
      <w:r>
        <w:rPr>
          <w:rStyle w:val="Hyperlink2"/>
          <w:rFonts w:eastAsia="Arial Unicode MS"/>
        </w:rPr>
        <w:t>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w:t>
      </w:r>
    </w:p>
    <w:p w14:paraId="58895C9C" w14:textId="77777777" w:rsidR="0060079E" w:rsidRDefault="005E4D6C">
      <w:pPr>
        <w:spacing w:after="0" w:line="240" w:lineRule="auto"/>
        <w:jc w:val="both"/>
        <w:rPr>
          <w:rStyle w:val="Hyperlink0"/>
          <w:rFonts w:eastAsia="Arial Unicode MS"/>
        </w:rPr>
      </w:pPr>
      <w:r>
        <w:rPr>
          <w:rStyle w:val="Hyperlink2"/>
          <w:rFonts w:eastAsia="Arial Unicode MS"/>
        </w:rPr>
        <w:t>under 60%:       no signature</w:t>
      </w:r>
    </w:p>
    <w:p w14:paraId="28B2A4F0" w14:textId="77777777" w:rsidR="0060079E" w:rsidRDefault="005E4D6C">
      <w:pPr>
        <w:spacing w:after="0" w:line="240" w:lineRule="auto"/>
        <w:jc w:val="both"/>
        <w:rPr>
          <w:rStyle w:val="Hyperlink0"/>
          <w:rFonts w:eastAsia="Arial Unicode MS"/>
        </w:rPr>
      </w:pPr>
      <w:r>
        <w:rPr>
          <w:rStyle w:val="Hyperlink2"/>
          <w:rFonts w:eastAsia="Arial Unicode MS"/>
        </w:rPr>
        <w:t>60-69%:            2, pass</w:t>
      </w:r>
    </w:p>
    <w:p w14:paraId="686E63FA" w14:textId="77777777" w:rsidR="0060079E" w:rsidRDefault="005E4D6C">
      <w:pPr>
        <w:spacing w:after="0" w:line="240" w:lineRule="auto"/>
        <w:jc w:val="both"/>
        <w:rPr>
          <w:rStyle w:val="Hyperlink0"/>
          <w:rFonts w:eastAsia="Arial Unicode MS"/>
        </w:rPr>
      </w:pPr>
      <w:r>
        <w:rPr>
          <w:rStyle w:val="Hyperlink2"/>
          <w:rFonts w:eastAsia="Arial Unicode MS"/>
        </w:rPr>
        <w:t>70-79%:            3, satisfactory</w:t>
      </w:r>
    </w:p>
    <w:p w14:paraId="6DFE5106" w14:textId="77777777" w:rsidR="0060079E" w:rsidRDefault="005E4D6C">
      <w:pPr>
        <w:spacing w:after="0" w:line="240" w:lineRule="auto"/>
        <w:jc w:val="both"/>
        <w:rPr>
          <w:rStyle w:val="Hyperlink0"/>
          <w:rFonts w:eastAsia="Arial Unicode MS"/>
        </w:rPr>
      </w:pPr>
      <w:r>
        <w:rPr>
          <w:rStyle w:val="Hyperlink2"/>
          <w:rFonts w:eastAsia="Arial Unicode MS"/>
        </w:rPr>
        <w:t>80-89%:            4, good</w:t>
      </w:r>
    </w:p>
    <w:p w14:paraId="50773FE6" w14:textId="77777777" w:rsidR="0060079E" w:rsidRDefault="005E4D6C">
      <w:pPr>
        <w:spacing w:after="0" w:line="240" w:lineRule="auto"/>
        <w:jc w:val="both"/>
        <w:rPr>
          <w:rStyle w:val="Hyperlink0"/>
          <w:rFonts w:eastAsia="Arial Unicode MS"/>
        </w:rPr>
      </w:pPr>
      <w:r>
        <w:rPr>
          <w:rStyle w:val="Hyperlink2"/>
          <w:rFonts w:eastAsia="Arial Unicode MS"/>
        </w:rPr>
        <w:t>90-100%:          5, excellent</w:t>
      </w:r>
    </w:p>
    <w:p w14:paraId="09DB49FA" w14:textId="77777777" w:rsidR="0060079E" w:rsidRDefault="005E4D6C">
      <w:pPr>
        <w:spacing w:after="0" w:line="240" w:lineRule="auto"/>
        <w:jc w:val="both"/>
        <w:rPr>
          <w:rStyle w:val="Hyperlink0"/>
          <w:rFonts w:eastAsia="Arial Unicode MS"/>
        </w:rPr>
      </w:pPr>
      <w:r>
        <w:rPr>
          <w:rStyle w:val="Hyperlink2"/>
          <w:rFonts w:eastAsia="Arial Unicode MS"/>
        </w:rPr>
        <w:t>Teachers and Students must follow the guidelines in every situation the UD’s Statue of Teaching and Examination and its Ethical Code.</w:t>
      </w:r>
    </w:p>
    <w:p w14:paraId="3CB1B31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83161B0" w14:textId="77777777" w:rsidR="0060079E" w:rsidRDefault="005E4D6C">
      <w:pPr>
        <w:spacing w:after="0" w:line="240" w:lineRule="auto"/>
        <w:jc w:val="both"/>
        <w:rPr>
          <w:rStyle w:val="Hyperlink0"/>
          <w:rFonts w:eastAsia="Arial Unicode MS"/>
        </w:rPr>
      </w:pPr>
      <w:r>
        <w:rPr>
          <w:rStyle w:val="Hyperlink2"/>
          <w:rFonts w:eastAsia="Arial Unicode MS"/>
        </w:rPr>
        <w:t>Topics of the lectures and seminars.</w:t>
      </w:r>
    </w:p>
    <w:p w14:paraId="697D63F8" w14:textId="77777777" w:rsidR="0060079E" w:rsidRDefault="005E4D6C">
      <w:pPr>
        <w:spacing w:after="0" w:line="240" w:lineRule="auto"/>
        <w:jc w:val="both"/>
        <w:rPr>
          <w:rStyle w:val="Hyperlink0"/>
          <w:rFonts w:eastAsia="Arial Unicode MS"/>
        </w:rPr>
      </w:pPr>
      <w:r>
        <w:rPr>
          <w:rStyle w:val="Hyperlink2"/>
          <w:rFonts w:eastAsia="Arial Unicode MS"/>
        </w:rPr>
        <w:t>Berk, J. – DeMarzo, P. – Harford, J. (2017): Fundamentals of Corporate Finance. Fourth edition, Pearson Education Limited, ISBN 10: 0134475569</w:t>
      </w:r>
    </w:p>
    <w:p w14:paraId="0A71026E" w14:textId="77777777" w:rsidR="0060079E" w:rsidRDefault="005E4D6C">
      <w:pPr>
        <w:spacing w:after="0" w:line="240" w:lineRule="auto"/>
        <w:jc w:val="both"/>
        <w:rPr>
          <w:rStyle w:val="Hyperlink0"/>
          <w:rFonts w:eastAsia="Arial Unicode MS"/>
        </w:rPr>
      </w:pPr>
      <w:r>
        <w:rPr>
          <w:rStyle w:val="Hyperlink2"/>
          <w:rFonts w:eastAsia="Arial Unicode MS"/>
        </w:rPr>
        <w:t>Becsky-Nagy, P. – Fazekas, B. (2018): Exercises and Case Studies from Corporate Finance I – Time value of money and the basics of the valuation of securities. University of Debrecen, Debrecen</w:t>
      </w:r>
    </w:p>
    <w:p w14:paraId="2C76E791" w14:textId="77777777" w:rsidR="0060079E" w:rsidRDefault="005E4D6C">
      <w:pPr>
        <w:spacing w:after="0" w:line="240" w:lineRule="auto"/>
        <w:jc w:val="both"/>
        <w:rPr>
          <w:rStyle w:val="Hyperlink0"/>
          <w:rFonts w:eastAsia="Arial Unicode MS"/>
        </w:rPr>
      </w:pPr>
      <w:r>
        <w:rPr>
          <w:rStyle w:val="Hyperlink2"/>
          <w:rFonts w:eastAsia="Arial Unicode MS"/>
        </w:rPr>
        <w:t>Becsky-Nagy, P. – Fazekas, B. (2018): Exercises and Case Studies from Corporate Finance II – Investment decisions. University of Debrecen</w:t>
      </w:r>
    </w:p>
    <w:p w14:paraId="2FBC922A" w14:textId="03944671" w:rsidR="009D2707" w:rsidRDefault="009D2707">
      <w:pPr>
        <w:spacing w:after="0" w:line="240" w:lineRule="auto"/>
        <w:jc w:val="both"/>
        <w:rPr>
          <w:rStyle w:val="None"/>
          <w:rFonts w:ascii="Times New Roman" w:eastAsia="Times New Roman" w:hAnsi="Times New Roman" w:cs="Times New Roman"/>
          <w:sz w:val="20"/>
          <w:szCs w:val="20"/>
          <w:lang w:val="en-US"/>
        </w:rPr>
      </w:pPr>
    </w:p>
    <w:p w14:paraId="2349D011" w14:textId="37BB5998" w:rsidR="0060079E" w:rsidRDefault="0060079E">
      <w:pPr>
        <w:spacing w:after="0" w:line="240" w:lineRule="auto"/>
        <w:jc w:val="both"/>
        <w:rPr>
          <w:rStyle w:val="None"/>
          <w:rFonts w:ascii="Times New Roman" w:eastAsia="Times New Roman" w:hAnsi="Times New Roman" w:cs="Times New Roman"/>
          <w:sz w:val="20"/>
          <w:szCs w:val="20"/>
          <w:lang w:val="en-US"/>
        </w:rPr>
      </w:pPr>
    </w:p>
    <w:p w14:paraId="2968E294" w14:textId="33DEDE55" w:rsidR="0044598B" w:rsidRDefault="0044598B">
      <w:pPr>
        <w:spacing w:after="0" w:line="240" w:lineRule="auto"/>
        <w:jc w:val="both"/>
        <w:rPr>
          <w:rStyle w:val="None"/>
          <w:rFonts w:ascii="Times New Roman" w:eastAsia="Times New Roman" w:hAnsi="Times New Roman" w:cs="Times New Roman"/>
          <w:sz w:val="20"/>
          <w:szCs w:val="20"/>
          <w:lang w:val="en-US"/>
        </w:rPr>
      </w:pPr>
    </w:p>
    <w:p w14:paraId="08042C8A" w14:textId="37741479" w:rsidR="0044598B" w:rsidRDefault="0044598B">
      <w:pPr>
        <w:spacing w:after="0" w:line="240" w:lineRule="auto"/>
        <w:jc w:val="both"/>
        <w:rPr>
          <w:rStyle w:val="None"/>
          <w:rFonts w:ascii="Times New Roman" w:eastAsia="Times New Roman" w:hAnsi="Times New Roman" w:cs="Times New Roman"/>
          <w:sz w:val="20"/>
          <w:szCs w:val="20"/>
          <w:lang w:val="en-US"/>
        </w:rPr>
      </w:pPr>
    </w:p>
    <w:p w14:paraId="7B422771" w14:textId="3ACE8057" w:rsidR="0044598B" w:rsidRDefault="0044598B">
      <w:pPr>
        <w:spacing w:after="0" w:line="240" w:lineRule="auto"/>
        <w:jc w:val="both"/>
        <w:rPr>
          <w:rStyle w:val="None"/>
          <w:rFonts w:ascii="Times New Roman" w:eastAsia="Times New Roman" w:hAnsi="Times New Roman" w:cs="Times New Roman"/>
          <w:sz w:val="20"/>
          <w:szCs w:val="20"/>
          <w:lang w:val="en-US"/>
        </w:rPr>
      </w:pPr>
    </w:p>
    <w:p w14:paraId="1F1E695E" w14:textId="19DD09A7" w:rsidR="0044598B" w:rsidRDefault="0044598B">
      <w:pPr>
        <w:spacing w:after="0" w:line="240" w:lineRule="auto"/>
        <w:jc w:val="both"/>
        <w:rPr>
          <w:rStyle w:val="None"/>
          <w:rFonts w:ascii="Times New Roman" w:eastAsia="Times New Roman" w:hAnsi="Times New Roman" w:cs="Times New Roman"/>
          <w:sz w:val="20"/>
          <w:szCs w:val="20"/>
          <w:lang w:val="en-US"/>
        </w:rPr>
      </w:pPr>
    </w:p>
    <w:p w14:paraId="4FC7FAA6" w14:textId="48A34F0C" w:rsidR="0044598B" w:rsidRDefault="0044598B">
      <w:pPr>
        <w:spacing w:after="0" w:line="240" w:lineRule="auto"/>
        <w:jc w:val="both"/>
        <w:rPr>
          <w:rStyle w:val="None"/>
          <w:rFonts w:ascii="Times New Roman" w:eastAsia="Times New Roman" w:hAnsi="Times New Roman" w:cs="Times New Roman"/>
          <w:sz w:val="20"/>
          <w:szCs w:val="20"/>
          <w:lang w:val="en-US"/>
        </w:rPr>
      </w:pPr>
    </w:p>
    <w:p w14:paraId="3C1C55D4" w14:textId="354C544F" w:rsidR="0044598B" w:rsidRDefault="0044598B">
      <w:pPr>
        <w:spacing w:after="0" w:line="240" w:lineRule="auto"/>
        <w:jc w:val="both"/>
        <w:rPr>
          <w:rStyle w:val="None"/>
          <w:rFonts w:ascii="Times New Roman" w:eastAsia="Times New Roman" w:hAnsi="Times New Roman" w:cs="Times New Roman"/>
          <w:sz w:val="20"/>
          <w:szCs w:val="20"/>
          <w:lang w:val="en-US"/>
        </w:rPr>
      </w:pPr>
    </w:p>
    <w:p w14:paraId="4C4B23FB" w14:textId="137176C7" w:rsidR="0044598B" w:rsidRDefault="0044598B">
      <w:pPr>
        <w:spacing w:after="0" w:line="240" w:lineRule="auto"/>
        <w:jc w:val="both"/>
        <w:rPr>
          <w:rStyle w:val="None"/>
          <w:rFonts w:ascii="Times New Roman" w:eastAsia="Times New Roman" w:hAnsi="Times New Roman" w:cs="Times New Roman"/>
          <w:sz w:val="20"/>
          <w:szCs w:val="20"/>
          <w:lang w:val="en-US"/>
        </w:rPr>
      </w:pPr>
    </w:p>
    <w:p w14:paraId="02E66652" w14:textId="4E2A9C64" w:rsidR="0044598B" w:rsidRDefault="0044598B">
      <w:pPr>
        <w:spacing w:after="0" w:line="240" w:lineRule="auto"/>
        <w:jc w:val="both"/>
        <w:rPr>
          <w:rStyle w:val="None"/>
          <w:rFonts w:ascii="Times New Roman" w:eastAsia="Times New Roman" w:hAnsi="Times New Roman" w:cs="Times New Roman"/>
          <w:sz w:val="20"/>
          <w:szCs w:val="20"/>
          <w:lang w:val="en-US"/>
        </w:rPr>
      </w:pPr>
    </w:p>
    <w:p w14:paraId="53BE8FF4" w14:textId="31F81B2D" w:rsidR="0044598B" w:rsidRDefault="0044598B">
      <w:pPr>
        <w:spacing w:after="0" w:line="240" w:lineRule="auto"/>
        <w:jc w:val="both"/>
        <w:rPr>
          <w:rStyle w:val="None"/>
          <w:rFonts w:ascii="Times New Roman" w:eastAsia="Times New Roman" w:hAnsi="Times New Roman" w:cs="Times New Roman"/>
          <w:sz w:val="20"/>
          <w:szCs w:val="20"/>
          <w:lang w:val="en-US"/>
        </w:rPr>
      </w:pPr>
    </w:p>
    <w:p w14:paraId="163759B4" w14:textId="535343DD" w:rsidR="0044598B" w:rsidRDefault="0044598B">
      <w:pPr>
        <w:spacing w:after="0" w:line="240" w:lineRule="auto"/>
        <w:jc w:val="both"/>
        <w:rPr>
          <w:rStyle w:val="None"/>
          <w:rFonts w:ascii="Times New Roman" w:eastAsia="Times New Roman" w:hAnsi="Times New Roman" w:cs="Times New Roman"/>
          <w:sz w:val="20"/>
          <w:szCs w:val="20"/>
          <w:lang w:val="en-US"/>
        </w:rPr>
      </w:pPr>
    </w:p>
    <w:p w14:paraId="3C5F5199" w14:textId="77777777" w:rsidR="0044598B" w:rsidRDefault="0044598B">
      <w:pPr>
        <w:spacing w:after="0" w:line="240" w:lineRule="auto"/>
        <w:jc w:val="both"/>
        <w:rPr>
          <w:rStyle w:val="None"/>
          <w:rFonts w:ascii="Times New Roman" w:eastAsia="Times New Roman" w:hAnsi="Times New Roman" w:cs="Times New Roman"/>
          <w:sz w:val="20"/>
          <w:szCs w:val="20"/>
          <w:lang w:val="en-US"/>
        </w:rPr>
      </w:pPr>
    </w:p>
    <w:p w14:paraId="61BFD44C"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17404353"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25CD2FEB"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38738"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72E6F"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0F6FEBEC"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40ACF" w14:textId="77777777" w:rsidR="0060079E" w:rsidRDefault="005E4D6C" w:rsidP="0044598B">
            <w:pPr>
              <w:spacing w:after="0" w:line="240"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F892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Corporate finance and the financial manager</w:t>
            </w:r>
          </w:p>
          <w:p w14:paraId="500CA056" w14:textId="77777777" w:rsidR="0060079E" w:rsidRDefault="005E4D6C">
            <w:pPr>
              <w:spacing w:after="0" w:line="240" w:lineRule="auto"/>
            </w:pPr>
            <w:r>
              <w:rPr>
                <w:rStyle w:val="None"/>
                <w:rFonts w:ascii="Times New Roman" w:hAnsi="Times New Roman"/>
                <w:sz w:val="20"/>
                <w:szCs w:val="20"/>
                <w:lang w:val="en-US"/>
              </w:rPr>
              <w:t>LO: The Students get acquainted with the basic principle of financial management</w:t>
            </w:r>
          </w:p>
        </w:tc>
      </w:tr>
      <w:tr w:rsidR="0060079E" w14:paraId="0221D2E8"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A66B1" w14:textId="77777777" w:rsidR="0060079E" w:rsidRDefault="005E4D6C" w:rsidP="0044598B">
            <w:pPr>
              <w:spacing w:after="0" w:line="240"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289B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statements, cash flow statement</w:t>
            </w:r>
          </w:p>
          <w:p w14:paraId="4969FD28" w14:textId="77777777" w:rsidR="0060079E" w:rsidRDefault="005E4D6C">
            <w:pPr>
              <w:spacing w:after="0" w:line="240" w:lineRule="auto"/>
            </w:pPr>
            <w:r>
              <w:rPr>
                <w:rStyle w:val="None"/>
                <w:rFonts w:ascii="Times New Roman" w:hAnsi="Times New Roman"/>
                <w:sz w:val="20"/>
                <w:szCs w:val="20"/>
                <w:lang w:val="en-US"/>
              </w:rPr>
              <w:t>LO: The Students become familiar with the financial statements with special emphasis on the cash flow of companies.</w:t>
            </w:r>
          </w:p>
        </w:tc>
      </w:tr>
      <w:tr w:rsidR="0060079E" w14:paraId="4887BAE6"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4CCEB" w14:textId="77777777" w:rsidR="0060079E" w:rsidRDefault="005E4D6C" w:rsidP="0044598B">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64DE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financial statement analysis I.</w:t>
            </w:r>
          </w:p>
          <w:p w14:paraId="18F6A0E9" w14:textId="77777777" w:rsidR="0060079E" w:rsidRDefault="005E4D6C">
            <w:pPr>
              <w:spacing w:after="0" w:line="240" w:lineRule="auto"/>
            </w:pPr>
            <w:r>
              <w:rPr>
                <w:rStyle w:val="None"/>
                <w:rFonts w:ascii="Times New Roman" w:hAnsi="Times New Roman"/>
                <w:sz w:val="20"/>
                <w:szCs w:val="20"/>
                <w:lang w:val="en-US"/>
              </w:rPr>
              <w:t>LO: The Students are able to use financial indicators in order to analyze various aspects of the operation of companies, e.g. liquidity, capital structure, profitability.</w:t>
            </w:r>
          </w:p>
        </w:tc>
      </w:tr>
      <w:tr w:rsidR="0060079E" w14:paraId="1300D238"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9E27F" w14:textId="77777777" w:rsidR="0060079E" w:rsidRDefault="005E4D6C" w:rsidP="0044598B">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2ECE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financial statement analysis II.</w:t>
            </w:r>
          </w:p>
          <w:p w14:paraId="6717B17C" w14:textId="77777777" w:rsidR="0060079E" w:rsidRDefault="005E4D6C">
            <w:pPr>
              <w:spacing w:after="0" w:line="240" w:lineRule="auto"/>
            </w:pPr>
            <w:r>
              <w:rPr>
                <w:rStyle w:val="None"/>
                <w:rFonts w:ascii="Times New Roman" w:hAnsi="Times New Roman"/>
                <w:sz w:val="20"/>
                <w:szCs w:val="20"/>
                <w:lang w:val="en-US"/>
              </w:rPr>
              <w:t>LO: The Students are adept in reading financial statements and in the use of various financial indicators, including turnover ratios, cash-flow based ratios, market based indicators and the Du Pont identity.</w:t>
            </w:r>
          </w:p>
        </w:tc>
      </w:tr>
      <w:tr w:rsidR="0060079E" w14:paraId="5CA0BBFB"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D5E9A" w14:textId="77777777" w:rsidR="0060079E" w:rsidRDefault="005E4D6C" w:rsidP="0044598B">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2EC8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time value of money: An introduction</w:t>
            </w:r>
          </w:p>
          <w:p w14:paraId="1EE89B76" w14:textId="77777777" w:rsidR="0060079E" w:rsidRDefault="005E4D6C">
            <w:pPr>
              <w:spacing w:after="0" w:line="240" w:lineRule="auto"/>
            </w:pPr>
            <w:r>
              <w:rPr>
                <w:rStyle w:val="None"/>
                <w:rFonts w:ascii="Times New Roman" w:hAnsi="Times New Roman"/>
                <w:sz w:val="20"/>
                <w:szCs w:val="20"/>
                <w:lang w:val="en-US"/>
              </w:rPr>
              <w:t>LO: Students know the basic principles and methods of time value calculations.</w:t>
            </w:r>
          </w:p>
        </w:tc>
      </w:tr>
      <w:tr w:rsidR="0060079E" w14:paraId="2B16F5F1"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87C47" w14:textId="77777777" w:rsidR="0060079E" w:rsidRDefault="005E4D6C" w:rsidP="0044598B">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47F7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Time value of money: valuing cash flow streams</w:t>
            </w:r>
          </w:p>
          <w:p w14:paraId="4FB9EF1C" w14:textId="77777777" w:rsidR="0060079E" w:rsidRDefault="005E4D6C">
            <w:pPr>
              <w:spacing w:after="0" w:line="240" w:lineRule="auto"/>
            </w:pPr>
            <w:r>
              <w:rPr>
                <w:rStyle w:val="None"/>
                <w:rFonts w:ascii="Times New Roman" w:hAnsi="Times New Roman"/>
                <w:sz w:val="20"/>
                <w:szCs w:val="20"/>
                <w:lang w:val="en-US"/>
              </w:rPr>
              <w:t>LO: Students are able to comprehend and valuate more complex cash flow streams, annuities, growing annuities and perpetuities.</w:t>
            </w:r>
          </w:p>
        </w:tc>
      </w:tr>
      <w:tr w:rsidR="0060079E" w14:paraId="17DC0410"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5E031" w14:textId="77777777" w:rsidR="0060079E" w:rsidRDefault="005E4D6C" w:rsidP="0044598B">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66FC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Interest rates and bonds I</w:t>
            </w:r>
          </w:p>
          <w:p w14:paraId="708ACCB4" w14:textId="77777777" w:rsidR="0060079E" w:rsidRDefault="005E4D6C">
            <w:pPr>
              <w:spacing w:after="0" w:line="240" w:lineRule="auto"/>
            </w:pPr>
            <w:r>
              <w:rPr>
                <w:rStyle w:val="None"/>
                <w:rFonts w:ascii="Times New Roman" w:hAnsi="Times New Roman"/>
                <w:sz w:val="20"/>
                <w:szCs w:val="20"/>
                <w:lang w:val="en-US"/>
              </w:rPr>
              <w:t>LO: Students are familiar with the types and features of bonds. They are able to model the cash flows of bonds.</w:t>
            </w:r>
          </w:p>
        </w:tc>
      </w:tr>
      <w:tr w:rsidR="0060079E" w14:paraId="5AF98BA6"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94983A" w14:textId="77777777" w:rsidR="0060079E" w:rsidRDefault="005E4D6C" w:rsidP="0044598B">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0CEA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Bonds II</w:t>
            </w:r>
          </w:p>
          <w:p w14:paraId="15258204" w14:textId="77777777" w:rsidR="0060079E" w:rsidRDefault="005E4D6C">
            <w:pPr>
              <w:spacing w:after="0" w:line="240" w:lineRule="auto"/>
            </w:pPr>
            <w:r>
              <w:rPr>
                <w:rStyle w:val="None"/>
                <w:rFonts w:ascii="Times New Roman" w:hAnsi="Times New Roman"/>
                <w:sz w:val="20"/>
                <w:szCs w:val="20"/>
                <w:lang w:val="en-US"/>
              </w:rPr>
              <w:t>LO: Students are capable of computing intrinsic value and various descriptive indicators of bonds.</w:t>
            </w:r>
          </w:p>
        </w:tc>
      </w:tr>
    </w:tbl>
    <w:p w14:paraId="326F41FD"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6F0CD4BC" w14:textId="6EB03B6B"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53FE39B7"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A1BBE" w14:textId="77777777" w:rsidR="0060079E" w:rsidRDefault="005E4D6C" w:rsidP="0044598B">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7342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Valuation I</w:t>
            </w:r>
          </w:p>
          <w:p w14:paraId="5D384D66" w14:textId="77777777" w:rsidR="0060079E" w:rsidRDefault="005E4D6C">
            <w:pPr>
              <w:spacing w:after="0" w:line="240" w:lineRule="auto"/>
            </w:pPr>
            <w:r>
              <w:rPr>
                <w:rStyle w:val="None"/>
                <w:rFonts w:ascii="Times New Roman" w:hAnsi="Times New Roman"/>
                <w:sz w:val="20"/>
                <w:szCs w:val="20"/>
                <w:lang w:val="en-US"/>
              </w:rPr>
              <w:t>LO: Students are familiar with the types and features of stocks. They are able to model the cash flows of stocks.</w:t>
            </w:r>
          </w:p>
        </w:tc>
      </w:tr>
      <w:tr w:rsidR="0060079E" w14:paraId="25310C84"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8FE64" w14:textId="77777777" w:rsidR="0060079E" w:rsidRDefault="005E4D6C" w:rsidP="0044598B">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4252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Valuation II</w:t>
            </w:r>
          </w:p>
          <w:p w14:paraId="5A525FC6" w14:textId="77777777" w:rsidR="0060079E" w:rsidRDefault="005E4D6C">
            <w:pPr>
              <w:spacing w:after="0" w:line="240" w:lineRule="auto"/>
            </w:pPr>
            <w:r>
              <w:rPr>
                <w:rStyle w:val="None"/>
                <w:rFonts w:ascii="Times New Roman" w:hAnsi="Times New Roman"/>
                <w:sz w:val="20"/>
                <w:szCs w:val="20"/>
                <w:lang w:val="en-US"/>
              </w:rPr>
              <w:t>LO: Students are capable of computing intrinsic value and various descriptive indicators of stocks.</w:t>
            </w:r>
          </w:p>
        </w:tc>
      </w:tr>
      <w:tr w:rsidR="0060079E" w14:paraId="766DCAFA"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9F8C5" w14:textId="77777777" w:rsidR="0060079E" w:rsidRDefault="005E4D6C" w:rsidP="0044598B">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898F1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Investments decision rules I</w:t>
            </w:r>
          </w:p>
          <w:p w14:paraId="7A42F995" w14:textId="77777777" w:rsidR="0060079E" w:rsidRDefault="005E4D6C">
            <w:pPr>
              <w:spacing w:after="0" w:line="240" w:lineRule="auto"/>
            </w:pPr>
            <w:r>
              <w:rPr>
                <w:rStyle w:val="None"/>
                <w:rFonts w:ascii="Times New Roman" w:hAnsi="Times New Roman"/>
                <w:sz w:val="20"/>
                <w:szCs w:val="20"/>
                <w:lang w:val="en-US"/>
              </w:rPr>
              <w:t>LO: Students become aware of the main factors needed to be taken into consideration while making investment decisions. NPV method.</w:t>
            </w:r>
          </w:p>
        </w:tc>
      </w:tr>
      <w:tr w:rsidR="0060079E" w14:paraId="4C7EFC2D"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0D0C7" w14:textId="77777777" w:rsidR="0060079E" w:rsidRDefault="005E4D6C" w:rsidP="0044598B">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265B2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Investments decision rules II</w:t>
            </w:r>
          </w:p>
          <w:p w14:paraId="0F83C090" w14:textId="77777777" w:rsidR="0060079E" w:rsidRDefault="005E4D6C">
            <w:pPr>
              <w:spacing w:after="0" w:line="240" w:lineRule="auto"/>
            </w:pPr>
            <w:r>
              <w:rPr>
                <w:rStyle w:val="None"/>
                <w:rFonts w:ascii="Times New Roman" w:hAnsi="Times New Roman"/>
                <w:sz w:val="20"/>
                <w:szCs w:val="20"/>
                <w:lang w:val="en-US"/>
              </w:rPr>
              <w:t>LO: Students are able to use numerous investment decision methods that are common in corporate practice (NPV, IRR, PI).  They are able to compare investment opportunities.</w:t>
            </w:r>
          </w:p>
        </w:tc>
      </w:tr>
      <w:tr w:rsidR="0060079E" w14:paraId="7B098A6A"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D161A" w14:textId="77777777" w:rsidR="0060079E" w:rsidRDefault="005E4D6C" w:rsidP="0044598B">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5AF6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Fundamentals of capital budgeting</w:t>
            </w:r>
          </w:p>
          <w:p w14:paraId="7707A31D" w14:textId="77777777" w:rsidR="0060079E" w:rsidRDefault="005E4D6C">
            <w:pPr>
              <w:spacing w:after="0" w:line="240" w:lineRule="auto"/>
            </w:pPr>
            <w:r>
              <w:rPr>
                <w:rStyle w:val="None"/>
                <w:rFonts w:ascii="Times New Roman" w:hAnsi="Times New Roman"/>
                <w:sz w:val="20"/>
                <w:szCs w:val="20"/>
                <w:lang w:val="en-US"/>
              </w:rPr>
              <w:t>LO: Students are familiar with the fundamentals of capital budgeting</w:t>
            </w:r>
          </w:p>
        </w:tc>
      </w:tr>
      <w:tr w:rsidR="0060079E" w14:paraId="11C261B2"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00084" w14:textId="7F06ACAF" w:rsidR="0060079E" w:rsidRDefault="005E4D6C" w:rsidP="0044598B">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0931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14:paraId="204853C5" w14:textId="77777777" w:rsidR="0060079E" w:rsidRDefault="005E4D6C">
            <w:pPr>
              <w:spacing w:after="0" w:line="240" w:lineRule="auto"/>
            </w:pPr>
            <w:r>
              <w:rPr>
                <w:rStyle w:val="None"/>
                <w:rFonts w:ascii="Times New Roman" w:hAnsi="Times New Roman"/>
                <w:sz w:val="20"/>
                <w:szCs w:val="20"/>
                <w:lang w:val="en-US"/>
              </w:rPr>
              <w:t>LO: Students are able to synthetize the gained knowledge and think in the complex system of finance.</w:t>
            </w:r>
          </w:p>
        </w:tc>
      </w:tr>
    </w:tbl>
    <w:p w14:paraId="692A94D2"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219C2E1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FA1984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55BA6C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81AB33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359BCA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4A7996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B3ECF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D977C2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782C0A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24C00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2E7705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3CE4C8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C5A4EA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F88295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A601B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C9D660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D166CB0" w14:textId="0FF20055"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Statistics II.</w:t>
      </w:r>
      <w:r>
        <w:rPr>
          <w:rStyle w:val="Hyperlink2"/>
          <w:rFonts w:eastAsia="Arial Unicode MS"/>
        </w:rPr>
        <w:tab/>
        <w:t xml:space="preserve">                        Neptun-code: GT_AKMNE028-17</w:t>
      </w:r>
    </w:p>
    <w:p w14:paraId="50547447" w14:textId="1C03ADF3" w:rsidR="0060079E" w:rsidRDefault="0044598B">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Methodology</w:t>
      </w:r>
      <w:r>
        <w:rPr>
          <w:rStyle w:val="Hyperlink2"/>
          <w:rFonts w:eastAsia="Arial Unicode MS"/>
        </w:rPr>
        <w:t xml:space="preserve"> and Business Digitalisation</w:t>
      </w:r>
    </w:p>
    <w:p w14:paraId="52FDA78D"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Exam                Credit:  5</w:t>
      </w:r>
    </w:p>
    <w:p w14:paraId="6811AB4E" w14:textId="77777777" w:rsidR="0060079E" w:rsidRDefault="005E4D6C">
      <w:pPr>
        <w:spacing w:after="0" w:line="240" w:lineRule="auto"/>
        <w:jc w:val="both"/>
        <w:rPr>
          <w:rStyle w:val="Hyperlink0"/>
          <w:rFonts w:eastAsia="Arial Unicode MS"/>
        </w:rPr>
      </w:pPr>
      <w:r>
        <w:rPr>
          <w:rStyle w:val="Hyperlink2"/>
          <w:rFonts w:eastAsia="Arial Unicode MS"/>
        </w:rPr>
        <w:t>Prerequisites: Statistics I.                           Neptun-code: GT_AKMNE021-17</w:t>
      </w:r>
    </w:p>
    <w:p w14:paraId="08E5BC6F" w14:textId="77777777" w:rsidR="0060079E" w:rsidRDefault="005E4D6C">
      <w:pPr>
        <w:spacing w:after="0" w:line="240" w:lineRule="auto"/>
        <w:jc w:val="both"/>
        <w:rPr>
          <w:rStyle w:val="Hyperlink0"/>
          <w:rFonts w:eastAsia="Arial Unicode MS"/>
        </w:rPr>
      </w:pPr>
      <w:r>
        <w:rPr>
          <w:rStyle w:val="Hyperlink2"/>
          <w:rFonts w:eastAsia="Arial Unicode MS"/>
        </w:rPr>
        <w:t>Instructor: Prof. Dr. Péter Balogh</w:t>
      </w:r>
    </w:p>
    <w:p w14:paraId="707AB3C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4FE81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Purpose of the course:</w:t>
      </w:r>
    </w:p>
    <w:p w14:paraId="4A8835BD" w14:textId="77777777" w:rsidR="0060079E" w:rsidRDefault="005E4D6C">
      <w:pPr>
        <w:spacing w:after="0" w:line="240" w:lineRule="auto"/>
        <w:jc w:val="both"/>
        <w:rPr>
          <w:rStyle w:val="Hyperlink0"/>
          <w:rFonts w:eastAsia="Arial Unicode MS"/>
        </w:rPr>
      </w:pPr>
      <w:r>
        <w:rPr>
          <w:rStyle w:val="Hyperlink2"/>
          <w:rFonts w:eastAsia="Arial Unicode MS"/>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14:paraId="66827D02" w14:textId="77777777" w:rsidR="0060079E" w:rsidRDefault="005E4D6C">
      <w:pPr>
        <w:spacing w:after="0" w:line="240" w:lineRule="auto"/>
        <w:jc w:val="both"/>
        <w:rPr>
          <w:rStyle w:val="Hyperlink0"/>
          <w:rFonts w:eastAsia="Arial Unicode MS"/>
        </w:rPr>
      </w:pPr>
      <w:r>
        <w:rPr>
          <w:rStyle w:val="Hyperlink2"/>
          <w:rFonts w:eastAsia="Arial Unicode MS"/>
        </w:rPr>
        <w:t>Required professional competences which are established and further enhanced on the merits of this subject.</w:t>
      </w:r>
    </w:p>
    <w:p w14:paraId="37029E6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7A83A5BD"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should get acquire the mathematical, statistical methods which are needed to analyse and cope with problems in Business and Economics. </w:t>
      </w:r>
    </w:p>
    <w:p w14:paraId="277A391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Skills:</w:t>
      </w:r>
    </w:p>
    <w:p w14:paraId="16EC59A8" w14:textId="77777777" w:rsidR="0060079E" w:rsidRDefault="005E4D6C">
      <w:pPr>
        <w:spacing w:after="0" w:line="240" w:lineRule="auto"/>
        <w:jc w:val="both"/>
        <w:rPr>
          <w:rStyle w:val="Hyperlink0"/>
          <w:rFonts w:eastAsia="Arial Unicode MS"/>
        </w:rPr>
      </w:pPr>
      <w:r>
        <w:rPr>
          <w:rStyle w:val="Hyperlink2"/>
          <w:rFonts w:eastAsia="Arial Unicode MS"/>
        </w:rPr>
        <w:t>Student will be qualified for planning and organising business programmes and for allocating resources, making professional proposals, drawing conclusions.</w:t>
      </w:r>
    </w:p>
    <w:p w14:paraId="04384E0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7F15839B" w14:textId="77777777" w:rsidR="0060079E" w:rsidRDefault="005E4D6C">
      <w:pPr>
        <w:spacing w:after="0" w:line="240" w:lineRule="auto"/>
        <w:jc w:val="both"/>
        <w:rPr>
          <w:rStyle w:val="Hyperlink0"/>
          <w:rFonts w:eastAsia="Arial Unicode MS"/>
        </w:rPr>
      </w:pPr>
      <w:r>
        <w:rPr>
          <w:rStyle w:val="Hyperlink2"/>
          <w:rFonts w:eastAsia="Arial Unicode MS"/>
        </w:rPr>
        <w:t>Student should be more cooperative in solving problems from the field of Business and Economics. Students become open to the innovative and scientific approaches and sensitive to new features.</w:t>
      </w:r>
    </w:p>
    <w:p w14:paraId="7766CC3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3DB44972"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plan economic processes and to control purchasing and marketing processes.</w:t>
      </w:r>
    </w:p>
    <w:p w14:paraId="48726591" w14:textId="77777777" w:rsidR="0060079E" w:rsidRDefault="005E4D6C">
      <w:pPr>
        <w:spacing w:after="0" w:line="240" w:lineRule="auto"/>
        <w:jc w:val="both"/>
        <w:rPr>
          <w:rStyle w:val="Hyperlink0"/>
          <w:rFonts w:eastAsia="Arial Unicode MS"/>
        </w:rPr>
      </w:pPr>
      <w:r>
        <w:rPr>
          <w:rStyle w:val="Hyperlink2"/>
          <w:rFonts w:eastAsia="Arial Unicode MS"/>
        </w:rPr>
        <w:t>Short subject description and main topics:</w:t>
      </w:r>
    </w:p>
    <w:p w14:paraId="67AF4CA2" w14:textId="77777777" w:rsidR="0060079E" w:rsidRDefault="005E4D6C">
      <w:pPr>
        <w:spacing w:after="0" w:line="240" w:lineRule="auto"/>
        <w:jc w:val="both"/>
        <w:rPr>
          <w:rStyle w:val="Hyperlink0"/>
          <w:rFonts w:eastAsia="Arial Unicode MS"/>
        </w:rPr>
      </w:pPr>
      <w:r>
        <w:rPr>
          <w:rStyle w:val="Hyperlink2"/>
          <w:rFonts w:eastAsia="Arial Unicode MS"/>
        </w:rPr>
        <w:t>The course covers the basic concept of hypothesis tests, parametric hypothesis tests (for means, variances and population proportions) are studied, as well as some further tests for goodness of fit and independence, regression analysis, both simple and multiple ones and some basic time series methods (smoothing, trends, seasonality, forecasting).</w:t>
      </w:r>
    </w:p>
    <w:p w14:paraId="4B1BBE57" w14:textId="77777777" w:rsidR="0060079E" w:rsidRDefault="005E4D6C">
      <w:pPr>
        <w:spacing w:after="0" w:line="240" w:lineRule="auto"/>
        <w:jc w:val="both"/>
        <w:rPr>
          <w:rStyle w:val="Hyperlink0"/>
          <w:rFonts w:eastAsia="Arial Unicode MS"/>
        </w:rPr>
      </w:pPr>
      <w:r>
        <w:rPr>
          <w:rStyle w:val="Hyperlink2"/>
          <w:rFonts w:eastAsia="Arial Unicode MS"/>
        </w:rPr>
        <w:t>Planned teaching activities and methods:</w:t>
      </w:r>
    </w:p>
    <w:p w14:paraId="0261E122" w14:textId="77777777" w:rsidR="0060079E" w:rsidRDefault="005E4D6C">
      <w:pPr>
        <w:spacing w:after="0" w:line="240" w:lineRule="auto"/>
        <w:jc w:val="both"/>
        <w:rPr>
          <w:rStyle w:val="Hyperlink0"/>
          <w:rFonts w:eastAsia="Arial Unicode MS"/>
        </w:rPr>
      </w:pPr>
      <w:r>
        <w:rPr>
          <w:rStyle w:val="Hyperlink2"/>
          <w:rFonts w:eastAsia="Arial Unicode MS"/>
        </w:rPr>
        <w:t>During the seminars we solve exercises of the book using SPSS to get the solutions. Attending the lectures and the seminars are compulsory.</w:t>
      </w:r>
    </w:p>
    <w:p w14:paraId="00067A72" w14:textId="6C3B6763" w:rsidR="0060079E" w:rsidRDefault="0060079E">
      <w:pPr>
        <w:spacing w:after="0" w:line="240" w:lineRule="auto"/>
        <w:jc w:val="both"/>
        <w:rPr>
          <w:rStyle w:val="None"/>
          <w:rFonts w:ascii="Times New Roman" w:eastAsia="Times New Roman" w:hAnsi="Times New Roman" w:cs="Times New Roman"/>
          <w:sz w:val="20"/>
          <w:szCs w:val="20"/>
          <w:lang w:val="en-US"/>
        </w:rPr>
      </w:pPr>
    </w:p>
    <w:p w14:paraId="3DFA4164"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33572B51"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225A1C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Evaluation:</w:t>
      </w:r>
    </w:p>
    <w:p w14:paraId="68BBF4DE" w14:textId="77777777" w:rsidR="0060079E" w:rsidRDefault="005E4D6C">
      <w:pPr>
        <w:spacing w:after="0" w:line="240" w:lineRule="auto"/>
        <w:jc w:val="both"/>
        <w:rPr>
          <w:rStyle w:val="Hyperlink0"/>
          <w:rFonts w:eastAsia="Arial Unicode MS"/>
        </w:rPr>
      </w:pPr>
      <w:r>
        <w:rPr>
          <w:rStyle w:val="Hyperlink2"/>
          <w:rFonts w:eastAsia="Arial Unicode MS"/>
        </w:rPr>
        <w:t>The overall course grade will be based on the working on practices and the final computer exams.</w:t>
      </w:r>
    </w:p>
    <w:p w14:paraId="0DADD93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literature:</w:t>
      </w:r>
    </w:p>
    <w:p w14:paraId="61736FDE" w14:textId="77777777" w:rsidR="0060079E" w:rsidRDefault="005E4D6C">
      <w:pPr>
        <w:spacing w:after="0" w:line="240" w:lineRule="auto"/>
        <w:jc w:val="both"/>
        <w:rPr>
          <w:rStyle w:val="Hyperlink0"/>
          <w:rFonts w:eastAsia="Arial Unicode MS"/>
        </w:rPr>
      </w:pPr>
      <w:r>
        <w:rPr>
          <w:rStyle w:val="Hyperlink2"/>
          <w:rFonts w:eastAsia="Arial Unicode MS"/>
        </w:rPr>
        <w:t>Anderson, Sweeney, Williams, Freeman and Shoesmith: Statistics for Business and Economics, Second edition, Cengage Learning EMEA, 2010. UK, 928. p. ISBN: 1408018101</w:t>
      </w:r>
    </w:p>
    <w:p w14:paraId="249783C6" w14:textId="77777777" w:rsidR="0060079E" w:rsidRDefault="005E4D6C">
      <w:pPr>
        <w:spacing w:after="0" w:line="240" w:lineRule="auto"/>
        <w:jc w:val="both"/>
        <w:rPr>
          <w:rStyle w:val="Hyperlink0"/>
          <w:rFonts w:eastAsia="Arial Unicode MS"/>
        </w:rPr>
      </w:pPr>
      <w:r>
        <w:rPr>
          <w:rStyle w:val="Hyperlink2"/>
          <w:rFonts w:eastAsia="Arial Unicode MS"/>
        </w:rPr>
        <w:t>Howitt, D. – Cramer D.: Introduction to Statistics in Psychology, 6/E Pearson, Harlow. 2014. 744. p. ISBN-13: 9781292000749</w:t>
      </w:r>
    </w:p>
    <w:p w14:paraId="63A6FA8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literature: </w:t>
      </w:r>
    </w:p>
    <w:p w14:paraId="17E5DE58" w14:textId="77777777" w:rsidR="0060079E" w:rsidRDefault="005E4D6C">
      <w:pPr>
        <w:spacing w:after="0" w:line="240" w:lineRule="auto"/>
        <w:jc w:val="both"/>
        <w:rPr>
          <w:rStyle w:val="Hyperlink0"/>
          <w:rFonts w:eastAsia="Arial Unicode MS"/>
        </w:rPr>
      </w:pPr>
      <w:r>
        <w:rPr>
          <w:rStyle w:val="Hyperlink2"/>
          <w:rFonts w:eastAsia="Arial Unicode MS"/>
        </w:rPr>
        <w:t>Field A.: Discovering Statistics Using SPSS (Introducing Statistical Methods), 5th Edition, SAGE Publications Ltd., London, 2017. 1104. p. ISBN-13: 9781526445780</w:t>
      </w:r>
    </w:p>
    <w:p w14:paraId="688F8C8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60E86C8"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65596E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65"/>
        <w:gridCol w:w="5310"/>
      </w:tblGrid>
      <w:tr w:rsidR="0060079E" w14:paraId="64D2E0E5" w14:textId="77777777">
        <w:tblPrEx>
          <w:tblCellMar>
            <w:top w:w="0" w:type="dxa"/>
            <w:left w:w="0" w:type="dxa"/>
            <w:bottom w:w="0" w:type="dxa"/>
            <w:right w:w="0" w:type="dxa"/>
          </w:tblCellMar>
        </w:tblPrEx>
        <w:trPr>
          <w:trHeight w:val="222"/>
        </w:trPr>
        <w:tc>
          <w:tcPr>
            <w:tcW w:w="60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AD324" w14:textId="77777777" w:rsidR="0060079E" w:rsidRDefault="005E4D6C">
            <w:pPr>
              <w:spacing w:after="0" w:line="240" w:lineRule="auto"/>
              <w:jc w:val="center"/>
            </w:pPr>
            <w:r>
              <w:rPr>
                <w:rStyle w:val="None"/>
                <w:rFonts w:ascii="Times New Roman" w:hAnsi="Times New Roman"/>
                <w:sz w:val="20"/>
                <w:szCs w:val="20"/>
                <w:lang w:val="en-US"/>
              </w:rPr>
              <w:t>Weekly schedule</w:t>
            </w:r>
          </w:p>
        </w:tc>
      </w:tr>
      <w:tr w:rsidR="0060079E" w14:paraId="39A3539B" w14:textId="77777777">
        <w:tblPrEx>
          <w:tblCellMar>
            <w:top w:w="0" w:type="dxa"/>
            <w:left w:w="0" w:type="dxa"/>
            <w:bottom w:w="0" w:type="dxa"/>
            <w:right w:w="0" w:type="dxa"/>
          </w:tblCellMar>
        </w:tblPrEx>
        <w:trPr>
          <w:trHeight w:val="662"/>
        </w:trPr>
        <w:tc>
          <w:tcPr>
            <w:tcW w:w="7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AA2B6" w14:textId="12540CBC" w:rsidR="0060079E" w:rsidRPr="009D2707" w:rsidRDefault="009D2707" w:rsidP="009D2707">
            <w:pPr>
              <w:jc w:val="center"/>
              <w:rPr>
                <w:rFonts w:ascii="Times New Roman" w:hAnsi="Times New Roman" w:cs="Times New Roman"/>
              </w:rPr>
            </w:pPr>
            <w:r w:rsidRPr="009D2707">
              <w:rPr>
                <w:rFonts w:ascii="Times New Roman" w:hAnsi="Times New Roman" w:cs="Times New Roman"/>
              </w:rPr>
              <w:t>1.</w:t>
            </w: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0DAB5" w14:textId="77777777" w:rsidR="0060079E" w:rsidRDefault="005E4D6C">
            <w:pPr>
              <w:spacing w:after="0" w:line="240" w:lineRule="auto"/>
              <w:jc w:val="both"/>
            </w:pPr>
            <w:r>
              <w:rPr>
                <w:rStyle w:val="None"/>
                <w:rFonts w:ascii="Times New Roman" w:hAnsi="Times New Roman"/>
                <w:sz w:val="20"/>
                <w:szCs w:val="20"/>
                <w:lang w:val="en-US"/>
              </w:rPr>
              <w:t>Testing Hypotheses about the Mean of a Normal Distribution,</w:t>
            </w:r>
            <w:r>
              <w:rPr>
                <w:rStyle w:val="None"/>
                <w:rFonts w:ascii="Times New Roman" w:hAnsi="Times New Roman"/>
                <w:sz w:val="20"/>
                <w:szCs w:val="20"/>
              </w:rPr>
              <w:t xml:space="preserve">σ </w:t>
            </w:r>
            <w:r>
              <w:rPr>
                <w:rStyle w:val="None"/>
                <w:rFonts w:ascii="Times New Roman" w:hAnsi="Times New Roman"/>
                <w:sz w:val="20"/>
                <w:szCs w:val="20"/>
                <w:lang w:val="en-US"/>
              </w:rPr>
              <w:t>Known. Testing Hypotheses about the Mean of a Normal Distribution,</w:t>
            </w:r>
            <w:r>
              <w:rPr>
                <w:rStyle w:val="None"/>
                <w:rFonts w:ascii="Times New Roman" w:hAnsi="Times New Roman"/>
                <w:sz w:val="20"/>
                <w:szCs w:val="20"/>
              </w:rPr>
              <w:t xml:space="preserve">σ </w:t>
            </w:r>
            <w:r>
              <w:rPr>
                <w:rStyle w:val="None"/>
                <w:rFonts w:ascii="Times New Roman" w:hAnsi="Times New Roman"/>
                <w:sz w:val="20"/>
                <w:szCs w:val="20"/>
                <w:lang w:val="en-US"/>
              </w:rPr>
              <w:t>Not Known.</w:t>
            </w:r>
          </w:p>
        </w:tc>
      </w:tr>
      <w:tr w:rsidR="0060079E" w14:paraId="4E298BBC" w14:textId="77777777">
        <w:tblPrEx>
          <w:tblCellMar>
            <w:top w:w="0" w:type="dxa"/>
            <w:left w:w="0" w:type="dxa"/>
            <w:bottom w:w="0" w:type="dxa"/>
            <w:right w:w="0" w:type="dxa"/>
          </w:tblCellMar>
        </w:tblPrEx>
        <w:trPr>
          <w:trHeight w:val="662"/>
        </w:trPr>
        <w:tc>
          <w:tcPr>
            <w:tcW w:w="765" w:type="dxa"/>
            <w:vMerge/>
            <w:tcBorders>
              <w:top w:val="single" w:sz="4" w:space="0" w:color="000000"/>
              <w:left w:val="single" w:sz="4" w:space="0" w:color="000000"/>
              <w:bottom w:val="single" w:sz="4" w:space="0" w:color="000000"/>
              <w:right w:val="single" w:sz="4" w:space="0" w:color="000000"/>
            </w:tcBorders>
            <w:shd w:val="clear" w:color="auto" w:fill="auto"/>
          </w:tcPr>
          <w:p w14:paraId="49CB32E8" w14:textId="77777777" w:rsidR="0060079E" w:rsidRPr="009D2707" w:rsidRDefault="0060079E" w:rsidP="009D2707">
            <w:pPr>
              <w:jc w:val="center"/>
              <w:rPr>
                <w:rFonts w:ascii="Times New Roman" w:hAnsi="Times New Roman" w:cs="Times New Roman"/>
              </w:rPr>
            </w:pP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CC0B5" w14:textId="77777777" w:rsidR="0060079E" w:rsidRDefault="005E4D6C">
            <w:pPr>
              <w:spacing w:after="0" w:line="240" w:lineRule="auto"/>
              <w:jc w:val="both"/>
            </w:pPr>
            <w:r>
              <w:rPr>
                <w:rStyle w:val="None"/>
                <w:rFonts w:ascii="Times New Roman" w:hAnsi="Times New Roman"/>
                <w:sz w:val="20"/>
                <w:szCs w:val="20"/>
                <w:lang w:val="en-US"/>
              </w:rPr>
              <w:t>LO: Null Hypothesis and Alternative Hypothesis. Test Statistic, Critical Values, Rejection and Nonrejection Regions.Type I and Type II Errors.</w:t>
            </w:r>
          </w:p>
        </w:tc>
      </w:tr>
      <w:tr w:rsidR="0060079E" w14:paraId="2BD4DF7A" w14:textId="77777777">
        <w:tblPrEx>
          <w:tblCellMar>
            <w:top w:w="0" w:type="dxa"/>
            <w:left w:w="0" w:type="dxa"/>
            <w:bottom w:w="0" w:type="dxa"/>
            <w:right w:w="0" w:type="dxa"/>
          </w:tblCellMar>
        </w:tblPrEx>
        <w:trPr>
          <w:trHeight w:val="442"/>
        </w:trPr>
        <w:tc>
          <w:tcPr>
            <w:tcW w:w="7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29D0A" w14:textId="6DFAD11A" w:rsidR="0060079E" w:rsidRPr="009D2707" w:rsidRDefault="009D2707" w:rsidP="009D2707">
            <w:pPr>
              <w:jc w:val="center"/>
              <w:rPr>
                <w:rFonts w:ascii="Times New Roman" w:hAnsi="Times New Roman" w:cs="Times New Roman"/>
              </w:rPr>
            </w:pPr>
            <w:r w:rsidRPr="009D2707">
              <w:rPr>
                <w:rFonts w:ascii="Times New Roman" w:hAnsi="Times New Roman" w:cs="Times New Roman"/>
              </w:rPr>
              <w:t>2.</w:t>
            </w: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F5822" w14:textId="77777777" w:rsidR="0060079E" w:rsidRDefault="005E4D6C">
            <w:pPr>
              <w:spacing w:after="0" w:line="240" w:lineRule="auto"/>
              <w:jc w:val="both"/>
            </w:pPr>
            <w:r>
              <w:rPr>
                <w:rStyle w:val="None"/>
                <w:rFonts w:ascii="Times New Roman" w:hAnsi="Times New Roman"/>
                <w:sz w:val="20"/>
                <w:szCs w:val="20"/>
                <w:lang w:val="en-US"/>
              </w:rPr>
              <w:t>Comparing the Means of Two Independent Groups. Comparing Two Dependent Groups.</w:t>
            </w:r>
          </w:p>
        </w:tc>
      </w:tr>
      <w:tr w:rsidR="0060079E" w14:paraId="030E4991" w14:textId="77777777">
        <w:tblPrEx>
          <w:tblCellMar>
            <w:top w:w="0" w:type="dxa"/>
            <w:left w:w="0" w:type="dxa"/>
            <w:bottom w:w="0" w:type="dxa"/>
            <w:right w:w="0" w:type="dxa"/>
          </w:tblCellMar>
        </w:tblPrEx>
        <w:trPr>
          <w:trHeight w:val="442"/>
        </w:trPr>
        <w:tc>
          <w:tcPr>
            <w:tcW w:w="765" w:type="dxa"/>
            <w:vMerge/>
            <w:tcBorders>
              <w:top w:val="single" w:sz="4" w:space="0" w:color="000000"/>
              <w:left w:val="single" w:sz="4" w:space="0" w:color="000000"/>
              <w:bottom w:val="single" w:sz="4" w:space="0" w:color="000000"/>
              <w:right w:val="single" w:sz="4" w:space="0" w:color="000000"/>
            </w:tcBorders>
            <w:shd w:val="clear" w:color="auto" w:fill="auto"/>
          </w:tcPr>
          <w:p w14:paraId="208E1DF8" w14:textId="77777777" w:rsidR="0060079E" w:rsidRPr="009D2707" w:rsidRDefault="0060079E" w:rsidP="009D2707">
            <w:pPr>
              <w:jc w:val="center"/>
              <w:rPr>
                <w:rFonts w:ascii="Times New Roman" w:hAnsi="Times New Roman" w:cs="Times New Roman"/>
              </w:rPr>
            </w:pP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073FC" w14:textId="77777777" w:rsidR="0060079E" w:rsidRDefault="005E4D6C">
            <w:pPr>
              <w:spacing w:after="0" w:line="240" w:lineRule="auto"/>
              <w:jc w:val="both"/>
            </w:pPr>
            <w:r>
              <w:rPr>
                <w:rStyle w:val="None"/>
                <w:rFonts w:ascii="Times New Roman" w:hAnsi="Times New Roman"/>
                <w:sz w:val="20"/>
                <w:szCs w:val="20"/>
                <w:lang w:val="en-US"/>
              </w:rPr>
              <w:t>LO: Example for Comparing the Means of Two Independent Groups and Comparing Two Dependent Groups.</w:t>
            </w:r>
          </w:p>
        </w:tc>
      </w:tr>
      <w:tr w:rsidR="0060079E" w14:paraId="68C377F2" w14:textId="77777777">
        <w:tblPrEx>
          <w:tblCellMar>
            <w:top w:w="0" w:type="dxa"/>
            <w:left w:w="0" w:type="dxa"/>
            <w:bottom w:w="0" w:type="dxa"/>
            <w:right w:w="0" w:type="dxa"/>
          </w:tblCellMar>
        </w:tblPrEx>
        <w:trPr>
          <w:trHeight w:val="442"/>
        </w:trPr>
        <w:tc>
          <w:tcPr>
            <w:tcW w:w="7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8E9EF" w14:textId="54D76C4E" w:rsidR="0060079E" w:rsidRPr="009D2707" w:rsidRDefault="009D2707" w:rsidP="009D2707">
            <w:pPr>
              <w:jc w:val="center"/>
              <w:rPr>
                <w:rFonts w:ascii="Times New Roman" w:hAnsi="Times New Roman" w:cs="Times New Roman"/>
              </w:rPr>
            </w:pPr>
            <w:r w:rsidRPr="009D2707">
              <w:rPr>
                <w:rFonts w:ascii="Times New Roman" w:hAnsi="Times New Roman" w:cs="Times New Roman"/>
              </w:rPr>
              <w:t>3.</w:t>
            </w: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360BF" w14:textId="77777777" w:rsidR="0060079E" w:rsidRDefault="005E4D6C">
            <w:pPr>
              <w:spacing w:after="0" w:line="240" w:lineRule="auto"/>
              <w:jc w:val="both"/>
            </w:pPr>
            <w:r>
              <w:rPr>
                <w:rStyle w:val="None"/>
                <w:rFonts w:ascii="Times New Roman" w:hAnsi="Times New Roman"/>
                <w:sz w:val="20"/>
                <w:szCs w:val="20"/>
                <w:lang w:val="en-US"/>
              </w:rPr>
              <w:t>Comparing More Than Two Groups. The ANOVA F Test for Independent Groups.</w:t>
            </w:r>
          </w:p>
        </w:tc>
      </w:tr>
      <w:tr w:rsidR="0060079E" w14:paraId="790026C1" w14:textId="77777777">
        <w:tblPrEx>
          <w:tblCellMar>
            <w:top w:w="0" w:type="dxa"/>
            <w:left w:w="0" w:type="dxa"/>
            <w:bottom w:w="0" w:type="dxa"/>
            <w:right w:w="0" w:type="dxa"/>
          </w:tblCellMar>
        </w:tblPrEx>
        <w:trPr>
          <w:trHeight w:val="222"/>
        </w:trPr>
        <w:tc>
          <w:tcPr>
            <w:tcW w:w="765" w:type="dxa"/>
            <w:vMerge/>
            <w:tcBorders>
              <w:top w:val="single" w:sz="4" w:space="0" w:color="000000"/>
              <w:left w:val="single" w:sz="4" w:space="0" w:color="000000"/>
              <w:bottom w:val="single" w:sz="4" w:space="0" w:color="000000"/>
              <w:right w:val="single" w:sz="4" w:space="0" w:color="000000"/>
            </w:tcBorders>
            <w:shd w:val="clear" w:color="auto" w:fill="auto"/>
          </w:tcPr>
          <w:p w14:paraId="2DDD62CB" w14:textId="77777777" w:rsidR="0060079E" w:rsidRPr="009D2707" w:rsidRDefault="0060079E" w:rsidP="009D2707">
            <w:pPr>
              <w:jc w:val="center"/>
              <w:rPr>
                <w:rFonts w:ascii="Times New Roman" w:hAnsi="Times New Roman" w:cs="Times New Roman"/>
              </w:rPr>
            </w:pP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3E475" w14:textId="77777777" w:rsidR="0060079E" w:rsidRDefault="005E4D6C">
            <w:pPr>
              <w:spacing w:after="0" w:line="240" w:lineRule="auto"/>
              <w:jc w:val="both"/>
            </w:pPr>
            <w:r>
              <w:rPr>
                <w:rStyle w:val="None"/>
                <w:rFonts w:ascii="Times New Roman" w:hAnsi="Times New Roman"/>
                <w:sz w:val="20"/>
                <w:szCs w:val="20"/>
                <w:lang w:val="en-US"/>
              </w:rPr>
              <w:t>LO: Practice for ANOVA analysis</w:t>
            </w:r>
          </w:p>
        </w:tc>
      </w:tr>
      <w:tr w:rsidR="0060079E" w14:paraId="1A2FA0E3" w14:textId="77777777">
        <w:tblPrEx>
          <w:tblCellMar>
            <w:top w:w="0" w:type="dxa"/>
            <w:left w:w="0" w:type="dxa"/>
            <w:bottom w:w="0" w:type="dxa"/>
            <w:right w:w="0" w:type="dxa"/>
          </w:tblCellMar>
        </w:tblPrEx>
        <w:trPr>
          <w:trHeight w:val="662"/>
        </w:trPr>
        <w:tc>
          <w:tcPr>
            <w:tcW w:w="7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DBBA8B" w14:textId="401A5059" w:rsidR="0060079E" w:rsidRPr="009D2707" w:rsidRDefault="009D2707" w:rsidP="009D2707">
            <w:pPr>
              <w:jc w:val="center"/>
              <w:rPr>
                <w:rFonts w:ascii="Times New Roman" w:hAnsi="Times New Roman" w:cs="Times New Roman"/>
              </w:rPr>
            </w:pPr>
            <w:r w:rsidRPr="009D2707">
              <w:rPr>
                <w:rFonts w:ascii="Times New Roman" w:hAnsi="Times New Roman" w:cs="Times New Roman"/>
              </w:rPr>
              <w:t>4.</w:t>
            </w: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026DC" w14:textId="77777777" w:rsidR="0060079E" w:rsidRDefault="005E4D6C">
            <w:pPr>
              <w:spacing w:after="0" w:line="240" w:lineRule="auto"/>
              <w:jc w:val="both"/>
            </w:pPr>
            <w:r>
              <w:rPr>
                <w:rStyle w:val="None"/>
                <w:rFonts w:ascii="Times New Roman" w:hAnsi="Times New Roman"/>
                <w:sz w:val="20"/>
                <w:szCs w:val="20"/>
                <w:lang w:val="en-US"/>
              </w:rPr>
              <w:t>Applicability conditions of the analysis of variance. The validation process. Determining an error type I. and type II. The power of analysis of variance.</w:t>
            </w:r>
          </w:p>
        </w:tc>
      </w:tr>
      <w:tr w:rsidR="0060079E" w14:paraId="111D6574" w14:textId="77777777">
        <w:tblPrEx>
          <w:tblCellMar>
            <w:top w:w="0" w:type="dxa"/>
            <w:left w:w="0" w:type="dxa"/>
            <w:bottom w:w="0" w:type="dxa"/>
            <w:right w:w="0" w:type="dxa"/>
          </w:tblCellMar>
        </w:tblPrEx>
        <w:trPr>
          <w:trHeight w:val="222"/>
        </w:trPr>
        <w:tc>
          <w:tcPr>
            <w:tcW w:w="765" w:type="dxa"/>
            <w:vMerge/>
            <w:tcBorders>
              <w:top w:val="single" w:sz="4" w:space="0" w:color="000000"/>
              <w:left w:val="single" w:sz="4" w:space="0" w:color="000000"/>
              <w:bottom w:val="single" w:sz="4" w:space="0" w:color="000000"/>
              <w:right w:val="single" w:sz="4" w:space="0" w:color="000000"/>
            </w:tcBorders>
            <w:shd w:val="clear" w:color="auto" w:fill="auto"/>
          </w:tcPr>
          <w:p w14:paraId="303BEB93" w14:textId="77777777" w:rsidR="0060079E" w:rsidRDefault="0060079E"/>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92858" w14:textId="77777777" w:rsidR="0060079E" w:rsidRDefault="005E4D6C">
            <w:pPr>
              <w:spacing w:after="0" w:line="240" w:lineRule="auto"/>
              <w:jc w:val="both"/>
            </w:pPr>
            <w:r>
              <w:rPr>
                <w:rStyle w:val="None"/>
                <w:rFonts w:ascii="Times New Roman" w:hAnsi="Times New Roman"/>
                <w:sz w:val="20"/>
                <w:szCs w:val="20"/>
                <w:lang w:val="en-US"/>
              </w:rPr>
              <w:t>LO: Practice for ANOVA analysis</w:t>
            </w:r>
          </w:p>
        </w:tc>
      </w:tr>
      <w:tr w:rsidR="0060079E" w14:paraId="06CE549C" w14:textId="77777777">
        <w:tblPrEx>
          <w:tblCellMar>
            <w:top w:w="0" w:type="dxa"/>
            <w:left w:w="0" w:type="dxa"/>
            <w:bottom w:w="0" w:type="dxa"/>
            <w:right w:w="0" w:type="dxa"/>
          </w:tblCellMar>
        </w:tblPrEx>
        <w:trPr>
          <w:trHeight w:val="222"/>
        </w:trPr>
        <w:tc>
          <w:tcPr>
            <w:tcW w:w="7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9D06F" w14:textId="73AE8CF8" w:rsidR="0060079E" w:rsidRPr="009D2707" w:rsidRDefault="009D2707" w:rsidP="009D2707">
            <w:pPr>
              <w:jc w:val="center"/>
              <w:rPr>
                <w:rFonts w:ascii="Times New Roman" w:hAnsi="Times New Roman" w:cs="Times New Roman"/>
              </w:rPr>
            </w:pPr>
            <w:r w:rsidRPr="009D2707">
              <w:rPr>
                <w:rFonts w:ascii="Times New Roman" w:hAnsi="Times New Roman" w:cs="Times New Roman"/>
              </w:rPr>
              <w:t>5.</w:t>
            </w:r>
          </w:p>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DFC20" w14:textId="77777777" w:rsidR="0060079E" w:rsidRDefault="005E4D6C">
            <w:pPr>
              <w:spacing w:after="0" w:line="240" w:lineRule="auto"/>
              <w:jc w:val="both"/>
            </w:pPr>
            <w:r>
              <w:rPr>
                <w:rStyle w:val="None"/>
                <w:rFonts w:ascii="Times New Roman" w:hAnsi="Times New Roman"/>
                <w:sz w:val="20"/>
                <w:szCs w:val="20"/>
                <w:lang w:val="en-US"/>
              </w:rPr>
              <w:t>Mixed effect ANOVA.</w:t>
            </w:r>
          </w:p>
        </w:tc>
      </w:tr>
      <w:tr w:rsidR="0060079E" w14:paraId="72BD1A05" w14:textId="77777777">
        <w:tblPrEx>
          <w:tblCellMar>
            <w:top w:w="0" w:type="dxa"/>
            <w:left w:w="0" w:type="dxa"/>
            <w:bottom w:w="0" w:type="dxa"/>
            <w:right w:w="0" w:type="dxa"/>
          </w:tblCellMar>
        </w:tblPrEx>
        <w:trPr>
          <w:trHeight w:val="222"/>
        </w:trPr>
        <w:tc>
          <w:tcPr>
            <w:tcW w:w="765" w:type="dxa"/>
            <w:vMerge/>
            <w:tcBorders>
              <w:top w:val="single" w:sz="4" w:space="0" w:color="000000"/>
              <w:left w:val="single" w:sz="4" w:space="0" w:color="000000"/>
              <w:bottom w:val="single" w:sz="4" w:space="0" w:color="000000"/>
              <w:right w:val="single" w:sz="4" w:space="0" w:color="000000"/>
            </w:tcBorders>
            <w:shd w:val="clear" w:color="auto" w:fill="auto"/>
          </w:tcPr>
          <w:p w14:paraId="34909740" w14:textId="77777777" w:rsidR="0060079E" w:rsidRDefault="0060079E"/>
        </w:tc>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73D08" w14:textId="77777777" w:rsidR="0060079E" w:rsidRDefault="005E4D6C">
            <w:pPr>
              <w:spacing w:after="0" w:line="240" w:lineRule="auto"/>
              <w:jc w:val="both"/>
            </w:pPr>
            <w:r>
              <w:rPr>
                <w:rStyle w:val="None"/>
                <w:rFonts w:ascii="Times New Roman" w:hAnsi="Times New Roman"/>
                <w:sz w:val="20"/>
                <w:szCs w:val="20"/>
                <w:lang w:val="en-US"/>
              </w:rPr>
              <w:t>LO: Practice for mixed effect ANOVA.</w:t>
            </w:r>
          </w:p>
        </w:tc>
      </w:tr>
    </w:tbl>
    <w:p w14:paraId="6D044771" w14:textId="177809D0" w:rsidR="0060079E" w:rsidRDefault="0060079E">
      <w:pPr>
        <w:spacing w:after="0" w:line="240" w:lineRule="auto"/>
        <w:jc w:val="both"/>
        <w:rPr>
          <w:rStyle w:val="None"/>
          <w:rFonts w:ascii="Times New Roman" w:eastAsia="Times New Roman" w:hAnsi="Times New Roman" w:cs="Times New Roman"/>
          <w:sz w:val="20"/>
          <w:szCs w:val="20"/>
          <w:lang w:val="en-US"/>
        </w:rPr>
      </w:pPr>
    </w:p>
    <w:p w14:paraId="731D2A68"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tbl>
      <w:tblPr>
        <w:tblStyle w:val="TableNormal"/>
        <w:tblW w:w="5973"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26"/>
        <w:gridCol w:w="5147"/>
      </w:tblGrid>
      <w:tr w:rsidR="0060079E" w14:paraId="56887838" w14:textId="77777777">
        <w:tblPrEx>
          <w:tblCellMar>
            <w:top w:w="0" w:type="dxa"/>
            <w:left w:w="0" w:type="dxa"/>
            <w:bottom w:w="0" w:type="dxa"/>
            <w:right w:w="0" w:type="dxa"/>
          </w:tblCellMar>
        </w:tblPrEx>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835BEBF" w14:textId="0F2CEC57" w:rsidR="0060079E" w:rsidRDefault="009D2707" w:rsidP="009D2707">
            <w:pPr>
              <w:spacing w:after="0" w:line="240" w:lineRule="auto"/>
            </w:pPr>
            <w:r>
              <w:rPr>
                <w:rStyle w:val="None"/>
                <w:rFonts w:ascii="Times New Roman" w:hAnsi="Times New Roman"/>
                <w:sz w:val="20"/>
                <w:szCs w:val="20"/>
              </w:rPr>
              <w:t>6.</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3999A" w14:textId="77777777" w:rsidR="0060079E" w:rsidRDefault="005E4D6C">
            <w:pPr>
              <w:spacing w:after="0" w:line="240" w:lineRule="auto"/>
              <w:jc w:val="both"/>
            </w:pPr>
            <w:r>
              <w:rPr>
                <w:rStyle w:val="None"/>
                <w:rFonts w:ascii="Times New Roman" w:hAnsi="Times New Roman"/>
                <w:sz w:val="20"/>
                <w:szCs w:val="20"/>
                <w:lang w:val="en-US"/>
              </w:rPr>
              <w:t>Product-moment correlation coefficient: Pearson, Rank correlation: Kendall, Spearman.</w:t>
            </w:r>
          </w:p>
        </w:tc>
      </w:tr>
      <w:tr w:rsidR="0060079E" w14:paraId="13A7A4F0" w14:textId="77777777">
        <w:tblPrEx>
          <w:tblCellMar>
            <w:top w:w="0" w:type="dxa"/>
            <w:left w:w="0" w:type="dxa"/>
            <w:bottom w:w="0" w:type="dxa"/>
            <w:right w:w="0" w:type="dxa"/>
          </w:tblCellMar>
        </w:tblPrEx>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4C78DCED"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04F1B" w14:textId="77777777" w:rsidR="0060079E" w:rsidRDefault="005E4D6C">
            <w:pPr>
              <w:spacing w:after="0" w:line="240" w:lineRule="auto"/>
              <w:jc w:val="both"/>
            </w:pPr>
            <w:r>
              <w:rPr>
                <w:rStyle w:val="None"/>
                <w:rFonts w:ascii="Times New Roman" w:hAnsi="Times New Roman"/>
                <w:sz w:val="20"/>
                <w:szCs w:val="20"/>
                <w:lang w:val="en-US"/>
              </w:rPr>
              <w:t>LO: Examples of the different correlation coefficiens. The interpretation of the results.</w:t>
            </w:r>
          </w:p>
        </w:tc>
      </w:tr>
      <w:tr w:rsidR="0060079E" w14:paraId="5D6A4818" w14:textId="77777777">
        <w:tblPrEx>
          <w:tblCellMar>
            <w:top w:w="0" w:type="dxa"/>
            <w:left w:w="0" w:type="dxa"/>
            <w:bottom w:w="0" w:type="dxa"/>
            <w:right w:w="0" w:type="dxa"/>
          </w:tblCellMar>
        </w:tblPrEx>
        <w:trPr>
          <w:trHeight w:val="22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16F54C5" w14:textId="04FD2D5C" w:rsidR="0060079E" w:rsidRDefault="009D2707" w:rsidP="009D2707">
            <w:pPr>
              <w:spacing w:after="0" w:line="240" w:lineRule="auto"/>
            </w:pPr>
            <w:r>
              <w:rPr>
                <w:rStyle w:val="None"/>
                <w:rFonts w:ascii="Times New Roman" w:hAnsi="Times New Roman"/>
                <w:sz w:val="20"/>
                <w:szCs w:val="20"/>
              </w:rPr>
              <w:t>7</w:t>
            </w:r>
            <w:r w:rsidR="005E4D6C">
              <w:rPr>
                <w:rStyle w:val="None"/>
                <w:rFonts w:ascii="Times New Roman" w:hAnsi="Times New Roman"/>
                <w:sz w:val="20"/>
                <w:szCs w:val="20"/>
              </w:rPr>
              <w:t>.</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3CB47" w14:textId="77777777" w:rsidR="0060079E" w:rsidRDefault="005E4D6C">
            <w:pPr>
              <w:spacing w:after="0" w:line="240" w:lineRule="auto"/>
              <w:jc w:val="both"/>
            </w:pPr>
            <w:r>
              <w:rPr>
                <w:rStyle w:val="None"/>
                <w:rFonts w:ascii="Times New Roman" w:hAnsi="Times New Roman"/>
                <w:sz w:val="20"/>
                <w:szCs w:val="20"/>
                <w:lang w:val="en-US"/>
              </w:rPr>
              <w:t>Regression analysis. Terms of the use of regression analysis.</w:t>
            </w:r>
          </w:p>
        </w:tc>
      </w:tr>
      <w:tr w:rsidR="0060079E" w14:paraId="32C0E9CA" w14:textId="77777777">
        <w:tblPrEx>
          <w:tblCellMar>
            <w:top w:w="0" w:type="dxa"/>
            <w:left w:w="0" w:type="dxa"/>
            <w:bottom w:w="0" w:type="dxa"/>
            <w:right w:w="0" w:type="dxa"/>
          </w:tblCellMar>
        </w:tblPrEx>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15CB0BC"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50B57" w14:textId="77777777" w:rsidR="0060079E" w:rsidRDefault="005E4D6C">
            <w:pPr>
              <w:spacing w:after="0" w:line="240" w:lineRule="auto"/>
              <w:jc w:val="both"/>
            </w:pPr>
            <w:r>
              <w:rPr>
                <w:rStyle w:val="None"/>
                <w:rFonts w:ascii="Times New Roman" w:hAnsi="Times New Roman"/>
                <w:sz w:val="20"/>
                <w:szCs w:val="20"/>
                <w:lang w:val="en-US"/>
              </w:rPr>
              <w:t>LO: Regression analysis. Terms of the use of regression analysis.</w:t>
            </w:r>
          </w:p>
        </w:tc>
      </w:tr>
      <w:tr w:rsidR="0060079E" w14:paraId="324DD597" w14:textId="77777777">
        <w:tblPrEx>
          <w:tblCellMar>
            <w:top w:w="0" w:type="dxa"/>
            <w:left w:w="0" w:type="dxa"/>
            <w:bottom w:w="0" w:type="dxa"/>
            <w:right w:w="0" w:type="dxa"/>
          </w:tblCellMar>
        </w:tblPrEx>
        <w:trPr>
          <w:trHeight w:val="88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DD5B47D" w14:textId="1B7375AF" w:rsidR="0060079E" w:rsidRDefault="009D2707" w:rsidP="009D2707">
            <w:pPr>
              <w:spacing w:after="0" w:line="240" w:lineRule="auto"/>
            </w:pPr>
            <w:r>
              <w:rPr>
                <w:rStyle w:val="None"/>
                <w:rFonts w:ascii="Times New Roman" w:hAnsi="Times New Roman"/>
                <w:sz w:val="20"/>
                <w:szCs w:val="20"/>
              </w:rPr>
              <w:t>8</w:t>
            </w:r>
            <w:r w:rsidR="005E4D6C">
              <w:rPr>
                <w:rStyle w:val="None"/>
                <w:rFonts w:ascii="Times New Roman" w:hAnsi="Times New Roman"/>
                <w:sz w:val="20"/>
                <w:szCs w:val="20"/>
              </w:rPr>
              <w:t>.</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9EB89" w14:textId="77777777" w:rsidR="0060079E" w:rsidRDefault="005E4D6C">
            <w:pPr>
              <w:spacing w:after="0" w:line="240" w:lineRule="auto"/>
              <w:jc w:val="both"/>
            </w:pPr>
            <w:r>
              <w:rPr>
                <w:rStyle w:val="None"/>
                <w:rFonts w:ascii="Times New Roman" w:hAnsi="Times New Roman"/>
                <w:sz w:val="20"/>
                <w:szCs w:val="20"/>
                <w:lang w:val="en-US"/>
              </w:rPr>
              <w:t>Least Squares Regression. Inferences about the Slope and Intercept. Straight Lines. Linear Regression Model. Least Squares Line. Error Sum of Squares. Standard Deviation of Errors.</w:t>
            </w:r>
          </w:p>
        </w:tc>
      </w:tr>
      <w:tr w:rsidR="0060079E" w14:paraId="2A7E0177" w14:textId="77777777">
        <w:tblPrEx>
          <w:tblCellMar>
            <w:top w:w="0" w:type="dxa"/>
            <w:left w:w="0" w:type="dxa"/>
            <w:bottom w:w="0" w:type="dxa"/>
            <w:right w:w="0" w:type="dxa"/>
          </w:tblCellMar>
        </w:tblPrEx>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F07CE34"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7EA49E" w14:textId="77777777" w:rsidR="0060079E" w:rsidRDefault="005E4D6C">
            <w:pPr>
              <w:spacing w:after="0" w:line="240" w:lineRule="auto"/>
              <w:jc w:val="both"/>
            </w:pPr>
            <w:r>
              <w:rPr>
                <w:rStyle w:val="None"/>
                <w:rFonts w:ascii="Times New Roman" w:hAnsi="Times New Roman"/>
                <w:sz w:val="20"/>
                <w:szCs w:val="20"/>
                <w:lang w:val="en-US"/>
              </w:rPr>
              <w:t>LO: Example for simple regression models.</w:t>
            </w:r>
          </w:p>
        </w:tc>
      </w:tr>
      <w:tr w:rsidR="0060079E" w14:paraId="10A6A60B" w14:textId="77777777">
        <w:tblPrEx>
          <w:tblCellMar>
            <w:top w:w="0" w:type="dxa"/>
            <w:left w:w="0" w:type="dxa"/>
            <w:bottom w:w="0" w:type="dxa"/>
            <w:right w:w="0" w:type="dxa"/>
          </w:tblCellMar>
        </w:tblPrEx>
        <w:trPr>
          <w:trHeight w:val="15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F0AF152" w14:textId="51E91CA1" w:rsidR="0060079E" w:rsidRDefault="009D2707" w:rsidP="009D2707">
            <w:pPr>
              <w:spacing w:after="0" w:line="240" w:lineRule="auto"/>
            </w:pPr>
            <w:r>
              <w:rPr>
                <w:rStyle w:val="None"/>
                <w:rFonts w:ascii="Times New Roman" w:hAnsi="Times New Roman"/>
                <w:sz w:val="20"/>
                <w:szCs w:val="20"/>
              </w:rPr>
              <w:t>9</w:t>
            </w:r>
            <w:r w:rsidR="005E4D6C">
              <w:rPr>
                <w:rStyle w:val="None"/>
                <w:rFonts w:ascii="Times New Roman" w:hAnsi="Times New Roman"/>
                <w:sz w:val="20"/>
                <w:szCs w:val="20"/>
              </w:rPr>
              <w:t>.</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8AE62" w14:textId="77777777" w:rsidR="0060079E" w:rsidRDefault="005E4D6C">
            <w:pPr>
              <w:spacing w:after="0" w:line="240" w:lineRule="auto"/>
              <w:jc w:val="both"/>
            </w:pPr>
            <w:r>
              <w:rPr>
                <w:rStyle w:val="None"/>
                <w:rFonts w:ascii="Times New Roman" w:hAnsi="Times New Roman"/>
                <w:sz w:val="20"/>
                <w:szCs w:val="20"/>
                <w:lang w:val="en-US"/>
              </w:rPr>
              <w:t>Total Sum of Squares. Regression Sum of Squares. Coefficient of Determination. Mean, Standard Deviation and Sampling Distribution of the Slope of the Estimated Regression Equation. Inferences Concerning the Slope of the Population Regression Line. Estimation and Prediction in Linear Regression. Linear Correlation Coefficient. Inference Concerning the Population Correlation Coefficient.</w:t>
            </w:r>
          </w:p>
        </w:tc>
      </w:tr>
      <w:tr w:rsidR="0060079E" w14:paraId="27140C12" w14:textId="77777777">
        <w:tblPrEx>
          <w:tblCellMar>
            <w:top w:w="0" w:type="dxa"/>
            <w:left w:w="0" w:type="dxa"/>
            <w:bottom w:w="0" w:type="dxa"/>
            <w:right w:w="0" w:type="dxa"/>
          </w:tblCellMar>
        </w:tblPrEx>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43CAF90"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810AA" w14:textId="77777777" w:rsidR="0060079E" w:rsidRDefault="005E4D6C">
            <w:pPr>
              <w:spacing w:after="0" w:line="240" w:lineRule="auto"/>
            </w:pPr>
            <w:r>
              <w:rPr>
                <w:rStyle w:val="None"/>
                <w:rFonts w:ascii="Times New Roman" w:hAnsi="Times New Roman"/>
                <w:sz w:val="20"/>
                <w:szCs w:val="20"/>
                <w:lang w:val="en-US"/>
              </w:rPr>
              <w:t>LO: Example for multiple regression models.</w:t>
            </w:r>
          </w:p>
        </w:tc>
      </w:tr>
      <w:tr w:rsidR="0060079E" w14:paraId="4CE215EB" w14:textId="77777777">
        <w:tblPrEx>
          <w:tblCellMar>
            <w:top w:w="0" w:type="dxa"/>
            <w:left w:w="0" w:type="dxa"/>
            <w:bottom w:w="0" w:type="dxa"/>
            <w:right w:w="0" w:type="dxa"/>
          </w:tblCellMar>
        </w:tblPrEx>
        <w:trPr>
          <w:trHeight w:val="66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71FDEDD" w14:textId="1F45027E"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0.</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59356" w14:textId="77777777" w:rsidR="0060079E" w:rsidRDefault="005E4D6C">
            <w:pPr>
              <w:spacing w:after="0" w:line="240" w:lineRule="auto"/>
              <w:jc w:val="both"/>
            </w:pPr>
            <w:r>
              <w:rPr>
                <w:rStyle w:val="None"/>
                <w:rFonts w:ascii="Times New Roman" w:hAnsi="Times New Roman"/>
                <w:sz w:val="20"/>
                <w:szCs w:val="20"/>
                <w:lang w:val="en-US"/>
              </w:rPr>
              <w:t>Multi correlation and regression. A good model and measurement criteria. Elasticity concept, measuring. Partial elasticities. Cobb-Douglas function.</w:t>
            </w:r>
          </w:p>
        </w:tc>
      </w:tr>
      <w:tr w:rsidR="0060079E" w14:paraId="4CC021B0" w14:textId="77777777">
        <w:tblPrEx>
          <w:tblCellMar>
            <w:top w:w="0" w:type="dxa"/>
            <w:left w:w="0" w:type="dxa"/>
            <w:bottom w:w="0" w:type="dxa"/>
            <w:right w:w="0" w:type="dxa"/>
          </w:tblCellMar>
        </w:tblPrEx>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186FC3BF"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53508" w14:textId="77777777" w:rsidR="0060079E" w:rsidRDefault="005E4D6C">
            <w:pPr>
              <w:spacing w:after="0" w:line="240" w:lineRule="auto"/>
              <w:jc w:val="both"/>
            </w:pPr>
            <w:r>
              <w:rPr>
                <w:rStyle w:val="None"/>
                <w:rFonts w:ascii="Times New Roman" w:hAnsi="Times New Roman"/>
                <w:sz w:val="20"/>
                <w:szCs w:val="20"/>
                <w:lang w:val="en-US"/>
              </w:rPr>
              <w:t>LO: Example for the Elasticity. Partial elasticities. Using Cobb-Douglas function in practice.</w:t>
            </w:r>
          </w:p>
        </w:tc>
      </w:tr>
      <w:tr w:rsidR="0060079E" w14:paraId="07D0C11C" w14:textId="77777777">
        <w:tblPrEx>
          <w:tblCellMar>
            <w:top w:w="0" w:type="dxa"/>
            <w:left w:w="0" w:type="dxa"/>
            <w:bottom w:w="0" w:type="dxa"/>
            <w:right w:w="0" w:type="dxa"/>
          </w:tblCellMar>
        </w:tblPrEx>
        <w:trPr>
          <w:trHeight w:val="88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1D9361B" w14:textId="5DE33433"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1.</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D6322" w14:textId="77777777" w:rsidR="0060079E" w:rsidRDefault="005E4D6C">
            <w:pPr>
              <w:spacing w:after="0" w:line="240" w:lineRule="auto"/>
              <w:jc w:val="both"/>
            </w:pPr>
            <w:r>
              <w:rPr>
                <w:rStyle w:val="None"/>
                <w:rFonts w:ascii="Times New Roman" w:hAnsi="Times New Roman"/>
                <w:sz w:val="20"/>
                <w:szCs w:val="20"/>
                <w:lang w:val="en-US"/>
              </w:rPr>
              <w:t>Time series analysis. Trend, cycle, seasonality and error. The decomposition of the time series. An analysis of the time series means (mean size of the phenomenon, the mean of the absolute and relative changes).</w:t>
            </w:r>
          </w:p>
        </w:tc>
      </w:tr>
      <w:tr w:rsidR="0060079E" w14:paraId="7EFFA448" w14:textId="77777777">
        <w:tblPrEx>
          <w:tblCellMar>
            <w:top w:w="0" w:type="dxa"/>
            <w:left w:w="0" w:type="dxa"/>
            <w:bottom w:w="0" w:type="dxa"/>
            <w:right w:w="0" w:type="dxa"/>
          </w:tblCellMar>
        </w:tblPrEx>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E8D0AA7"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DEA228" w14:textId="77777777" w:rsidR="0060079E" w:rsidRDefault="005E4D6C">
            <w:pPr>
              <w:spacing w:after="0" w:line="240" w:lineRule="auto"/>
              <w:jc w:val="both"/>
            </w:pPr>
            <w:r>
              <w:rPr>
                <w:rStyle w:val="None"/>
                <w:rFonts w:ascii="Times New Roman" w:hAnsi="Times New Roman"/>
                <w:sz w:val="20"/>
                <w:szCs w:val="20"/>
                <w:lang w:val="en-US"/>
              </w:rPr>
              <w:t>LO: Example for stock and flow types of time series.</w:t>
            </w:r>
          </w:p>
        </w:tc>
      </w:tr>
      <w:tr w:rsidR="0060079E" w14:paraId="20CDC914" w14:textId="77777777">
        <w:tblPrEx>
          <w:tblCellMar>
            <w:top w:w="0" w:type="dxa"/>
            <w:left w:w="0" w:type="dxa"/>
            <w:bottom w:w="0" w:type="dxa"/>
            <w:right w:w="0" w:type="dxa"/>
          </w:tblCellMar>
        </w:tblPrEx>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04E5080" w14:textId="5ADDA597" w:rsidR="0060079E" w:rsidRDefault="009D2707" w:rsidP="009D2707">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2.</w:t>
            </w:r>
          </w:p>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2F92B" w14:textId="77777777" w:rsidR="0060079E" w:rsidRDefault="005E4D6C">
            <w:pPr>
              <w:spacing w:after="0" w:line="240" w:lineRule="auto"/>
              <w:jc w:val="both"/>
            </w:pPr>
            <w:r>
              <w:rPr>
                <w:rStyle w:val="None"/>
                <w:rFonts w:ascii="Times New Roman" w:hAnsi="Times New Roman"/>
                <w:sz w:val="20"/>
                <w:szCs w:val="20"/>
                <w:lang w:val="en-US"/>
              </w:rPr>
              <w:t>Time series analysis. Trend analysis: moving averages, trend analytical calculation (linear regression).</w:t>
            </w:r>
          </w:p>
        </w:tc>
      </w:tr>
      <w:tr w:rsidR="0060079E" w14:paraId="5D183539" w14:textId="77777777">
        <w:tblPrEx>
          <w:tblCellMar>
            <w:top w:w="0" w:type="dxa"/>
            <w:left w:w="0" w:type="dxa"/>
            <w:bottom w:w="0" w:type="dxa"/>
            <w:right w:w="0" w:type="dxa"/>
          </w:tblCellMar>
        </w:tblPrEx>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11A7D1AB" w14:textId="77777777" w:rsidR="0060079E" w:rsidRDefault="0060079E"/>
        </w:tc>
        <w:tc>
          <w:tcPr>
            <w:tcW w:w="5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358F2" w14:textId="77777777" w:rsidR="0060079E" w:rsidRDefault="005E4D6C">
            <w:pPr>
              <w:spacing w:after="0" w:line="240" w:lineRule="auto"/>
              <w:jc w:val="both"/>
            </w:pPr>
            <w:r>
              <w:rPr>
                <w:rStyle w:val="None"/>
                <w:rFonts w:ascii="Times New Roman" w:hAnsi="Times New Roman"/>
                <w:sz w:val="20"/>
                <w:szCs w:val="20"/>
                <w:lang w:val="en-US"/>
              </w:rPr>
              <w:t>LO: Representing together the moving average method and the original time series. Example of a linear trend calculation and interpretation of the parameters.</w:t>
            </w:r>
          </w:p>
        </w:tc>
      </w:tr>
    </w:tbl>
    <w:p w14:paraId="24907BE0" w14:textId="60551E5B"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915"/>
        <w:gridCol w:w="5160"/>
      </w:tblGrid>
      <w:tr w:rsidR="0060079E" w14:paraId="15CEE963" w14:textId="77777777">
        <w:tblPrEx>
          <w:tblCellMar>
            <w:top w:w="0" w:type="dxa"/>
            <w:left w:w="0" w:type="dxa"/>
            <w:bottom w:w="0" w:type="dxa"/>
            <w:right w:w="0" w:type="dxa"/>
          </w:tblCellMar>
        </w:tblPrEx>
        <w:trPr>
          <w:trHeight w:val="882"/>
        </w:trPr>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5ECF918" w14:textId="77777777" w:rsidR="0060079E" w:rsidRDefault="005E4D6C" w:rsidP="009D2707">
            <w:pPr>
              <w:spacing w:after="0" w:line="240" w:lineRule="auto"/>
            </w:pPr>
            <w:r>
              <w:rPr>
                <w:rStyle w:val="None"/>
                <w:rFonts w:ascii="Times New Roman" w:hAnsi="Times New Roman"/>
                <w:sz w:val="20"/>
                <w:szCs w:val="20"/>
              </w:rPr>
              <w:t>13.</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CFAD0" w14:textId="77777777" w:rsidR="0060079E" w:rsidRDefault="005E4D6C">
            <w:pPr>
              <w:spacing w:after="0" w:line="240" w:lineRule="auto"/>
              <w:jc w:val="both"/>
            </w:pPr>
            <w:r>
              <w:rPr>
                <w:rStyle w:val="None"/>
                <w:rFonts w:ascii="Times New Roman" w:hAnsi="Times New Roman"/>
                <w:sz w:val="20"/>
                <w:szCs w:val="20"/>
                <w:lang w:val="en-US"/>
              </w:rPr>
              <w:t>Seasonal character and measurement. Additive and multiplicative models. Seasonal differences and seasonal indices calculation, interpretation and use. Seasonal adjustment. Extrapolation.</w:t>
            </w:r>
          </w:p>
        </w:tc>
      </w:tr>
      <w:tr w:rsidR="0060079E" w14:paraId="3F36832B" w14:textId="77777777">
        <w:tblPrEx>
          <w:tblCellMar>
            <w:top w:w="0" w:type="dxa"/>
            <w:left w:w="0" w:type="dxa"/>
            <w:bottom w:w="0" w:type="dxa"/>
            <w:right w:w="0" w:type="dxa"/>
          </w:tblCellMar>
        </w:tblPrEx>
        <w:trPr>
          <w:trHeight w:val="882"/>
        </w:trPr>
        <w:tc>
          <w:tcPr>
            <w:tcW w:w="915" w:type="dxa"/>
            <w:vMerge/>
            <w:tcBorders>
              <w:top w:val="single" w:sz="4" w:space="0" w:color="000000"/>
              <w:left w:val="single" w:sz="4" w:space="0" w:color="000000"/>
              <w:bottom w:val="single" w:sz="4" w:space="0" w:color="000000"/>
              <w:right w:val="single" w:sz="4" w:space="0" w:color="000000"/>
            </w:tcBorders>
            <w:shd w:val="clear" w:color="auto" w:fill="auto"/>
          </w:tcPr>
          <w:p w14:paraId="3DDC3D21" w14:textId="77777777" w:rsidR="0060079E" w:rsidRDefault="0060079E"/>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1DD60" w14:textId="77777777" w:rsidR="0060079E" w:rsidRDefault="005E4D6C">
            <w:pPr>
              <w:spacing w:after="0" w:line="240" w:lineRule="auto"/>
              <w:jc w:val="both"/>
            </w:pPr>
            <w:r>
              <w:rPr>
                <w:rStyle w:val="None"/>
                <w:rFonts w:ascii="Times New Roman" w:hAnsi="Times New Roman"/>
                <w:sz w:val="20"/>
                <w:szCs w:val="20"/>
                <w:lang w:val="en-US"/>
              </w:rPr>
              <w:t>LO: Examples of seasonal differences and seasonal indices calculation and interpretation. Examples for extrapolation. Making computer time series analysis and interpretation of the outputs.</w:t>
            </w:r>
          </w:p>
        </w:tc>
      </w:tr>
      <w:tr w:rsidR="0060079E" w14:paraId="04672949" w14:textId="77777777">
        <w:tblPrEx>
          <w:tblCellMar>
            <w:top w:w="0" w:type="dxa"/>
            <w:left w:w="0" w:type="dxa"/>
            <w:bottom w:w="0" w:type="dxa"/>
            <w:right w:w="0" w:type="dxa"/>
          </w:tblCellMar>
        </w:tblPrEx>
        <w:trPr>
          <w:trHeight w:val="222"/>
        </w:trPr>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952D38D" w14:textId="77777777" w:rsidR="0060079E" w:rsidRDefault="005E4D6C" w:rsidP="009D2707">
            <w:pPr>
              <w:spacing w:after="0" w:line="240" w:lineRule="auto"/>
            </w:pPr>
            <w:r>
              <w:rPr>
                <w:rStyle w:val="None"/>
                <w:rFonts w:ascii="Times New Roman" w:hAnsi="Times New Roman"/>
                <w:sz w:val="20"/>
                <w:szCs w:val="20"/>
              </w:rPr>
              <w:t>14.</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A9446" w14:textId="77777777" w:rsidR="0060079E" w:rsidRDefault="005E4D6C">
            <w:pPr>
              <w:spacing w:after="0" w:line="240" w:lineRule="auto"/>
            </w:pPr>
            <w:r>
              <w:rPr>
                <w:rStyle w:val="None"/>
                <w:rFonts w:ascii="Times New Roman" w:hAnsi="Times New Roman"/>
                <w:sz w:val="20"/>
                <w:szCs w:val="20"/>
                <w:lang w:val="en-US"/>
              </w:rPr>
              <w:t>Summary</w:t>
            </w:r>
          </w:p>
        </w:tc>
      </w:tr>
      <w:tr w:rsidR="0060079E" w14:paraId="181C41DE" w14:textId="77777777">
        <w:tblPrEx>
          <w:tblCellMar>
            <w:top w:w="0" w:type="dxa"/>
            <w:left w:w="0" w:type="dxa"/>
            <w:bottom w:w="0" w:type="dxa"/>
            <w:right w:w="0" w:type="dxa"/>
          </w:tblCellMar>
        </w:tblPrEx>
        <w:trPr>
          <w:trHeight w:val="222"/>
        </w:trPr>
        <w:tc>
          <w:tcPr>
            <w:tcW w:w="915" w:type="dxa"/>
            <w:vMerge/>
            <w:tcBorders>
              <w:top w:val="single" w:sz="4" w:space="0" w:color="000000"/>
              <w:left w:val="single" w:sz="4" w:space="0" w:color="000000"/>
              <w:bottom w:val="single" w:sz="4" w:space="0" w:color="000000"/>
              <w:right w:val="single" w:sz="4" w:space="0" w:color="000000"/>
            </w:tcBorders>
            <w:shd w:val="clear" w:color="auto" w:fill="auto"/>
          </w:tcPr>
          <w:p w14:paraId="04A77F8F" w14:textId="77777777" w:rsidR="0060079E" w:rsidRDefault="0060079E"/>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5409B" w14:textId="77777777" w:rsidR="0060079E" w:rsidRDefault="005E4D6C">
            <w:pPr>
              <w:spacing w:after="0" w:line="240" w:lineRule="auto"/>
              <w:jc w:val="both"/>
            </w:pPr>
            <w:r>
              <w:rPr>
                <w:rStyle w:val="None"/>
                <w:rFonts w:ascii="Times New Roman" w:hAnsi="Times New Roman"/>
                <w:sz w:val="20"/>
                <w:szCs w:val="20"/>
                <w:lang w:val="en-US"/>
              </w:rPr>
              <w:t>LO: Practice for the exam.</w:t>
            </w:r>
          </w:p>
        </w:tc>
      </w:tr>
    </w:tbl>
    <w:p w14:paraId="0F17A709"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196FBF6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F0E1ED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BC305B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3BDFF1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AEFDA2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E90672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4D309D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F2DEE9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0274DD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EE1AD9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2CD18B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135D901" w14:textId="1D92C9CD" w:rsidR="0060079E" w:rsidRDefault="0060079E">
      <w:pPr>
        <w:spacing w:after="0" w:line="240" w:lineRule="auto"/>
        <w:jc w:val="both"/>
        <w:rPr>
          <w:rStyle w:val="None"/>
          <w:rFonts w:ascii="Times New Roman" w:eastAsia="Times New Roman" w:hAnsi="Times New Roman" w:cs="Times New Roman"/>
          <w:sz w:val="20"/>
          <w:szCs w:val="20"/>
          <w:lang w:val="en-US"/>
        </w:rPr>
      </w:pPr>
    </w:p>
    <w:p w14:paraId="235488ED"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29D2B2BD"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Environmental Economics</w:t>
      </w:r>
      <w:r>
        <w:rPr>
          <w:rStyle w:val="Hyperlink2"/>
          <w:rFonts w:eastAsia="Arial Unicode MS"/>
        </w:rPr>
        <w:t xml:space="preserve">    Neptun-code: GT_AKMNE029-17</w:t>
      </w:r>
    </w:p>
    <w:p w14:paraId="131FB90E" w14:textId="77777777" w:rsidR="0060079E" w:rsidRDefault="005E4D6C">
      <w:pPr>
        <w:spacing w:after="0" w:line="240" w:lineRule="auto"/>
        <w:jc w:val="both"/>
        <w:rPr>
          <w:rStyle w:val="Hyperlink0"/>
          <w:rFonts w:eastAsia="Arial Unicode MS"/>
        </w:rPr>
      </w:pPr>
      <w:r>
        <w:rPr>
          <w:rStyle w:val="Hyperlink2"/>
          <w:rFonts w:eastAsia="Arial Unicode MS"/>
        </w:rPr>
        <w:t>Institute: Economics and World Economy</w:t>
      </w:r>
    </w:p>
    <w:p w14:paraId="430B10FF"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1A97E859" w14:textId="681CFD34" w:rsidR="0060079E" w:rsidRDefault="0044598B">
      <w:pPr>
        <w:spacing w:after="0" w:line="240" w:lineRule="auto"/>
        <w:jc w:val="both"/>
        <w:rPr>
          <w:rStyle w:val="Hyperlink0"/>
          <w:rFonts w:eastAsia="Arial Unicode MS"/>
        </w:rPr>
      </w:pPr>
      <w:r>
        <w:rPr>
          <w:rStyle w:val="Hyperlink2"/>
          <w:rFonts w:eastAsia="Arial Unicode MS"/>
        </w:rPr>
        <w:t>Instructor: Dr. Andrea Bauerné Gáthy</w:t>
      </w:r>
    </w:p>
    <w:p w14:paraId="50B94C6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FB54D2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95ED347" w14:textId="77777777" w:rsidR="0060079E" w:rsidRDefault="005E4D6C">
      <w:pPr>
        <w:spacing w:after="0" w:line="240" w:lineRule="auto"/>
        <w:jc w:val="both"/>
        <w:rPr>
          <w:rStyle w:val="Hyperlink0"/>
          <w:rFonts w:eastAsia="Arial Unicode MS"/>
        </w:rPr>
      </w:pPr>
      <w:r>
        <w:rPr>
          <w:rStyle w:val="Hyperlink2"/>
          <w:rFonts w:eastAsia="Arial Unicode MS"/>
        </w:rPr>
        <w:t>This course provides an introduction to economic perspectives on contemporary environmental issues. We will study economic theories related to natural resources and the environment, and their application to environmental policy. The first part of the course will focus on concepts and theory, and the second part will deal with applications including population and food supply, renewable and non-renewable resources, pollution control policy, global climate change, international trade, and environmental politics.</w:t>
      </w:r>
    </w:p>
    <w:p w14:paraId="65DBFE1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43B0AEFF" w14:textId="77777777" w:rsidR="0060079E" w:rsidRDefault="005E4D6C">
      <w:pPr>
        <w:spacing w:after="0" w:line="240" w:lineRule="auto"/>
        <w:jc w:val="both"/>
        <w:rPr>
          <w:rStyle w:val="Hyperlink0"/>
          <w:rFonts w:eastAsia="Arial Unicode MS"/>
        </w:rPr>
      </w:pPr>
      <w:r>
        <w:rPr>
          <w:rStyle w:val="Hyperlink2"/>
          <w:rFonts w:eastAsia="Arial Unicode MS"/>
        </w:rPr>
        <w:t>Knowledge:</w:t>
      </w:r>
    </w:p>
    <w:p w14:paraId="6C364E44" w14:textId="77777777" w:rsidR="0060079E" w:rsidRDefault="005E4D6C">
      <w:pPr>
        <w:spacing w:after="0" w:line="240" w:lineRule="auto"/>
        <w:jc w:val="both"/>
        <w:rPr>
          <w:rStyle w:val="Hyperlink0"/>
          <w:rFonts w:eastAsia="Arial Unicode MS"/>
        </w:rPr>
      </w:pPr>
      <w:r>
        <w:rPr>
          <w:rStyle w:val="Hyperlink2"/>
          <w:rFonts w:eastAsia="Arial Unicode MS"/>
        </w:rPr>
        <w:t xml:space="preserve">-a comprehensive and fundamental knowledge of the concepts, theories, facts, national and international relations of economics with regard to relevant economic players, functions and processes. </w:t>
      </w:r>
    </w:p>
    <w:p w14:paraId="7A657A8A" w14:textId="77777777" w:rsidR="0060079E" w:rsidRDefault="005E4D6C">
      <w:pPr>
        <w:spacing w:after="0" w:line="240" w:lineRule="auto"/>
        <w:jc w:val="both"/>
        <w:rPr>
          <w:rStyle w:val="Hyperlink0"/>
          <w:rFonts w:eastAsia="Arial Unicode MS"/>
        </w:rPr>
      </w:pPr>
      <w:r>
        <w:rPr>
          <w:rStyle w:val="Hyperlink2"/>
          <w:rFonts w:eastAsia="Arial Unicode MS"/>
        </w:rPr>
        <w:t xml:space="preserve">-a clear understanding of the most relevant correlations, theories related to trade and marketing and their constituent conceptual structure. </w:t>
      </w:r>
    </w:p>
    <w:p w14:paraId="221AF972" w14:textId="77777777" w:rsidR="0060079E" w:rsidRDefault="005E4D6C">
      <w:pPr>
        <w:spacing w:after="0" w:line="240" w:lineRule="auto"/>
        <w:jc w:val="both"/>
        <w:rPr>
          <w:rStyle w:val="Hyperlink0"/>
          <w:rFonts w:eastAsia="Arial Unicode MS"/>
        </w:rPr>
      </w:pPr>
      <w:r>
        <w:rPr>
          <w:rStyle w:val="Hyperlink2"/>
          <w:rFonts w:eastAsia="Arial Unicode MS"/>
        </w:rPr>
        <w:t xml:space="preserve">-all the basic vocabulary of economics in their mother tongue and at least one foreign language. </w:t>
      </w:r>
    </w:p>
    <w:p w14:paraId="7FE040E2" w14:textId="77777777" w:rsidR="0060079E" w:rsidRDefault="005E4D6C">
      <w:pPr>
        <w:spacing w:after="0" w:line="240" w:lineRule="auto"/>
        <w:jc w:val="both"/>
        <w:rPr>
          <w:rStyle w:val="Hyperlink0"/>
          <w:rFonts w:eastAsia="Arial Unicode MS"/>
        </w:rPr>
      </w:pPr>
      <w:r>
        <w:rPr>
          <w:rStyle w:val="Hyperlink2"/>
          <w:rFonts w:eastAsia="Arial Unicode MS"/>
        </w:rPr>
        <w:t>Capabilities:</w:t>
      </w:r>
    </w:p>
    <w:p w14:paraId="59262053" w14:textId="77777777" w:rsidR="0060079E" w:rsidRDefault="005E4D6C">
      <w:pPr>
        <w:spacing w:after="0" w:line="240" w:lineRule="auto"/>
        <w:jc w:val="both"/>
        <w:rPr>
          <w:rStyle w:val="Hyperlink0"/>
          <w:rFonts w:eastAsia="Arial Unicode MS"/>
        </w:rPr>
      </w:pPr>
      <w:r>
        <w:rPr>
          <w:rStyle w:val="Hyperlink2"/>
          <w:rFonts w:eastAsia="Arial Unicode MS"/>
        </w:rPr>
        <w:t xml:space="preserve">-follow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14:paraId="26B304AB" w14:textId="77777777" w:rsidR="0060079E" w:rsidRDefault="005E4D6C">
      <w:pPr>
        <w:spacing w:after="0" w:line="240" w:lineRule="auto"/>
        <w:jc w:val="both"/>
        <w:rPr>
          <w:rStyle w:val="Hyperlink0"/>
          <w:rFonts w:eastAsia="Arial Unicode MS"/>
        </w:rPr>
      </w:pPr>
      <w:r>
        <w:rPr>
          <w:rStyle w:val="Hyperlink2"/>
          <w:rFonts w:eastAsia="Arial Unicode MS"/>
        </w:rPr>
        <w:t xml:space="preserve">-become capable of recognising economic, marketing and commercial issues, planning their resolutions and realising them. </w:t>
      </w:r>
    </w:p>
    <w:p w14:paraId="3CC6D8E8" w14:textId="77777777" w:rsidR="0060079E" w:rsidRDefault="005E4D6C">
      <w:pPr>
        <w:spacing w:after="0" w:line="240" w:lineRule="auto"/>
        <w:jc w:val="both"/>
        <w:rPr>
          <w:rStyle w:val="Hyperlink0"/>
          <w:rFonts w:eastAsia="Arial Unicode MS"/>
        </w:rPr>
      </w:pPr>
      <w:r>
        <w:rPr>
          <w:rStyle w:val="Hyperlink2"/>
          <w:rFonts w:eastAsia="Arial Unicode MS"/>
        </w:rPr>
        <w:t xml:space="preserve">-acquire a body of knowledge to cooperate with other research areas and social-economic sub-systems. </w:t>
      </w:r>
    </w:p>
    <w:p w14:paraId="337C0C61" w14:textId="77777777" w:rsidR="0060079E" w:rsidRDefault="005E4D6C">
      <w:pPr>
        <w:spacing w:after="0" w:line="240" w:lineRule="auto"/>
        <w:jc w:val="both"/>
        <w:rPr>
          <w:rStyle w:val="Hyperlink0"/>
          <w:rFonts w:eastAsia="Arial Unicode MS"/>
        </w:rPr>
      </w:pPr>
      <w:r>
        <w:rPr>
          <w:rStyle w:val="Hyperlink2"/>
          <w:rFonts w:eastAsia="Arial Unicode MS"/>
        </w:rPr>
        <w:t>Attitudes:</w:t>
      </w:r>
    </w:p>
    <w:p w14:paraId="38F3C5BF"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be receptive to include new information, new professional know-how and methodology; open to undertaking new and independent tasks and responsibilities requiring cooperation. </w:t>
      </w:r>
    </w:p>
    <w:p w14:paraId="4BA4F99C" w14:textId="33B34AA4" w:rsidR="0060079E" w:rsidRPr="009D2707"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 xml:space="preserve">-In decision-making that is unexpected or requires a complex approach, they will seek to bring a decision taking full account of regulations and ethical norms.  </w:t>
      </w:r>
    </w:p>
    <w:p w14:paraId="1308A121"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be ready to accept others’ opinions with regard to sectoral, regional, national and European values (including societal, social, ecological and sustainability issues, as well). </w:t>
      </w:r>
    </w:p>
    <w:p w14:paraId="4D1A1F17"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7E27A6B8"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take responsibility for their analyses, conclusions and decisions. </w:t>
      </w:r>
    </w:p>
    <w:p w14:paraId="5233DA3A"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take responsibility for the development and justification of professional viewpoints.  </w:t>
      </w:r>
    </w:p>
    <w:p w14:paraId="2A47C6CD" w14:textId="77777777" w:rsidR="0060079E" w:rsidRDefault="005E4D6C">
      <w:pPr>
        <w:spacing w:after="0" w:line="240" w:lineRule="auto"/>
        <w:jc w:val="both"/>
        <w:rPr>
          <w:rStyle w:val="Hyperlink0"/>
          <w:rFonts w:eastAsia="Arial Unicode MS"/>
        </w:rPr>
      </w:pPr>
      <w:r>
        <w:rPr>
          <w:rStyle w:val="Hyperlink2"/>
          <w:rFonts w:eastAsia="Arial Unicode MS"/>
        </w:rPr>
        <w:t>-They will take responsibility for compliance with professional, legal and ethical norms and rules related to their work and behaviour.</w:t>
      </w:r>
    </w:p>
    <w:p w14:paraId="1EA2773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9C57E62" w14:textId="77777777" w:rsidR="0060079E" w:rsidRDefault="005E4D6C">
      <w:pPr>
        <w:spacing w:after="0" w:line="240" w:lineRule="auto"/>
        <w:jc w:val="both"/>
        <w:rPr>
          <w:rStyle w:val="Hyperlink0"/>
          <w:rFonts w:eastAsia="Arial Unicode MS"/>
        </w:rPr>
      </w:pPr>
      <w:r>
        <w:rPr>
          <w:rStyle w:val="Hyperlink2"/>
          <w:rFonts w:eastAsia="Arial Unicode MS"/>
        </w:rPr>
        <w:t>Economic growth and environment; externalities; natural resources; ecological crisis; population</w:t>
      </w:r>
    </w:p>
    <w:p w14:paraId="088E4EE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67654A0" w14:textId="77777777" w:rsidR="0060079E" w:rsidRDefault="005E4D6C">
      <w:pPr>
        <w:spacing w:after="0" w:line="240" w:lineRule="auto"/>
        <w:jc w:val="both"/>
        <w:rPr>
          <w:rStyle w:val="Hyperlink0"/>
          <w:rFonts w:eastAsia="Arial Unicode MS"/>
        </w:rPr>
      </w:pPr>
      <w:r>
        <w:rPr>
          <w:rStyle w:val="Hyperlink2"/>
          <w:rFonts w:eastAsia="Arial Unicode MS"/>
        </w:rPr>
        <w:t>Lectures, case studies, processing of scientific articles and other sources of information</w:t>
      </w:r>
    </w:p>
    <w:p w14:paraId="1499745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E11DF63" w14:textId="77777777" w:rsidR="0060079E" w:rsidRDefault="005E4D6C">
      <w:pPr>
        <w:spacing w:after="0" w:line="240" w:lineRule="auto"/>
        <w:jc w:val="both"/>
        <w:rPr>
          <w:rStyle w:val="Hyperlink0"/>
          <w:rFonts w:eastAsia="Arial Unicode MS"/>
        </w:rPr>
      </w:pPr>
      <w:r>
        <w:rPr>
          <w:rStyle w:val="Hyperlink2"/>
          <w:rFonts w:eastAsia="Arial Unicode MS"/>
        </w:rPr>
        <w:t>Projector</w:t>
      </w:r>
    </w:p>
    <w:p w14:paraId="6EB3BD5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0074A847" w14:textId="77777777" w:rsidR="0060079E" w:rsidRDefault="005E4D6C">
      <w:pPr>
        <w:spacing w:after="0" w:line="240" w:lineRule="auto"/>
        <w:jc w:val="both"/>
        <w:rPr>
          <w:rStyle w:val="Hyperlink0"/>
          <w:rFonts w:eastAsia="Arial Unicode MS"/>
        </w:rPr>
      </w:pPr>
      <w:r>
        <w:rPr>
          <w:rStyle w:val="Hyperlink2"/>
          <w:rFonts w:eastAsia="Arial Unicode MS"/>
        </w:rPr>
        <w:t>Harris, Jonathan M. – Roach, Brian: Environmental and Natural Resources Economics: A Contemporary Approach (3rd Edition), Routledge, 2013, 584 p.</w:t>
      </w:r>
    </w:p>
    <w:p w14:paraId="1668594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3C35B616" w14:textId="77777777" w:rsidR="0060079E" w:rsidRDefault="005E4D6C">
      <w:pPr>
        <w:spacing w:after="0" w:line="240" w:lineRule="auto"/>
        <w:jc w:val="both"/>
        <w:rPr>
          <w:rStyle w:val="Hyperlink0"/>
          <w:rFonts w:eastAsia="Arial Unicode MS"/>
        </w:rPr>
      </w:pPr>
      <w:r>
        <w:rPr>
          <w:rStyle w:val="Hyperlink2"/>
          <w:rFonts w:eastAsia="Arial Unicode MS"/>
        </w:rPr>
        <w:t xml:space="preserve">Costanza, R., Norgaard, R., Daly, H., Goodland, R., &amp; Cumberland, J. (2007). An Introduction to Ecological Economics (e-book). Available at: http://www.eoearth.org/view/article/150045  </w:t>
      </w:r>
    </w:p>
    <w:p w14:paraId="73973F4C" w14:textId="77777777" w:rsidR="0060079E" w:rsidRDefault="005E4D6C">
      <w:pPr>
        <w:spacing w:after="0" w:line="240" w:lineRule="auto"/>
        <w:jc w:val="both"/>
        <w:rPr>
          <w:rStyle w:val="Hyperlink0"/>
          <w:rFonts w:eastAsia="Arial Unicode MS"/>
        </w:rPr>
      </w:pPr>
      <w:r>
        <w:rPr>
          <w:rStyle w:val="Hyperlink2"/>
          <w:rFonts w:eastAsia="Arial Unicode MS"/>
        </w:rPr>
        <w:t xml:space="preserve">Brown, Lester R.: Plan B 4.0: Mobilizing to Save Civilization. W.W. Norton &amp; Company, 2009 – Earth Policy Institute, http://www.earthpolicy.org/index.php?/books/pb4   </w:t>
      </w:r>
    </w:p>
    <w:p w14:paraId="524A5BD0" w14:textId="4977E270" w:rsidR="0060079E" w:rsidRPr="009D2707"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Available at: http://www.earthpolicy.org/images/uploads/book_files/pb4book.pdf</w:t>
      </w:r>
    </w:p>
    <w:p w14:paraId="09B111A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9994EC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988"/>
        <w:gridCol w:w="5103"/>
      </w:tblGrid>
      <w:tr w:rsidR="0060079E" w14:paraId="6F84B0B1" w14:textId="77777777">
        <w:tblPrEx>
          <w:tblCellMar>
            <w:top w:w="0" w:type="dxa"/>
            <w:left w:w="0" w:type="dxa"/>
            <w:bottom w:w="0" w:type="dxa"/>
            <w:right w:w="0" w:type="dxa"/>
          </w:tblCellMar>
        </w:tblPrEx>
        <w:trPr>
          <w:trHeight w:val="22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0821D"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C4736"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3247922D" w14:textId="77777777">
        <w:tblPrEx>
          <w:tblCellMar>
            <w:top w:w="0" w:type="dxa"/>
            <w:left w:w="0" w:type="dxa"/>
            <w:bottom w:w="0" w:type="dxa"/>
            <w:right w:w="0" w:type="dxa"/>
          </w:tblCellMar>
        </w:tblPrEx>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B5A7B" w14:textId="77777777" w:rsidR="0060079E" w:rsidRDefault="005E4D6C" w:rsidP="0044598B">
            <w:pPr>
              <w:spacing w:after="0" w:line="240" w:lineRule="auto"/>
              <w:jc w:val="center"/>
            </w:pPr>
            <w:r>
              <w:rPr>
                <w:rStyle w:val="None"/>
                <w:rFonts w:ascii="Times New Roman" w:hAnsi="Times New Roman"/>
                <w:sz w:val="20"/>
                <w:szCs w:val="20"/>
                <w:lang w:val="en-US"/>
              </w:rPr>
              <w:t>1</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AF4FB" w14:textId="77777777" w:rsidR="0060079E" w:rsidRDefault="005E4D6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Introduction to Environmental Economics </w:t>
            </w:r>
          </w:p>
          <w:p w14:paraId="01A501ED" w14:textId="77777777" w:rsidR="0060079E" w:rsidRDefault="005E4D6C">
            <w:pPr>
              <w:spacing w:after="0" w:line="240" w:lineRule="auto"/>
              <w:ind w:left="132"/>
            </w:pPr>
            <w:r>
              <w:rPr>
                <w:rStyle w:val="None"/>
                <w:rFonts w:ascii="Times New Roman" w:hAnsi="Times New Roman"/>
                <w:sz w:val="20"/>
                <w:szCs w:val="20"/>
                <w:lang w:val="en-US"/>
              </w:rPr>
              <w:t>LO: Recognition of ecological crisis</w:t>
            </w:r>
          </w:p>
        </w:tc>
      </w:tr>
      <w:tr w:rsidR="0060079E" w14:paraId="688DA1EC" w14:textId="77777777">
        <w:tblPrEx>
          <w:tblCellMar>
            <w:top w:w="0" w:type="dxa"/>
            <w:left w:w="0" w:type="dxa"/>
            <w:bottom w:w="0" w:type="dxa"/>
            <w:right w:w="0" w:type="dxa"/>
          </w:tblCellMar>
        </w:tblPrEx>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FA136" w14:textId="77777777" w:rsidR="0060079E" w:rsidRDefault="005E4D6C" w:rsidP="0044598B">
            <w:pPr>
              <w:spacing w:after="0" w:line="240" w:lineRule="auto"/>
              <w:jc w:val="center"/>
            </w:pPr>
            <w:r>
              <w:rPr>
                <w:rStyle w:val="None"/>
                <w:rFonts w:ascii="Times New Roman" w:hAnsi="Times New Roman"/>
                <w:sz w:val="20"/>
                <w:szCs w:val="20"/>
                <w:lang w:val="en-US"/>
              </w:rPr>
              <w:t>2</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88A4B" w14:textId="77777777" w:rsidR="0060079E" w:rsidRDefault="005E4D6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Economic Growth and the Environment </w:t>
            </w:r>
          </w:p>
          <w:p w14:paraId="2EFE303F" w14:textId="77777777" w:rsidR="0060079E" w:rsidRDefault="005E4D6C">
            <w:pPr>
              <w:spacing w:after="0" w:line="240" w:lineRule="auto"/>
            </w:pPr>
            <w:r>
              <w:rPr>
                <w:rStyle w:val="None"/>
                <w:rFonts w:ascii="Times New Roman" w:hAnsi="Times New Roman"/>
                <w:sz w:val="20"/>
                <w:szCs w:val="20"/>
                <w:lang w:val="en-US"/>
              </w:rPr>
              <w:t>LO: To connect economic and ecological concerns of the world development</w:t>
            </w:r>
          </w:p>
        </w:tc>
      </w:tr>
      <w:tr w:rsidR="0060079E" w14:paraId="14741F7D" w14:textId="77777777">
        <w:tblPrEx>
          <w:tblCellMar>
            <w:top w:w="0" w:type="dxa"/>
            <w:left w:w="0" w:type="dxa"/>
            <w:bottom w:w="0" w:type="dxa"/>
            <w:right w:w="0" w:type="dxa"/>
          </w:tblCellMar>
        </w:tblPrEx>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9CE0D" w14:textId="77777777" w:rsidR="0060079E" w:rsidRDefault="005E4D6C" w:rsidP="0044598B">
            <w:pPr>
              <w:spacing w:after="0" w:line="240" w:lineRule="auto"/>
              <w:jc w:val="center"/>
            </w:pPr>
            <w:r>
              <w:rPr>
                <w:rStyle w:val="None"/>
                <w:rFonts w:ascii="Times New Roman" w:hAnsi="Times New Roman"/>
                <w:sz w:val="20"/>
                <w:szCs w:val="20"/>
                <w:lang w:val="en-US"/>
              </w:rPr>
              <w:t>3</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2911A" w14:textId="77777777" w:rsidR="0060079E" w:rsidRDefault="005E4D6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Sustainable Development </w:t>
            </w:r>
          </w:p>
          <w:p w14:paraId="76757E1D" w14:textId="77777777" w:rsidR="0060079E" w:rsidRDefault="005E4D6C">
            <w:pPr>
              <w:spacing w:after="0" w:line="240" w:lineRule="auto"/>
            </w:pPr>
            <w:r>
              <w:rPr>
                <w:rStyle w:val="None"/>
                <w:rFonts w:ascii="Times New Roman" w:hAnsi="Times New Roman"/>
                <w:sz w:val="20"/>
                <w:szCs w:val="20"/>
                <w:lang w:val="en-US"/>
              </w:rPr>
              <w:t>LO: Knowledge on a wide range of sustainability concepts</w:t>
            </w:r>
          </w:p>
        </w:tc>
      </w:tr>
      <w:tr w:rsidR="0060079E" w14:paraId="3F342BE4" w14:textId="77777777">
        <w:tblPrEx>
          <w:tblCellMar>
            <w:top w:w="0" w:type="dxa"/>
            <w:left w:w="0" w:type="dxa"/>
            <w:bottom w:w="0" w:type="dxa"/>
            <w:right w:w="0" w:type="dxa"/>
          </w:tblCellMar>
        </w:tblPrEx>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8C91D" w14:textId="77777777" w:rsidR="0060079E" w:rsidRDefault="005E4D6C" w:rsidP="0044598B">
            <w:pPr>
              <w:spacing w:after="0" w:line="240" w:lineRule="auto"/>
              <w:jc w:val="center"/>
            </w:pPr>
            <w:r>
              <w:rPr>
                <w:rStyle w:val="None"/>
                <w:rFonts w:ascii="Times New Roman" w:hAnsi="Times New Roman"/>
                <w:sz w:val="20"/>
                <w:szCs w:val="20"/>
                <w:lang w:val="en-US"/>
              </w:rPr>
              <w:t>4</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83B0D" w14:textId="77777777" w:rsidR="0060079E" w:rsidRDefault="005E4D6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The Theory of Externalities </w:t>
            </w:r>
          </w:p>
          <w:p w14:paraId="357E0936" w14:textId="77777777" w:rsidR="0060079E" w:rsidRDefault="005E4D6C">
            <w:pPr>
              <w:spacing w:after="0" w:line="240" w:lineRule="auto"/>
            </w:pPr>
            <w:r>
              <w:rPr>
                <w:rStyle w:val="None"/>
                <w:rFonts w:ascii="Times New Roman" w:hAnsi="Times New Roman"/>
                <w:sz w:val="20"/>
                <w:szCs w:val="20"/>
                <w:lang w:val="en-US"/>
              </w:rPr>
              <w:t>LO: Examples of externalities</w:t>
            </w:r>
          </w:p>
        </w:tc>
      </w:tr>
      <w:tr w:rsidR="0060079E" w14:paraId="16673831" w14:textId="77777777">
        <w:tblPrEx>
          <w:tblCellMar>
            <w:top w:w="0" w:type="dxa"/>
            <w:left w:w="0" w:type="dxa"/>
            <w:bottom w:w="0" w:type="dxa"/>
            <w:right w:w="0" w:type="dxa"/>
          </w:tblCellMar>
        </w:tblPrEx>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4AA69" w14:textId="77777777" w:rsidR="0060079E" w:rsidRDefault="005E4D6C" w:rsidP="0044598B">
            <w:pPr>
              <w:spacing w:after="0" w:line="240" w:lineRule="auto"/>
              <w:jc w:val="center"/>
            </w:pPr>
            <w:r>
              <w:rPr>
                <w:rStyle w:val="None"/>
                <w:rFonts w:ascii="Times New Roman" w:hAnsi="Times New Roman"/>
                <w:sz w:val="20"/>
                <w:szCs w:val="20"/>
                <w:lang w:val="en-US"/>
              </w:rPr>
              <w:t>5</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F8A5D2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Common Property Resources and Public goods </w:t>
            </w:r>
          </w:p>
          <w:p w14:paraId="6A24874B" w14:textId="77777777" w:rsidR="0060079E" w:rsidRDefault="005E4D6C">
            <w:pPr>
              <w:spacing w:after="0" w:line="240" w:lineRule="auto"/>
            </w:pPr>
            <w:r>
              <w:rPr>
                <w:rStyle w:val="None"/>
                <w:rFonts w:ascii="Times New Roman" w:hAnsi="Times New Roman"/>
                <w:sz w:val="20"/>
                <w:szCs w:val="20"/>
                <w:lang w:val="en-US"/>
              </w:rPr>
              <w:t>LO: An example – the tragedy of commons; Knowledge on environmental management of public goods</w:t>
            </w:r>
          </w:p>
        </w:tc>
      </w:tr>
      <w:tr w:rsidR="0060079E" w14:paraId="6A562A83" w14:textId="77777777">
        <w:tblPrEx>
          <w:tblCellMar>
            <w:top w:w="0" w:type="dxa"/>
            <w:left w:w="0" w:type="dxa"/>
            <w:bottom w:w="0" w:type="dxa"/>
            <w:right w:w="0" w:type="dxa"/>
          </w:tblCellMar>
        </w:tblPrEx>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37184" w14:textId="77777777" w:rsidR="0060079E" w:rsidRDefault="005E4D6C" w:rsidP="0044598B">
            <w:pPr>
              <w:spacing w:after="0" w:line="240" w:lineRule="auto"/>
              <w:jc w:val="center"/>
            </w:pPr>
            <w:r>
              <w:rPr>
                <w:rStyle w:val="None"/>
                <w:rFonts w:ascii="Times New Roman" w:hAnsi="Times New Roman"/>
                <w:sz w:val="20"/>
                <w:szCs w:val="20"/>
                <w:lang w:val="en-US"/>
              </w:rPr>
              <w:t>6</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08693E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Resources Allocation over Time</w:t>
            </w:r>
          </w:p>
          <w:p w14:paraId="45E481D9" w14:textId="77777777" w:rsidR="0060079E" w:rsidRDefault="005E4D6C">
            <w:pPr>
              <w:spacing w:after="0" w:line="240" w:lineRule="auto"/>
            </w:pPr>
            <w:r>
              <w:rPr>
                <w:rStyle w:val="None"/>
                <w:rFonts w:ascii="Times New Roman" w:hAnsi="Times New Roman"/>
                <w:sz w:val="20"/>
                <w:szCs w:val="20"/>
                <w:lang w:val="en-US"/>
              </w:rPr>
              <w:t>LO: Knowledge on the role of time in the management of resources</w:t>
            </w:r>
          </w:p>
        </w:tc>
      </w:tr>
      <w:tr w:rsidR="0060079E" w14:paraId="18F881A5" w14:textId="77777777">
        <w:tblPrEx>
          <w:tblCellMar>
            <w:top w:w="0" w:type="dxa"/>
            <w:left w:w="0" w:type="dxa"/>
            <w:bottom w:w="0" w:type="dxa"/>
            <w:right w:w="0" w:type="dxa"/>
          </w:tblCellMar>
        </w:tblPrEx>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9D03D" w14:textId="77777777" w:rsidR="0060079E" w:rsidRDefault="005E4D6C" w:rsidP="0044598B">
            <w:pPr>
              <w:spacing w:after="0" w:line="240" w:lineRule="auto"/>
              <w:jc w:val="center"/>
            </w:pPr>
            <w:r>
              <w:rPr>
                <w:rStyle w:val="None"/>
                <w:rFonts w:ascii="Times New Roman" w:hAnsi="Times New Roman"/>
                <w:sz w:val="20"/>
                <w:szCs w:val="20"/>
                <w:lang w:val="en-US"/>
              </w:rPr>
              <w:t>7</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BA6762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Valuing the Environment</w:t>
            </w:r>
          </w:p>
          <w:p w14:paraId="7C1050CB" w14:textId="77777777" w:rsidR="0060079E" w:rsidRDefault="005E4D6C">
            <w:pPr>
              <w:spacing w:after="0" w:line="240" w:lineRule="auto"/>
            </w:pPr>
            <w:r>
              <w:rPr>
                <w:rStyle w:val="None"/>
                <w:rFonts w:ascii="Times New Roman" w:hAnsi="Times New Roman"/>
                <w:sz w:val="20"/>
                <w:szCs w:val="20"/>
                <w:lang w:val="en-US"/>
              </w:rPr>
              <w:t>LO: Tools and examples of monetary valuation</w:t>
            </w:r>
          </w:p>
        </w:tc>
      </w:tr>
      <w:tr w:rsidR="0060079E" w14:paraId="37FC8555" w14:textId="77777777">
        <w:tblPrEx>
          <w:tblCellMar>
            <w:top w:w="0" w:type="dxa"/>
            <w:left w:w="0" w:type="dxa"/>
            <w:bottom w:w="0" w:type="dxa"/>
            <w:right w:w="0" w:type="dxa"/>
          </w:tblCellMar>
        </w:tblPrEx>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926133" w14:textId="77777777" w:rsidR="0060079E" w:rsidRDefault="005E4D6C" w:rsidP="0044598B">
            <w:pPr>
              <w:spacing w:after="0" w:line="240" w:lineRule="auto"/>
              <w:jc w:val="center"/>
            </w:pPr>
            <w:r>
              <w:rPr>
                <w:rStyle w:val="None"/>
                <w:rFonts w:ascii="Times New Roman" w:hAnsi="Times New Roman"/>
                <w:sz w:val="20"/>
                <w:szCs w:val="20"/>
                <w:lang w:val="en-US"/>
              </w:rPr>
              <w:t>8</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AA7953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Ecological Economics: Basic Concepts</w:t>
            </w:r>
          </w:p>
          <w:p w14:paraId="6A14B8A5" w14:textId="77777777" w:rsidR="0060079E" w:rsidRDefault="005E4D6C">
            <w:pPr>
              <w:spacing w:after="0" w:line="240" w:lineRule="auto"/>
            </w:pPr>
            <w:r>
              <w:rPr>
                <w:rStyle w:val="None"/>
                <w:rFonts w:ascii="Times New Roman" w:hAnsi="Times New Roman"/>
                <w:sz w:val="20"/>
                <w:szCs w:val="20"/>
                <w:lang w:val="en-US"/>
              </w:rPr>
              <w:t>LO: Knowledge of ecological economics</w:t>
            </w:r>
          </w:p>
        </w:tc>
      </w:tr>
      <w:tr w:rsidR="0060079E" w14:paraId="560A658C" w14:textId="77777777">
        <w:tblPrEx>
          <w:tblCellMar>
            <w:top w:w="0" w:type="dxa"/>
            <w:left w:w="0" w:type="dxa"/>
            <w:bottom w:w="0" w:type="dxa"/>
            <w:right w:w="0" w:type="dxa"/>
          </w:tblCellMar>
        </w:tblPrEx>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93DD3A" w14:textId="77777777" w:rsidR="0060079E" w:rsidRDefault="005E4D6C" w:rsidP="0044598B">
            <w:pPr>
              <w:spacing w:after="0" w:line="240" w:lineRule="auto"/>
              <w:jc w:val="center"/>
            </w:pPr>
            <w:r>
              <w:rPr>
                <w:rStyle w:val="None"/>
                <w:rFonts w:ascii="Times New Roman" w:hAnsi="Times New Roman"/>
                <w:sz w:val="20"/>
                <w:szCs w:val="20"/>
                <w:lang w:val="en-US"/>
              </w:rPr>
              <w:t>9</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C9AE19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National Income and Environmental Accounting</w:t>
            </w:r>
          </w:p>
          <w:p w14:paraId="3CCE6BCD" w14:textId="77777777" w:rsidR="0060079E" w:rsidRDefault="005E4D6C">
            <w:pPr>
              <w:spacing w:after="0" w:line="240" w:lineRule="auto"/>
            </w:pPr>
            <w:r>
              <w:rPr>
                <w:rStyle w:val="None"/>
                <w:rFonts w:ascii="Times New Roman" w:hAnsi="Times New Roman"/>
                <w:sz w:val="20"/>
                <w:szCs w:val="20"/>
                <w:lang w:val="en-US"/>
              </w:rPr>
              <w:t>LO: Information on the environmental performance of states</w:t>
            </w:r>
          </w:p>
        </w:tc>
      </w:tr>
      <w:tr w:rsidR="0060079E" w14:paraId="53CDEC14" w14:textId="77777777">
        <w:tblPrEx>
          <w:tblCellMar>
            <w:top w:w="0" w:type="dxa"/>
            <w:left w:w="0" w:type="dxa"/>
            <w:bottom w:w="0" w:type="dxa"/>
            <w:right w:w="0" w:type="dxa"/>
          </w:tblCellMar>
        </w:tblPrEx>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E69009" w14:textId="77777777" w:rsidR="0060079E" w:rsidRDefault="005E4D6C" w:rsidP="0044598B">
            <w:pPr>
              <w:spacing w:after="0" w:line="240" w:lineRule="auto"/>
              <w:jc w:val="center"/>
            </w:pPr>
            <w:r>
              <w:rPr>
                <w:rStyle w:val="None"/>
                <w:rFonts w:ascii="Times New Roman" w:hAnsi="Times New Roman"/>
                <w:sz w:val="20"/>
                <w:szCs w:val="20"/>
                <w:lang w:val="en-US"/>
              </w:rPr>
              <w:t>10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330A3D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Population and the Environment</w:t>
            </w:r>
          </w:p>
          <w:p w14:paraId="4C0AC254" w14:textId="77777777" w:rsidR="0060079E" w:rsidRDefault="005E4D6C">
            <w:pPr>
              <w:spacing w:after="0" w:line="240" w:lineRule="auto"/>
            </w:pPr>
            <w:r>
              <w:rPr>
                <w:rStyle w:val="None"/>
                <w:rFonts w:ascii="Times New Roman" w:hAnsi="Times New Roman"/>
                <w:sz w:val="20"/>
                <w:szCs w:val="20"/>
                <w:lang w:val="en-US"/>
              </w:rPr>
              <w:t>LO: Knowledge on dynamics of the population</w:t>
            </w:r>
          </w:p>
        </w:tc>
      </w:tr>
      <w:tr w:rsidR="0060079E" w14:paraId="7E0E9979" w14:textId="77777777">
        <w:tblPrEx>
          <w:tblCellMar>
            <w:top w:w="0" w:type="dxa"/>
            <w:left w:w="0" w:type="dxa"/>
            <w:bottom w:w="0" w:type="dxa"/>
            <w:right w:w="0" w:type="dxa"/>
          </w:tblCellMar>
        </w:tblPrEx>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693C2" w14:textId="77777777" w:rsidR="0060079E" w:rsidRDefault="005E4D6C" w:rsidP="0044598B">
            <w:pPr>
              <w:spacing w:after="0" w:line="240" w:lineRule="auto"/>
              <w:jc w:val="center"/>
            </w:pPr>
            <w:r>
              <w:rPr>
                <w:rStyle w:val="None"/>
                <w:rFonts w:ascii="Times New Roman" w:hAnsi="Times New Roman"/>
                <w:sz w:val="20"/>
                <w:szCs w:val="20"/>
                <w:lang w:val="en-US"/>
              </w:rPr>
              <w:t>11</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1BF40C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Agriculture, food, and environment</w:t>
            </w:r>
          </w:p>
          <w:p w14:paraId="11261C0B" w14:textId="77777777" w:rsidR="0060079E" w:rsidRDefault="005E4D6C">
            <w:pPr>
              <w:spacing w:after="0" w:line="240" w:lineRule="auto"/>
            </w:pPr>
            <w:r>
              <w:rPr>
                <w:rStyle w:val="None"/>
                <w:rFonts w:ascii="Times New Roman" w:hAnsi="Times New Roman"/>
                <w:sz w:val="20"/>
                <w:szCs w:val="20"/>
                <w:lang w:val="en-US"/>
              </w:rPr>
              <w:t>LO: Knowledge of food production</w:t>
            </w:r>
          </w:p>
        </w:tc>
      </w:tr>
      <w:tr w:rsidR="0060079E" w14:paraId="7D89FEE4" w14:textId="77777777">
        <w:tblPrEx>
          <w:tblCellMar>
            <w:top w:w="0" w:type="dxa"/>
            <w:left w:w="0" w:type="dxa"/>
            <w:bottom w:w="0" w:type="dxa"/>
            <w:right w:w="0" w:type="dxa"/>
          </w:tblCellMar>
        </w:tblPrEx>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2C21A" w14:textId="77777777" w:rsidR="0060079E" w:rsidRDefault="005E4D6C" w:rsidP="0044598B">
            <w:pPr>
              <w:spacing w:after="0" w:line="240" w:lineRule="auto"/>
              <w:jc w:val="center"/>
            </w:pPr>
            <w:r>
              <w:rPr>
                <w:rStyle w:val="None"/>
                <w:rFonts w:ascii="Times New Roman" w:hAnsi="Times New Roman"/>
                <w:sz w:val="20"/>
                <w:szCs w:val="20"/>
                <w:lang w:val="en-US"/>
              </w:rPr>
              <w:t>12</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D7D1EC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Pollution: Analysis and Policy</w:t>
            </w:r>
          </w:p>
          <w:p w14:paraId="4411E4F9" w14:textId="77777777" w:rsidR="0060079E" w:rsidRDefault="005E4D6C">
            <w:pPr>
              <w:spacing w:after="0" w:line="240" w:lineRule="auto"/>
            </w:pPr>
            <w:r>
              <w:rPr>
                <w:rStyle w:val="None"/>
                <w:rFonts w:ascii="Times New Roman" w:hAnsi="Times New Roman"/>
                <w:sz w:val="20"/>
                <w:szCs w:val="20"/>
                <w:lang w:val="en-US"/>
              </w:rPr>
              <w:t>LO: Connection between environmental policy and environmental economics</w:t>
            </w:r>
          </w:p>
        </w:tc>
      </w:tr>
      <w:tr w:rsidR="0060079E" w14:paraId="44610DA1" w14:textId="77777777">
        <w:tblPrEx>
          <w:tblCellMar>
            <w:top w:w="0" w:type="dxa"/>
            <w:left w:w="0" w:type="dxa"/>
            <w:bottom w:w="0" w:type="dxa"/>
            <w:right w:w="0" w:type="dxa"/>
          </w:tblCellMar>
        </w:tblPrEx>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47A3F" w14:textId="77777777" w:rsidR="0060079E" w:rsidRDefault="005E4D6C" w:rsidP="0044598B">
            <w:pPr>
              <w:spacing w:after="0" w:line="240" w:lineRule="auto"/>
              <w:jc w:val="center"/>
            </w:pPr>
            <w:r>
              <w:rPr>
                <w:rStyle w:val="None"/>
                <w:rFonts w:ascii="Times New Roman" w:hAnsi="Times New Roman"/>
                <w:sz w:val="20"/>
                <w:szCs w:val="20"/>
                <w:lang w:val="en-US"/>
              </w:rPr>
              <w:t>13</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0D2A1D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14:paraId="5B96D472" w14:textId="77777777" w:rsidR="0060079E" w:rsidRDefault="005E4D6C">
            <w:pPr>
              <w:spacing w:after="0" w:line="240" w:lineRule="auto"/>
              <w:ind w:left="132"/>
            </w:pPr>
            <w:r>
              <w:rPr>
                <w:rStyle w:val="None"/>
                <w:rFonts w:ascii="Times New Roman" w:hAnsi="Times New Roman"/>
                <w:sz w:val="20"/>
                <w:szCs w:val="20"/>
                <w:lang w:val="en-US"/>
              </w:rPr>
              <w:t>LO: Structural summary of the course</w:t>
            </w:r>
          </w:p>
        </w:tc>
      </w:tr>
    </w:tbl>
    <w:p w14:paraId="5A54A8C3"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CDB216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D9E0B3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3222FA7" w14:textId="28ED40A8" w:rsidR="0060079E" w:rsidRDefault="0060079E">
      <w:pPr>
        <w:spacing w:after="0" w:line="240" w:lineRule="auto"/>
        <w:jc w:val="both"/>
        <w:rPr>
          <w:rStyle w:val="None"/>
          <w:rFonts w:ascii="Times New Roman" w:eastAsia="Times New Roman" w:hAnsi="Times New Roman" w:cs="Times New Roman"/>
          <w:sz w:val="20"/>
          <w:szCs w:val="20"/>
          <w:lang w:val="en-US"/>
        </w:rPr>
      </w:pPr>
    </w:p>
    <w:p w14:paraId="30D63796" w14:textId="641B97A2" w:rsidR="009D2707" w:rsidRDefault="009D2707">
      <w:pPr>
        <w:spacing w:after="0" w:line="240" w:lineRule="auto"/>
        <w:jc w:val="both"/>
        <w:rPr>
          <w:rStyle w:val="None"/>
          <w:rFonts w:ascii="Times New Roman" w:eastAsia="Times New Roman" w:hAnsi="Times New Roman" w:cs="Times New Roman"/>
          <w:sz w:val="20"/>
          <w:szCs w:val="20"/>
          <w:lang w:val="en-US"/>
        </w:rPr>
      </w:pPr>
    </w:p>
    <w:p w14:paraId="11950955"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418AE35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83FAFD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E495F9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48B22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3E66892"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International Economics</w:t>
      </w:r>
      <w:r>
        <w:rPr>
          <w:rStyle w:val="Hyperlink2"/>
          <w:rFonts w:eastAsia="Arial Unicode MS"/>
        </w:rPr>
        <w:t xml:space="preserve">           Neptun-code: GT_AKMNE005-17</w:t>
      </w:r>
    </w:p>
    <w:p w14:paraId="39464E94" w14:textId="43A9CD9C" w:rsidR="0060079E" w:rsidRDefault="005E4D6C">
      <w:pPr>
        <w:spacing w:after="0" w:line="240" w:lineRule="auto"/>
        <w:jc w:val="both"/>
        <w:rPr>
          <w:rStyle w:val="Hyperlink0"/>
          <w:rFonts w:eastAsia="Arial Unicode MS"/>
        </w:rPr>
      </w:pPr>
      <w:r>
        <w:rPr>
          <w:rStyle w:val="Hyperlink2"/>
          <w:rFonts w:eastAsia="Arial Unicode MS"/>
        </w:rPr>
        <w:t>Instit</w:t>
      </w:r>
      <w:r w:rsidR="0044598B">
        <w:rPr>
          <w:rStyle w:val="Hyperlink2"/>
          <w:rFonts w:eastAsia="Arial Unicode MS"/>
        </w:rPr>
        <w:t xml:space="preserve">ute: Economics </w:t>
      </w:r>
    </w:p>
    <w:p w14:paraId="59415DAE"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3BB3B4DA" w14:textId="77777777" w:rsidR="0060079E" w:rsidRDefault="005E4D6C">
      <w:pPr>
        <w:spacing w:after="0" w:line="240" w:lineRule="auto"/>
        <w:jc w:val="both"/>
        <w:rPr>
          <w:rStyle w:val="Hyperlink0"/>
          <w:rFonts w:eastAsia="Arial Unicode MS"/>
        </w:rPr>
      </w:pPr>
      <w:r>
        <w:rPr>
          <w:rStyle w:val="Hyperlink2"/>
          <w:rFonts w:eastAsia="Arial Unicode MS"/>
        </w:rPr>
        <w:t>Prerequisites: Microeconomics, Macroeconomics</w:t>
      </w:r>
      <w:r>
        <w:rPr>
          <w:rStyle w:val="Hyperlink2"/>
          <w:rFonts w:eastAsia="Arial Unicode MS"/>
        </w:rPr>
        <w:tab/>
        <w:t>Neptun-code: GT_AKMNE016-17, GT_AKMNE004-17</w:t>
      </w:r>
    </w:p>
    <w:p w14:paraId="782DE476" w14:textId="77777777" w:rsidR="0060079E" w:rsidRDefault="005E4D6C">
      <w:pPr>
        <w:spacing w:after="0" w:line="240" w:lineRule="auto"/>
        <w:jc w:val="both"/>
        <w:rPr>
          <w:rStyle w:val="Hyperlink0"/>
          <w:rFonts w:eastAsia="Arial Unicode MS"/>
        </w:rPr>
      </w:pPr>
      <w:r>
        <w:rPr>
          <w:rStyle w:val="Hyperlink2"/>
          <w:rFonts w:eastAsia="Arial Unicode MS"/>
        </w:rPr>
        <w:t>Instructor: Dr. Pál Czeglédi</w:t>
      </w:r>
    </w:p>
    <w:p w14:paraId="13A277D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ADBEEAF"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42609447" w14:textId="77777777" w:rsidR="0060079E" w:rsidRDefault="005E4D6C">
      <w:pPr>
        <w:spacing w:after="0" w:line="240" w:lineRule="auto"/>
        <w:rPr>
          <w:rStyle w:val="Hyperlink0"/>
          <w:rFonts w:eastAsia="Arial Unicode MS"/>
        </w:rPr>
      </w:pPr>
      <w:r>
        <w:rPr>
          <w:rStyle w:val="Hyperlink2"/>
          <w:rFonts w:eastAsia="Arial Unicode MS"/>
        </w:rPr>
        <w:t>The course is aimed at making students familiar with the basic concepts of international economics. Particularly, the course will be focused on the theories of international trade, the tools of trade policy, international finance and open-economy macroeconomic policy.</w:t>
      </w:r>
    </w:p>
    <w:p w14:paraId="0E25466E"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470BAD3F"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26022813" w14:textId="77777777" w:rsidR="0060079E" w:rsidRDefault="005E4D6C">
      <w:pPr>
        <w:spacing w:after="0" w:line="240" w:lineRule="auto"/>
        <w:rPr>
          <w:rStyle w:val="Hyperlink0"/>
          <w:rFonts w:eastAsia="Arial Unicode MS"/>
        </w:rPr>
      </w:pPr>
      <w:r>
        <w:rPr>
          <w:rStyle w:val="Hyperlink2"/>
          <w:rFonts w:eastAsia="Arial Unicode MS"/>
        </w:rPr>
        <w:t>Possesses knowledge of the basic, broad concepts, theories, facts, national economic and international contexts of economics, relevant economic actors, functions and processes.</w:t>
      </w:r>
    </w:p>
    <w:p w14:paraId="3BC820BE"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 to:</w:t>
      </w:r>
    </w:p>
    <w:p w14:paraId="079CE993" w14:textId="77777777" w:rsidR="0060079E" w:rsidRDefault="005E4D6C">
      <w:pPr>
        <w:spacing w:after="0" w:line="240" w:lineRule="auto"/>
        <w:rPr>
          <w:rStyle w:val="Hyperlink0"/>
          <w:rFonts w:eastAsia="Arial Unicode MS"/>
        </w:rPr>
      </w:pPr>
      <w:r>
        <w:rPr>
          <w:rStyle w:val="Hyperlink2"/>
          <w:rFonts w:eastAsia="Arial Unicode MS"/>
        </w:rPr>
        <w:t>Using the studied theories and methods, identify facts and basic relationships, organise and analyse, draw independent conclusions, make critical observations, prepare proposals for decisions, make decisions in routine and partly unfamiliar contexts, both domestic and international.</w:t>
      </w:r>
    </w:p>
    <w:p w14:paraId="29B969FF"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14:paraId="49241AF3" w14:textId="77777777" w:rsidR="0060079E" w:rsidRDefault="005E4D6C">
      <w:pPr>
        <w:spacing w:after="0" w:line="240" w:lineRule="auto"/>
        <w:rPr>
          <w:rStyle w:val="Hyperlink0"/>
          <w:rFonts w:eastAsia="Arial Unicode MS"/>
        </w:rPr>
      </w:pPr>
      <w:r>
        <w:rPr>
          <w:rStyle w:val="Hyperlink2"/>
          <w:rFonts w:eastAsia="Arial Unicode MS"/>
        </w:rPr>
        <w:t>Receptive to new information, new professional knowledge and methodologies.</w:t>
      </w:r>
    </w:p>
    <w:p w14:paraId="092AC8C7"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14:paraId="49652E5E" w14:textId="77777777" w:rsidR="0060079E" w:rsidRDefault="005E4D6C">
      <w:pPr>
        <w:spacing w:after="0" w:line="240" w:lineRule="auto"/>
        <w:rPr>
          <w:rStyle w:val="Hyperlink0"/>
          <w:rFonts w:eastAsia="Arial Unicode MS"/>
        </w:rPr>
      </w:pPr>
      <w:r>
        <w:rPr>
          <w:rStyle w:val="Hyperlink2"/>
          <w:rFonts w:eastAsia="Arial Unicode MS"/>
        </w:rPr>
        <w:t>Takes responsibility for his/her analyses, conclusions and decisions.</w:t>
      </w:r>
    </w:p>
    <w:p w14:paraId="49B0AF34"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1A3E3CAD" w14:textId="77777777" w:rsidR="0060079E" w:rsidRDefault="005E4D6C">
      <w:pPr>
        <w:spacing w:after="0" w:line="240" w:lineRule="auto"/>
        <w:rPr>
          <w:rStyle w:val="Hyperlink0"/>
          <w:rFonts w:eastAsia="Arial Unicode MS"/>
        </w:rPr>
      </w:pPr>
      <w:r>
        <w:rPr>
          <w:rStyle w:val="Hyperlink2"/>
          <w:rFonts w:eastAsia="Arial Unicode MS"/>
        </w:rPr>
        <w:t>Classical model of international trade, Comparative advantage, Heckscher-Ohlin theorem, Leontief paradox, International trade policy, Tariffs, Non-tariff barriers, Balance of payments, Exchange rate, Flexible and Fixed exchange rate system, Purchasing Power Parity, Real exchange rate, Interest parity, International monetary system</w:t>
      </w:r>
    </w:p>
    <w:p w14:paraId="60AA8A11" w14:textId="77777777" w:rsidR="0060079E" w:rsidRDefault="005E4D6C">
      <w:pPr>
        <w:spacing w:after="0" w:line="240" w:lineRule="auto"/>
        <w:rPr>
          <w:rStyle w:val="Hyperlink0"/>
          <w:rFonts w:eastAsia="Arial Unicode MS"/>
        </w:rPr>
      </w:pPr>
      <w:r>
        <w:rPr>
          <w:rStyle w:val="Hyperlink2"/>
          <w:rFonts w:eastAsia="Arial Unicode MS"/>
        </w:rPr>
        <w:t xml:space="preserve">Assessment: </w:t>
      </w:r>
    </w:p>
    <w:p w14:paraId="097FAA7C" w14:textId="77777777" w:rsidR="0060079E" w:rsidRDefault="005E4D6C">
      <w:pPr>
        <w:spacing w:after="0" w:line="240" w:lineRule="auto"/>
        <w:rPr>
          <w:rStyle w:val="Hyperlink0"/>
          <w:rFonts w:eastAsia="Arial Unicode MS"/>
        </w:rPr>
      </w:pPr>
      <w:r>
        <w:rPr>
          <w:rStyle w:val="Hyperlink2"/>
          <w:rFonts w:eastAsia="Arial Unicode MS"/>
        </w:rPr>
        <w:t>0 - 50% – 1</w:t>
      </w:r>
    </w:p>
    <w:p w14:paraId="01BC17A4" w14:textId="77777777" w:rsidR="0060079E" w:rsidRDefault="005E4D6C">
      <w:pPr>
        <w:spacing w:after="0" w:line="240" w:lineRule="auto"/>
        <w:rPr>
          <w:rStyle w:val="Hyperlink0"/>
          <w:rFonts w:eastAsia="Arial Unicode MS"/>
        </w:rPr>
      </w:pPr>
      <w:r>
        <w:rPr>
          <w:rStyle w:val="Hyperlink2"/>
          <w:rFonts w:eastAsia="Arial Unicode MS"/>
        </w:rPr>
        <w:t>50% - 63% – 2</w:t>
      </w:r>
    </w:p>
    <w:p w14:paraId="27E391B9" w14:textId="77777777" w:rsidR="0060079E" w:rsidRDefault="005E4D6C">
      <w:pPr>
        <w:spacing w:after="0" w:line="240" w:lineRule="auto"/>
        <w:rPr>
          <w:rStyle w:val="Hyperlink0"/>
          <w:rFonts w:eastAsia="Arial Unicode MS"/>
        </w:rPr>
      </w:pPr>
      <w:r>
        <w:rPr>
          <w:rStyle w:val="Hyperlink2"/>
          <w:rFonts w:eastAsia="Arial Unicode MS"/>
        </w:rPr>
        <w:t>64% - 75% – 3</w:t>
      </w:r>
    </w:p>
    <w:p w14:paraId="605A20F4" w14:textId="77777777" w:rsidR="0060079E" w:rsidRDefault="005E4D6C">
      <w:pPr>
        <w:spacing w:after="0" w:line="240" w:lineRule="auto"/>
        <w:rPr>
          <w:rStyle w:val="Hyperlink0"/>
          <w:rFonts w:eastAsia="Arial Unicode MS"/>
        </w:rPr>
      </w:pPr>
      <w:r>
        <w:rPr>
          <w:rStyle w:val="Hyperlink2"/>
          <w:rFonts w:eastAsia="Arial Unicode MS"/>
        </w:rPr>
        <w:t>76% - 86% – 4</w:t>
      </w:r>
    </w:p>
    <w:p w14:paraId="7CAF0AB3" w14:textId="77777777" w:rsidR="0060079E" w:rsidRDefault="005E4D6C">
      <w:pPr>
        <w:spacing w:after="0" w:line="240" w:lineRule="auto"/>
        <w:rPr>
          <w:rStyle w:val="Hyperlink0"/>
          <w:rFonts w:eastAsia="Arial Unicode MS"/>
        </w:rPr>
      </w:pPr>
      <w:r>
        <w:rPr>
          <w:rStyle w:val="Hyperlink2"/>
          <w:rFonts w:eastAsia="Arial Unicode MS"/>
        </w:rPr>
        <w:t>87% - 100% – 5</w:t>
      </w:r>
    </w:p>
    <w:p w14:paraId="7998D431" w14:textId="212918E7" w:rsidR="0060079E" w:rsidRDefault="0060079E">
      <w:pPr>
        <w:spacing w:after="0" w:line="240" w:lineRule="auto"/>
        <w:rPr>
          <w:rStyle w:val="None"/>
          <w:rFonts w:ascii="Times New Roman" w:eastAsia="Times New Roman" w:hAnsi="Times New Roman" w:cs="Times New Roman"/>
          <w:sz w:val="20"/>
          <w:szCs w:val="20"/>
          <w:lang w:val="en-US"/>
        </w:rPr>
      </w:pPr>
    </w:p>
    <w:p w14:paraId="40AD1A54" w14:textId="77777777" w:rsidR="009D2707" w:rsidRDefault="009D2707">
      <w:pPr>
        <w:spacing w:after="0" w:line="240" w:lineRule="auto"/>
        <w:rPr>
          <w:rStyle w:val="None"/>
          <w:rFonts w:ascii="Times New Roman" w:eastAsia="Times New Roman" w:hAnsi="Times New Roman" w:cs="Times New Roman"/>
          <w:sz w:val="20"/>
          <w:szCs w:val="20"/>
          <w:lang w:val="en-US"/>
        </w:rPr>
      </w:pPr>
    </w:p>
    <w:p w14:paraId="7711587A" w14:textId="77777777" w:rsidR="0060079E" w:rsidRDefault="005E4D6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6F7C4A1C" w14:textId="77777777" w:rsidR="0060079E" w:rsidRDefault="005E4D6C">
      <w:pPr>
        <w:spacing w:after="0" w:line="240" w:lineRule="auto"/>
        <w:rPr>
          <w:rStyle w:val="Hyperlink0"/>
          <w:rFonts w:eastAsia="Arial Unicode MS"/>
        </w:rPr>
      </w:pPr>
      <w:r>
        <w:rPr>
          <w:rStyle w:val="Hyperlink2"/>
          <w:rFonts w:eastAsia="Arial Unicode MS"/>
        </w:rPr>
        <w:t>Husted, Steven – Melvin, Micheal: International Economics. 8th edition. Addison Wesley, 2010. ISBN10: 027376828X</w:t>
      </w:r>
    </w:p>
    <w:p w14:paraId="0E3415E0" w14:textId="77777777" w:rsidR="0060079E" w:rsidRDefault="005E4D6C">
      <w:pPr>
        <w:spacing w:after="0" w:line="240" w:lineRule="auto"/>
        <w:rPr>
          <w:rStyle w:val="Hyperlink0"/>
          <w:rFonts w:eastAsia="Arial Unicode MS"/>
        </w:rPr>
      </w:pPr>
      <w:r>
        <w:rPr>
          <w:rStyle w:val="Hyperlink2"/>
          <w:rFonts w:eastAsia="Arial Unicode MS"/>
        </w:rPr>
        <w:t xml:space="preserve">Husted, Steven – Melvin, Micheal: Study Guide for International Economics. Prentice Hall, 2009. </w:t>
      </w:r>
    </w:p>
    <w:p w14:paraId="7F37F608" w14:textId="77777777" w:rsidR="0060079E" w:rsidRDefault="005E4D6C">
      <w:pPr>
        <w:spacing w:after="0" w:line="240" w:lineRule="auto"/>
        <w:rPr>
          <w:rStyle w:val="Hyperlink0"/>
          <w:rFonts w:eastAsia="Arial Unicode MS"/>
        </w:rPr>
      </w:pPr>
      <w:r>
        <w:rPr>
          <w:rStyle w:val="Hyperlink2"/>
          <w:rFonts w:eastAsia="Arial Unicode MS"/>
        </w:rPr>
        <w:t>ISBN-10: 0321613325</w:t>
      </w:r>
    </w:p>
    <w:p w14:paraId="20E691EF"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48794F92"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tbl>
      <w:tblPr>
        <w:tblStyle w:val="TableNormal"/>
        <w:tblW w:w="60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9"/>
        <w:gridCol w:w="4386"/>
        <w:gridCol w:w="928"/>
      </w:tblGrid>
      <w:tr w:rsidR="0060079E" w14:paraId="0C124A82" w14:textId="77777777">
        <w:tblPrEx>
          <w:tblCellMar>
            <w:top w:w="0" w:type="dxa"/>
            <w:left w:w="0" w:type="dxa"/>
            <w:bottom w:w="0" w:type="dxa"/>
            <w:right w:w="0" w:type="dxa"/>
          </w:tblCellMar>
        </w:tblPrEx>
        <w:trPr>
          <w:trHeight w:val="22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E7465"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4372A" w14:textId="77777777" w:rsidR="0060079E" w:rsidRDefault="005E4D6C">
            <w:pPr>
              <w:spacing w:before="120" w:after="120" w:line="240" w:lineRule="auto"/>
            </w:pPr>
            <w:r>
              <w:rPr>
                <w:rStyle w:val="None"/>
                <w:rFonts w:ascii="Times New Roman" w:hAnsi="Times New Roman"/>
                <w:b/>
                <w:bCs/>
                <w:sz w:val="20"/>
                <w:szCs w:val="20"/>
                <w:lang w:val="en-US"/>
              </w:rPr>
              <w:t>Topics</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4EC18" w14:textId="77777777" w:rsidR="0060079E" w:rsidRDefault="005E4D6C">
            <w:pPr>
              <w:spacing w:before="120" w:after="120" w:line="240" w:lineRule="auto"/>
            </w:pPr>
            <w:r>
              <w:rPr>
                <w:rStyle w:val="None"/>
                <w:rFonts w:ascii="Times New Roman" w:hAnsi="Times New Roman"/>
                <w:b/>
                <w:bCs/>
                <w:sz w:val="20"/>
                <w:szCs w:val="20"/>
                <w:lang w:val="en-US"/>
              </w:rPr>
              <w:t>Chapter</w:t>
            </w:r>
          </w:p>
        </w:tc>
      </w:tr>
      <w:tr w:rsidR="0060079E" w14:paraId="55966F5D" w14:textId="77777777">
        <w:tblPrEx>
          <w:tblCellMar>
            <w:top w:w="0" w:type="dxa"/>
            <w:left w:w="0" w:type="dxa"/>
            <w:bottom w:w="0" w:type="dxa"/>
            <w:right w:w="0" w:type="dxa"/>
          </w:tblCellMar>
        </w:tblPrEx>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12562" w14:textId="77777777" w:rsidR="0060079E" w:rsidRDefault="005E4D6C">
            <w:pPr>
              <w:spacing w:after="0" w:line="240" w:lineRule="auto"/>
            </w:pPr>
            <w:r>
              <w:rPr>
                <w:rStyle w:val="None"/>
                <w:rFonts w:ascii="Times New Roman" w:hAnsi="Times New Roman"/>
                <w:sz w:val="20"/>
                <w:szCs w:val="20"/>
                <w:lang w:val="en-US"/>
              </w:rPr>
              <w:t>1.</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3F75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international economics</w:t>
            </w:r>
          </w:p>
          <w:p w14:paraId="28F5B807" w14:textId="77777777" w:rsidR="0060079E" w:rsidRDefault="005E4D6C">
            <w:pPr>
              <w:spacing w:after="0" w:line="240" w:lineRule="auto"/>
            </w:pPr>
            <w:r>
              <w:rPr>
                <w:rStyle w:val="None"/>
                <w:rFonts w:ascii="Times New Roman" w:hAnsi="Times New Roman"/>
                <w:sz w:val="20"/>
                <w:szCs w:val="20"/>
                <w:lang w:val="en-US"/>
              </w:rPr>
              <w:t>LO: trade patterns, figures of international relations</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1A727" w14:textId="77777777" w:rsidR="0060079E" w:rsidRDefault="005E4D6C">
            <w:pPr>
              <w:spacing w:after="0" w:line="240" w:lineRule="auto"/>
            </w:pPr>
            <w:r>
              <w:rPr>
                <w:rStyle w:val="None"/>
                <w:rFonts w:ascii="Times New Roman" w:hAnsi="Times New Roman"/>
                <w:sz w:val="20"/>
                <w:szCs w:val="20"/>
                <w:lang w:val="en-US"/>
              </w:rPr>
              <w:t>1.</w:t>
            </w:r>
          </w:p>
        </w:tc>
      </w:tr>
      <w:tr w:rsidR="0060079E" w14:paraId="67F9A348" w14:textId="77777777">
        <w:tblPrEx>
          <w:tblCellMar>
            <w:top w:w="0" w:type="dxa"/>
            <w:left w:w="0" w:type="dxa"/>
            <w:bottom w:w="0" w:type="dxa"/>
            <w:right w:w="0" w:type="dxa"/>
          </w:tblCellMar>
        </w:tblPrEx>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B27B8" w14:textId="77777777" w:rsidR="0060079E" w:rsidRDefault="005E4D6C">
            <w:pPr>
              <w:spacing w:after="0" w:line="240" w:lineRule="auto"/>
            </w:pPr>
            <w:r>
              <w:rPr>
                <w:rStyle w:val="None"/>
                <w:rFonts w:ascii="Times New Roman" w:hAnsi="Times New Roman"/>
                <w:sz w:val="20"/>
                <w:szCs w:val="20"/>
                <w:lang w:val="en-US"/>
              </w:rPr>
              <w:t>2.</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F64A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classical model of international trade, theory of comparative advantage</w:t>
            </w:r>
          </w:p>
          <w:p w14:paraId="63755E51" w14:textId="77777777" w:rsidR="0060079E" w:rsidRDefault="005E4D6C">
            <w:pPr>
              <w:spacing w:after="0" w:line="240" w:lineRule="auto"/>
            </w:pPr>
            <w:r>
              <w:rPr>
                <w:rStyle w:val="None"/>
                <w:rFonts w:ascii="Times New Roman" w:hAnsi="Times New Roman"/>
                <w:sz w:val="20"/>
                <w:szCs w:val="20"/>
                <w:lang w:val="en-US"/>
              </w:rPr>
              <w:t>LO: Adams Smith, absolute advantage, comparative advantage, Ricardo model</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028B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14:paraId="09178FF0" w14:textId="77777777" w:rsidR="0060079E" w:rsidRDefault="005E4D6C">
            <w:pPr>
              <w:spacing w:after="0" w:line="240" w:lineRule="auto"/>
            </w:pPr>
            <w:r>
              <w:rPr>
                <w:rStyle w:val="None"/>
                <w:rFonts w:ascii="Times New Roman" w:hAnsi="Times New Roman"/>
                <w:sz w:val="20"/>
                <w:szCs w:val="20"/>
                <w:lang w:val="en-US"/>
              </w:rPr>
              <w:t>3.</w:t>
            </w:r>
          </w:p>
        </w:tc>
      </w:tr>
      <w:tr w:rsidR="0060079E" w14:paraId="13B3D96F" w14:textId="77777777">
        <w:tblPrEx>
          <w:tblCellMar>
            <w:top w:w="0" w:type="dxa"/>
            <w:left w:w="0" w:type="dxa"/>
            <w:bottom w:w="0" w:type="dxa"/>
            <w:right w:w="0" w:type="dxa"/>
          </w:tblCellMar>
        </w:tblPrEx>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9EABA" w14:textId="77777777" w:rsidR="0060079E" w:rsidRDefault="005E4D6C">
            <w:pPr>
              <w:spacing w:after="0" w:line="240" w:lineRule="auto"/>
            </w:pPr>
            <w:r>
              <w:rPr>
                <w:rStyle w:val="None"/>
                <w:rFonts w:ascii="Times New Roman" w:hAnsi="Times New Roman"/>
                <w:sz w:val="20"/>
                <w:szCs w:val="20"/>
                <w:lang w:val="en-US"/>
              </w:rPr>
              <w:t>3.</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EDF2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general equilibrium solution of the classical model</w:t>
            </w:r>
          </w:p>
          <w:p w14:paraId="43B39F21" w14:textId="77777777" w:rsidR="0060079E" w:rsidRDefault="005E4D6C">
            <w:pPr>
              <w:spacing w:after="0" w:line="240" w:lineRule="auto"/>
            </w:pPr>
            <w:r>
              <w:rPr>
                <w:rStyle w:val="None"/>
                <w:rFonts w:ascii="Times New Roman" w:hAnsi="Times New Roman"/>
                <w:sz w:val="20"/>
                <w:szCs w:val="20"/>
                <w:lang w:val="en-US"/>
              </w:rPr>
              <w:t>LO: marginal rate of transformation, production possibilities frontier</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C852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14:paraId="78BD5D5E" w14:textId="77777777" w:rsidR="0060079E" w:rsidRDefault="005E4D6C">
            <w:pPr>
              <w:spacing w:after="0" w:line="240" w:lineRule="auto"/>
            </w:pPr>
            <w:r>
              <w:rPr>
                <w:rStyle w:val="None"/>
                <w:rFonts w:ascii="Times New Roman" w:hAnsi="Times New Roman"/>
                <w:sz w:val="20"/>
                <w:szCs w:val="20"/>
                <w:lang w:val="en-US"/>
              </w:rPr>
              <w:t>3.</w:t>
            </w:r>
          </w:p>
        </w:tc>
      </w:tr>
      <w:tr w:rsidR="0060079E" w14:paraId="7916B620" w14:textId="77777777">
        <w:tblPrEx>
          <w:tblCellMar>
            <w:top w:w="0" w:type="dxa"/>
            <w:left w:w="0" w:type="dxa"/>
            <w:bottom w:w="0" w:type="dxa"/>
            <w:right w:w="0" w:type="dxa"/>
          </w:tblCellMar>
        </w:tblPrEx>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93B95" w14:textId="77777777" w:rsidR="0060079E" w:rsidRDefault="005E4D6C">
            <w:pPr>
              <w:spacing w:after="0" w:line="240" w:lineRule="auto"/>
            </w:pPr>
            <w:r>
              <w:rPr>
                <w:rStyle w:val="None"/>
                <w:rFonts w:ascii="Times New Roman" w:hAnsi="Times New Roman"/>
                <w:sz w:val="20"/>
                <w:szCs w:val="20"/>
                <w:lang w:val="en-US"/>
              </w:rPr>
              <w:t>4.</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FAF2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Standard model of international trade</w:t>
            </w:r>
          </w:p>
          <w:p w14:paraId="09D0287E" w14:textId="77777777" w:rsidR="0060079E" w:rsidRDefault="005E4D6C">
            <w:pPr>
              <w:spacing w:after="0" w:line="240" w:lineRule="auto"/>
            </w:pPr>
            <w:r>
              <w:rPr>
                <w:rStyle w:val="None"/>
                <w:rFonts w:ascii="Times New Roman" w:hAnsi="Times New Roman"/>
                <w:sz w:val="20"/>
                <w:szCs w:val="20"/>
                <w:lang w:val="en-US"/>
              </w:rPr>
              <w:t xml:space="preserve">LO: increasing marginal rate of transformation, community indifference curve </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E26D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14:paraId="6114E15E" w14:textId="77777777" w:rsidR="0060079E" w:rsidRDefault="005E4D6C">
            <w:pPr>
              <w:spacing w:after="0" w:line="240" w:lineRule="auto"/>
            </w:pPr>
            <w:r>
              <w:rPr>
                <w:rStyle w:val="None"/>
                <w:rFonts w:ascii="Times New Roman" w:hAnsi="Times New Roman"/>
                <w:sz w:val="20"/>
                <w:szCs w:val="20"/>
                <w:lang w:val="en-US"/>
              </w:rPr>
              <w:t>3.</w:t>
            </w:r>
          </w:p>
        </w:tc>
      </w:tr>
      <w:tr w:rsidR="0060079E" w14:paraId="123E1FBE" w14:textId="77777777">
        <w:tblPrEx>
          <w:tblCellMar>
            <w:top w:w="0" w:type="dxa"/>
            <w:left w:w="0" w:type="dxa"/>
            <w:bottom w:w="0" w:type="dxa"/>
            <w:right w:w="0" w:type="dxa"/>
          </w:tblCellMar>
        </w:tblPrEx>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5E7CD" w14:textId="77777777" w:rsidR="0060079E" w:rsidRDefault="005E4D6C">
            <w:pPr>
              <w:spacing w:after="0" w:line="240" w:lineRule="auto"/>
            </w:pPr>
            <w:r>
              <w:rPr>
                <w:rStyle w:val="None"/>
                <w:rFonts w:ascii="Times New Roman" w:hAnsi="Times New Roman"/>
                <w:sz w:val="20"/>
                <w:szCs w:val="20"/>
                <w:lang w:val="en-US"/>
              </w:rPr>
              <w:t>5.</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A9F2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Heckscher-Ohlin theorem, Leontief paradox</w:t>
            </w:r>
          </w:p>
          <w:p w14:paraId="6DA97D5A" w14:textId="77777777" w:rsidR="0060079E" w:rsidRDefault="005E4D6C">
            <w:pPr>
              <w:spacing w:after="0" w:line="240" w:lineRule="auto"/>
            </w:pPr>
            <w:r>
              <w:rPr>
                <w:rStyle w:val="None"/>
                <w:rFonts w:ascii="Times New Roman" w:hAnsi="Times New Roman"/>
                <w:sz w:val="20"/>
                <w:szCs w:val="20"/>
                <w:lang w:val="en-US"/>
              </w:rPr>
              <w:t>LO: factor endowment, factor intensity, Stolper-Samuelson effect</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AD72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4.</w:t>
            </w:r>
          </w:p>
          <w:p w14:paraId="5E5C33DA" w14:textId="77777777" w:rsidR="0060079E" w:rsidRDefault="005E4D6C">
            <w:pPr>
              <w:spacing w:after="0" w:line="240" w:lineRule="auto"/>
            </w:pPr>
            <w:r>
              <w:rPr>
                <w:rStyle w:val="None"/>
                <w:rFonts w:ascii="Times New Roman" w:hAnsi="Times New Roman"/>
                <w:sz w:val="20"/>
                <w:szCs w:val="20"/>
                <w:lang w:val="en-US"/>
              </w:rPr>
              <w:t>5.</w:t>
            </w:r>
          </w:p>
        </w:tc>
      </w:tr>
      <w:tr w:rsidR="0060079E" w14:paraId="29D071BB" w14:textId="77777777">
        <w:tblPrEx>
          <w:tblCellMar>
            <w:top w:w="0" w:type="dxa"/>
            <w:left w:w="0" w:type="dxa"/>
            <w:bottom w:w="0" w:type="dxa"/>
            <w:right w:w="0" w:type="dxa"/>
          </w:tblCellMar>
        </w:tblPrEx>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484ED" w14:textId="77777777" w:rsidR="0060079E" w:rsidRDefault="005E4D6C">
            <w:pPr>
              <w:spacing w:after="0" w:line="240" w:lineRule="auto"/>
            </w:pPr>
            <w:r>
              <w:rPr>
                <w:rStyle w:val="None"/>
                <w:rFonts w:ascii="Times New Roman" w:hAnsi="Times New Roman"/>
                <w:sz w:val="20"/>
                <w:szCs w:val="20"/>
                <w:lang w:val="en-US"/>
              </w:rPr>
              <w:t>6.</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C6E2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No class</w:t>
            </w:r>
          </w:p>
          <w:p w14:paraId="659BE51A" w14:textId="77777777" w:rsidR="0060079E" w:rsidRDefault="005E4D6C">
            <w:pPr>
              <w:spacing w:after="0" w:line="240" w:lineRule="auto"/>
            </w:pPr>
            <w:r>
              <w:rPr>
                <w:rStyle w:val="None"/>
                <w:rFonts w:ascii="Times New Roman" w:hAnsi="Times New Roman"/>
                <w:sz w:val="20"/>
                <w:szCs w:val="20"/>
                <w:lang w:val="en-US"/>
              </w:rPr>
              <w:t>LO:</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10318" w14:textId="77777777" w:rsidR="0060079E" w:rsidRDefault="0060079E"/>
        </w:tc>
      </w:tr>
      <w:tr w:rsidR="0060079E" w14:paraId="179B3625" w14:textId="77777777">
        <w:tblPrEx>
          <w:tblCellMar>
            <w:top w:w="0" w:type="dxa"/>
            <w:left w:w="0" w:type="dxa"/>
            <w:bottom w:w="0" w:type="dxa"/>
            <w:right w:w="0" w:type="dxa"/>
          </w:tblCellMar>
        </w:tblPrEx>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7EDBF" w14:textId="77777777" w:rsidR="0060079E" w:rsidRDefault="005E4D6C">
            <w:pPr>
              <w:spacing w:after="0" w:line="240" w:lineRule="auto"/>
            </w:pPr>
            <w:r>
              <w:rPr>
                <w:rStyle w:val="None"/>
                <w:rFonts w:ascii="Times New Roman" w:hAnsi="Times New Roman"/>
                <w:sz w:val="20"/>
                <w:szCs w:val="20"/>
                <w:lang w:val="en-US"/>
              </w:rPr>
              <w:t>7.</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897E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policy, tariffs</w:t>
            </w:r>
          </w:p>
          <w:p w14:paraId="0EC902EB" w14:textId="77777777" w:rsidR="0060079E" w:rsidRDefault="005E4D6C">
            <w:pPr>
              <w:spacing w:after="0" w:line="240" w:lineRule="auto"/>
            </w:pPr>
            <w:r>
              <w:rPr>
                <w:rStyle w:val="None"/>
                <w:rFonts w:ascii="Times New Roman" w:hAnsi="Times New Roman"/>
                <w:sz w:val="20"/>
                <w:szCs w:val="20"/>
                <w:lang w:val="en-US"/>
              </w:rPr>
              <w:t>LO: tariffs, effects of tariff on social welfare</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819E1A" w14:textId="77777777" w:rsidR="0060079E" w:rsidRDefault="005E4D6C">
            <w:pPr>
              <w:spacing w:after="0" w:line="240" w:lineRule="auto"/>
            </w:pPr>
            <w:r>
              <w:rPr>
                <w:rStyle w:val="None"/>
                <w:rFonts w:ascii="Times New Roman" w:hAnsi="Times New Roman"/>
                <w:sz w:val="20"/>
                <w:szCs w:val="20"/>
                <w:lang w:val="en-US"/>
              </w:rPr>
              <w:t>6.</w:t>
            </w:r>
          </w:p>
        </w:tc>
      </w:tr>
      <w:tr w:rsidR="0060079E" w14:paraId="29DDE38A" w14:textId="77777777">
        <w:tblPrEx>
          <w:tblCellMar>
            <w:top w:w="0" w:type="dxa"/>
            <w:left w:w="0" w:type="dxa"/>
            <w:bottom w:w="0" w:type="dxa"/>
            <w:right w:w="0" w:type="dxa"/>
          </w:tblCellMar>
        </w:tblPrEx>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8F618" w14:textId="77777777" w:rsidR="0060079E" w:rsidRDefault="005E4D6C">
            <w:pPr>
              <w:spacing w:after="0" w:line="240" w:lineRule="auto"/>
            </w:pPr>
            <w:r>
              <w:rPr>
                <w:rStyle w:val="None"/>
                <w:rFonts w:ascii="Times New Roman" w:hAnsi="Times New Roman"/>
                <w:sz w:val="20"/>
                <w:szCs w:val="20"/>
                <w:lang w:val="en-US"/>
              </w:rPr>
              <w:t>8.</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5C99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Nontariff barriers and arguments for protection</w:t>
            </w:r>
          </w:p>
          <w:p w14:paraId="0E937BA7" w14:textId="77777777" w:rsidR="0060079E" w:rsidRDefault="005E4D6C">
            <w:pPr>
              <w:spacing w:after="0" w:line="240" w:lineRule="auto"/>
            </w:pPr>
            <w:r>
              <w:rPr>
                <w:rStyle w:val="None"/>
                <w:rFonts w:ascii="Times New Roman" w:hAnsi="Times New Roman"/>
                <w:sz w:val="20"/>
                <w:szCs w:val="20"/>
                <w:lang w:val="en-US"/>
              </w:rPr>
              <w:t>LO: quotas, infant industry protection</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B6852" w14:textId="77777777" w:rsidR="0060079E" w:rsidRDefault="005E4D6C">
            <w:pPr>
              <w:spacing w:after="0" w:line="240" w:lineRule="auto"/>
            </w:pPr>
            <w:r>
              <w:rPr>
                <w:rStyle w:val="None"/>
                <w:rFonts w:ascii="Times New Roman" w:hAnsi="Times New Roman"/>
                <w:sz w:val="20"/>
                <w:szCs w:val="20"/>
                <w:lang w:val="en-US"/>
              </w:rPr>
              <w:t>7.</w:t>
            </w:r>
          </w:p>
        </w:tc>
      </w:tr>
    </w:tbl>
    <w:p w14:paraId="406EDF21"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rPr>
      </w:pPr>
    </w:p>
    <w:p w14:paraId="7872BF1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519C7D8"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924A5C1" w14:textId="2C6F50A2"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Marketing Planning and Audit</w:t>
      </w:r>
      <w:r>
        <w:rPr>
          <w:rStyle w:val="Hyperlink2"/>
          <w:rFonts w:eastAsia="Arial Unicode MS"/>
        </w:rPr>
        <w:t xml:space="preserve">                                                </w:t>
      </w:r>
    </w:p>
    <w:p w14:paraId="5DF7A5A4" w14:textId="77777777" w:rsidR="0060079E" w:rsidRDefault="005E4D6C">
      <w:pPr>
        <w:spacing w:after="0" w:line="240" w:lineRule="auto"/>
        <w:jc w:val="both"/>
        <w:rPr>
          <w:rStyle w:val="Hyperlink0"/>
          <w:rFonts w:eastAsia="Arial Unicode MS"/>
        </w:rPr>
      </w:pPr>
      <w:r>
        <w:rPr>
          <w:rStyle w:val="Hyperlink2"/>
          <w:rFonts w:eastAsia="Arial Unicode MS"/>
        </w:rPr>
        <w:t>Neptun code: GT_AKMNE024-17</w:t>
      </w:r>
    </w:p>
    <w:p w14:paraId="009A7E31"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41E7C9B5" w14:textId="77777777" w:rsidR="0060079E" w:rsidRDefault="005E4D6C">
      <w:pPr>
        <w:spacing w:after="0" w:line="240" w:lineRule="auto"/>
        <w:jc w:val="both"/>
        <w:rPr>
          <w:rStyle w:val="Hyperlink0"/>
          <w:rFonts w:eastAsia="Arial Unicode MS"/>
        </w:rPr>
      </w:pPr>
      <w:r>
        <w:rPr>
          <w:rStyle w:val="Hyperlink2"/>
          <w:rFonts w:eastAsia="Arial Unicode MS"/>
        </w:rPr>
        <w:t>Number of lessons: 2+2</w:t>
      </w:r>
      <w:r>
        <w:rPr>
          <w:rStyle w:val="Hyperlink2"/>
          <w:rFonts w:eastAsia="Arial Unicode MS"/>
        </w:rPr>
        <w:tab/>
        <w:t xml:space="preserve">            Requirement: Term grade             Credit:  5</w:t>
      </w:r>
    </w:p>
    <w:p w14:paraId="74320F86" w14:textId="212B3F8F" w:rsidR="0060079E" w:rsidRDefault="005E4D6C">
      <w:pPr>
        <w:spacing w:after="0" w:line="240" w:lineRule="auto"/>
        <w:jc w:val="both"/>
        <w:rPr>
          <w:rStyle w:val="Hyperlink0"/>
          <w:rFonts w:eastAsia="Arial Unicode MS"/>
        </w:rPr>
      </w:pPr>
      <w:r>
        <w:rPr>
          <w:rStyle w:val="Hyperlink2"/>
          <w:rFonts w:eastAsia="Arial Unicode MS"/>
        </w:rPr>
        <w:t xml:space="preserve">Instructor: </w:t>
      </w:r>
      <w:r w:rsidR="0044598B">
        <w:rPr>
          <w:rStyle w:val="Hyperlink2"/>
          <w:rFonts w:eastAsia="Arial Unicode MS"/>
        </w:rPr>
        <w:t xml:space="preserve">Dr. </w:t>
      </w:r>
      <w:r>
        <w:rPr>
          <w:rStyle w:val="Hyperlink2"/>
          <w:rFonts w:eastAsia="Arial Unicode MS"/>
        </w:rPr>
        <w:t>Virág Bakosné Kiss</w:t>
      </w:r>
    </w:p>
    <w:p w14:paraId="3F8A8D2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54F1C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2CCEB89" w14:textId="77777777" w:rsidR="0060079E" w:rsidRDefault="005E4D6C">
      <w:pPr>
        <w:spacing w:after="0" w:line="240" w:lineRule="auto"/>
        <w:jc w:val="both"/>
        <w:rPr>
          <w:rStyle w:val="Hyperlink0"/>
          <w:rFonts w:eastAsia="Arial Unicode MS"/>
        </w:rPr>
      </w:pPr>
      <w:r>
        <w:rPr>
          <w:rStyle w:val="Hyperlink2"/>
          <w:rFonts w:eastAsia="Arial Unicode MS"/>
        </w:rPr>
        <w:t>Students are introduced to the theoretical and practical issues of marketing planning and analysis.</w:t>
      </w:r>
    </w:p>
    <w:p w14:paraId="3A74CB1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2DA06051"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14:paraId="7C9BBBEB"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Be able to perform a basic analysis of concepts constituting the knowledge system of trade and marketing, synthesise their correlations and adequately evaluate the data obtained. </w:t>
      </w:r>
    </w:p>
    <w:p w14:paraId="7D8524EC"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For delivering work to a high standard of quality, graduates will adopt a problem sensitive, proactive approach and they will be constructive, cooperative and initiative in projects or teamwork.</w:t>
      </w:r>
    </w:p>
    <w:p w14:paraId="77E669FE"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Autonomy, responsibility:</w:t>
      </w:r>
      <w:r>
        <w:rPr>
          <w:rStyle w:val="Hyperlink2"/>
          <w:rFonts w:eastAsia="Arial Unicode MS"/>
        </w:rPr>
        <w:t xml:space="preserve"> They will take responsibility for their analyses, conclusions and decisions.</w:t>
      </w:r>
    </w:p>
    <w:p w14:paraId="5D7D23A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24CD39D9" w14:textId="77777777" w:rsidR="0060079E" w:rsidRDefault="005E4D6C">
      <w:pPr>
        <w:spacing w:after="0" w:line="240" w:lineRule="auto"/>
        <w:jc w:val="both"/>
        <w:rPr>
          <w:rStyle w:val="Hyperlink0"/>
          <w:rFonts w:eastAsia="Arial Unicode MS"/>
        </w:rPr>
      </w:pPr>
      <w:r>
        <w:rPr>
          <w:rStyle w:val="Hyperlink2"/>
          <w:rFonts w:eastAsia="Arial Unicode MS"/>
        </w:rPr>
        <w:t>The course covers the following topics: Basic concepts of strategic marketing planning, The relationship between corporate strategies and functional organisational strategies, The marketing plan as part of the business plan I. The marketing plan as part of the business plan II. Development of marketing plan, Marketing strategy case study, Introduction, situation analysis, environmental assessment, Definition of objectives I., Definition of objectives II., Strategy development, Development of marketing tactics, Methods of implementation and control, Forecasting methods in marketing</w:t>
      </w:r>
    </w:p>
    <w:p w14:paraId="7031098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2448709E" w14:textId="77777777" w:rsidR="0060079E" w:rsidRDefault="005E4D6C">
      <w:pPr>
        <w:spacing w:after="0" w:line="240" w:lineRule="auto"/>
        <w:jc w:val="both"/>
        <w:rPr>
          <w:rStyle w:val="Hyperlink0"/>
          <w:rFonts w:eastAsia="Arial Unicode MS"/>
        </w:rPr>
      </w:pPr>
      <w:r>
        <w:rPr>
          <w:rStyle w:val="Hyperlink2"/>
          <w:rFonts w:eastAsia="Arial Unicode MS"/>
        </w:rPr>
        <w:t>Learn about the curriculum of lectures.</w:t>
      </w:r>
    </w:p>
    <w:p w14:paraId="0A1523C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8099274" w14:textId="77777777" w:rsidR="0060079E" w:rsidRDefault="005E4D6C">
      <w:pPr>
        <w:spacing w:after="0" w:line="240" w:lineRule="auto"/>
        <w:jc w:val="both"/>
        <w:rPr>
          <w:rStyle w:val="Hyperlink0"/>
          <w:rFonts w:eastAsia="Arial Unicode MS"/>
        </w:rPr>
      </w:pPr>
      <w:r>
        <w:rPr>
          <w:rStyle w:val="Hyperlink2"/>
          <w:rFonts w:eastAsia="Arial Unicode MS"/>
        </w:rPr>
        <w:t>Oral exam</w:t>
      </w:r>
    </w:p>
    <w:p w14:paraId="52446932" w14:textId="77777777" w:rsidR="0060079E" w:rsidRDefault="005E4D6C">
      <w:pPr>
        <w:spacing w:after="0" w:line="240" w:lineRule="auto"/>
        <w:jc w:val="both"/>
        <w:rPr>
          <w:rStyle w:val="Hyperlink0"/>
          <w:rFonts w:eastAsia="Arial Unicode MS"/>
        </w:rPr>
      </w:pPr>
      <w:r>
        <w:rPr>
          <w:rStyle w:val="Hyperlink2"/>
          <w:rFonts w:eastAsia="Arial Unicode MS"/>
        </w:rPr>
        <w:t xml:space="preserve">Recommended readings: </w:t>
      </w:r>
    </w:p>
    <w:p w14:paraId="25848313" w14:textId="77777777" w:rsidR="0060079E" w:rsidRDefault="005E4D6C">
      <w:pPr>
        <w:spacing w:after="0" w:line="240" w:lineRule="auto"/>
        <w:jc w:val="both"/>
        <w:rPr>
          <w:rStyle w:val="Hyperlink0"/>
          <w:rFonts w:eastAsia="Arial Unicode MS"/>
        </w:rPr>
      </w:pPr>
      <w:r>
        <w:rPr>
          <w:rStyle w:val="Hyperlink2"/>
          <w:rFonts w:eastAsia="Arial Unicode MS"/>
        </w:rPr>
        <w:t>William Cohan: The marketing plan</w:t>
      </w:r>
    </w:p>
    <w:p w14:paraId="67A5368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264D50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4D9965B" w14:textId="15BB8677" w:rsidR="0060079E" w:rsidRPr="0044598B" w:rsidRDefault="0044598B" w:rsidP="0044598B">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w:t>
      </w: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1993EFAE"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9D9DB"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77443"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06C66498"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EA8AC" w14:textId="77777777" w:rsidR="0060079E" w:rsidRDefault="005E4D6C" w:rsidP="0044598B">
            <w:pPr>
              <w:spacing w:after="0" w:line="240"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9ACB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concepts of strategic marketing planning</w:t>
            </w:r>
          </w:p>
          <w:p w14:paraId="2BE4E232"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365F3177"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DD930" w14:textId="77777777" w:rsidR="0060079E" w:rsidRDefault="005E4D6C" w:rsidP="0044598B">
            <w:pPr>
              <w:spacing w:after="0" w:line="240"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1C23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relationship between corporate strategies and functional organizational strategies </w:t>
            </w:r>
          </w:p>
          <w:p w14:paraId="35952953"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597360FB"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973AD" w14:textId="77777777" w:rsidR="0060079E" w:rsidRDefault="005E4D6C" w:rsidP="0044598B">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79EB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marketing plan as part of the business plan I.</w:t>
            </w:r>
          </w:p>
          <w:p w14:paraId="52EFED67"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3CA1C74F"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C71D9" w14:textId="77777777" w:rsidR="0060079E" w:rsidRDefault="005E4D6C" w:rsidP="0044598B">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8648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marketing plan as part of the business plan II.</w:t>
            </w:r>
          </w:p>
          <w:p w14:paraId="16866372"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1349FD5F"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7F2B3" w14:textId="77777777" w:rsidR="0060079E" w:rsidRDefault="005E4D6C" w:rsidP="0044598B">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67E1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Development of marketing plan </w:t>
            </w:r>
          </w:p>
          <w:p w14:paraId="02AF1F22"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064EAD63"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9EAD3" w14:textId="77777777" w:rsidR="0060079E" w:rsidRDefault="005E4D6C" w:rsidP="0044598B">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26BC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Marketing strategy case study </w:t>
            </w:r>
          </w:p>
          <w:p w14:paraId="3DEE9ECB"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5A6BEF03"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E6810" w14:textId="77777777" w:rsidR="0060079E" w:rsidRDefault="005E4D6C" w:rsidP="0044598B">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AF10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situation analysis</w:t>
            </w:r>
          </w:p>
          <w:p w14:paraId="2F8D4A66"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6029A8DA"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D3CA0" w14:textId="77777777" w:rsidR="0060079E" w:rsidRDefault="005E4D6C" w:rsidP="0044598B">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BAD9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Environmental assessment</w:t>
            </w:r>
          </w:p>
          <w:p w14:paraId="7FCFC0F0"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67155DF4"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FA22A" w14:textId="77777777" w:rsidR="0060079E" w:rsidRDefault="005E4D6C" w:rsidP="0044598B">
            <w:pPr>
              <w:spacing w:after="0" w:line="240" w:lineRule="auto"/>
              <w:jc w:val="center"/>
            </w:pPr>
            <w:r>
              <w:rPr>
                <w:rStyle w:val="None"/>
                <w:rFonts w:ascii="Times New Roman" w:hAnsi="Times New Roman"/>
                <w:sz w:val="20"/>
                <w:szCs w:val="20"/>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CFF7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Definition of objectives I.</w:t>
            </w:r>
          </w:p>
          <w:p w14:paraId="1421931C"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4D710289"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2501A" w14:textId="77777777" w:rsidR="0060079E" w:rsidRDefault="005E4D6C" w:rsidP="0044598B">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7D5F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Definition of objectives II.</w:t>
            </w:r>
          </w:p>
          <w:p w14:paraId="6C27C9AE"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00928BB2"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B1206" w14:textId="77777777" w:rsidR="0060079E" w:rsidRDefault="005E4D6C" w:rsidP="0044598B">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F11E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Strategy development</w:t>
            </w:r>
          </w:p>
          <w:p w14:paraId="770E745A"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64715B31"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5EDD4" w14:textId="77777777" w:rsidR="0060079E" w:rsidRDefault="005E4D6C" w:rsidP="0044598B">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1A06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Development of marketing tactics </w:t>
            </w:r>
          </w:p>
          <w:p w14:paraId="26F37236"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7DC20F1C"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459A0" w14:textId="77777777" w:rsidR="0060079E" w:rsidRDefault="005E4D6C" w:rsidP="0044598B">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F4A2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Methods of implementation and control </w:t>
            </w:r>
          </w:p>
          <w:p w14:paraId="6DBCC442"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r w:rsidR="0060079E" w14:paraId="231DCCE7"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A9E2F" w14:textId="47D42FB8" w:rsidR="0060079E" w:rsidRDefault="005E4D6C" w:rsidP="0044598B">
            <w:pPr>
              <w:spacing w:after="0" w:line="240" w:lineRule="auto"/>
              <w:jc w:val="center"/>
            </w:pPr>
            <w:r>
              <w:rPr>
                <w:rStyle w:val="None"/>
                <w:rFonts w:ascii="Times New Roman" w:hAnsi="Times New Roman"/>
                <w:sz w:val="20"/>
                <w:szCs w:val="20"/>
                <w:lang w:val="en-US"/>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3320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Forecasting methods in marketing </w:t>
            </w:r>
          </w:p>
          <w:p w14:paraId="51436F9D" w14:textId="77777777" w:rsidR="0060079E" w:rsidRDefault="005E4D6C">
            <w:pPr>
              <w:spacing w:after="0" w:line="240" w:lineRule="auto"/>
            </w:pPr>
            <w:r>
              <w:rPr>
                <w:rStyle w:val="None"/>
                <w:rFonts w:ascii="Times New Roman" w:hAnsi="Times New Roman"/>
                <w:sz w:val="20"/>
                <w:szCs w:val="20"/>
                <w:lang w:val="en-US"/>
              </w:rPr>
              <w:t>LO: Practice about the curriculum of lectures</w:t>
            </w:r>
          </w:p>
        </w:tc>
      </w:tr>
    </w:tbl>
    <w:p w14:paraId="494A7EDA"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9F14F3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7962B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0CC45D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9F4621" w14:textId="4CD58285" w:rsidR="0060079E" w:rsidRDefault="0060079E">
      <w:pPr>
        <w:spacing w:after="0" w:line="240" w:lineRule="auto"/>
        <w:jc w:val="both"/>
        <w:rPr>
          <w:rStyle w:val="None"/>
          <w:rFonts w:ascii="Times New Roman" w:eastAsia="Times New Roman" w:hAnsi="Times New Roman" w:cs="Times New Roman"/>
          <w:sz w:val="20"/>
          <w:szCs w:val="20"/>
          <w:lang w:val="en-US"/>
        </w:rPr>
      </w:pPr>
    </w:p>
    <w:p w14:paraId="35FCFD96" w14:textId="1958F981" w:rsidR="009D2707" w:rsidRDefault="009D2707">
      <w:pPr>
        <w:spacing w:after="0" w:line="240" w:lineRule="auto"/>
        <w:jc w:val="both"/>
        <w:rPr>
          <w:rStyle w:val="None"/>
          <w:rFonts w:ascii="Times New Roman" w:eastAsia="Times New Roman" w:hAnsi="Times New Roman" w:cs="Times New Roman"/>
          <w:sz w:val="20"/>
          <w:szCs w:val="20"/>
          <w:lang w:val="en-US"/>
        </w:rPr>
      </w:pPr>
    </w:p>
    <w:p w14:paraId="05689552" w14:textId="15D5E536" w:rsidR="009D2707" w:rsidRDefault="009D2707">
      <w:pPr>
        <w:spacing w:after="0" w:line="240" w:lineRule="auto"/>
        <w:jc w:val="both"/>
        <w:rPr>
          <w:rStyle w:val="None"/>
          <w:rFonts w:ascii="Times New Roman" w:eastAsia="Times New Roman" w:hAnsi="Times New Roman" w:cs="Times New Roman"/>
          <w:sz w:val="20"/>
          <w:szCs w:val="20"/>
          <w:lang w:val="en-US"/>
        </w:rPr>
      </w:pPr>
    </w:p>
    <w:p w14:paraId="49C71904" w14:textId="6931A1FD" w:rsidR="009D2707" w:rsidRDefault="009D2707">
      <w:pPr>
        <w:spacing w:after="0" w:line="240" w:lineRule="auto"/>
        <w:jc w:val="both"/>
        <w:rPr>
          <w:rStyle w:val="None"/>
          <w:rFonts w:ascii="Times New Roman" w:eastAsia="Times New Roman" w:hAnsi="Times New Roman" w:cs="Times New Roman"/>
          <w:sz w:val="20"/>
          <w:szCs w:val="20"/>
          <w:lang w:val="en-US"/>
        </w:rPr>
      </w:pPr>
    </w:p>
    <w:p w14:paraId="30204C84" w14:textId="0773E30A" w:rsidR="009D2707" w:rsidRDefault="009D2707">
      <w:pPr>
        <w:spacing w:after="0" w:line="240" w:lineRule="auto"/>
        <w:jc w:val="both"/>
        <w:rPr>
          <w:rStyle w:val="None"/>
          <w:rFonts w:ascii="Times New Roman" w:eastAsia="Times New Roman" w:hAnsi="Times New Roman" w:cs="Times New Roman"/>
          <w:sz w:val="20"/>
          <w:szCs w:val="20"/>
          <w:lang w:val="en-US"/>
        </w:rPr>
      </w:pPr>
    </w:p>
    <w:p w14:paraId="03D9B92C" w14:textId="57E3DD76" w:rsidR="009D2707" w:rsidRDefault="009D2707">
      <w:pPr>
        <w:spacing w:after="0" w:line="240" w:lineRule="auto"/>
        <w:jc w:val="both"/>
        <w:rPr>
          <w:rStyle w:val="None"/>
          <w:rFonts w:ascii="Times New Roman" w:eastAsia="Times New Roman" w:hAnsi="Times New Roman" w:cs="Times New Roman"/>
          <w:sz w:val="20"/>
          <w:szCs w:val="20"/>
          <w:lang w:val="en-US"/>
        </w:rPr>
      </w:pPr>
    </w:p>
    <w:p w14:paraId="5BB3CB7C" w14:textId="325D072B" w:rsidR="009D2707" w:rsidRDefault="009D2707">
      <w:pPr>
        <w:spacing w:after="0" w:line="240" w:lineRule="auto"/>
        <w:jc w:val="both"/>
        <w:rPr>
          <w:rStyle w:val="None"/>
          <w:rFonts w:ascii="Times New Roman" w:eastAsia="Times New Roman" w:hAnsi="Times New Roman" w:cs="Times New Roman"/>
          <w:sz w:val="20"/>
          <w:szCs w:val="20"/>
          <w:lang w:val="en-US"/>
        </w:rPr>
      </w:pPr>
    </w:p>
    <w:p w14:paraId="35E8CCA5" w14:textId="51A320BE" w:rsidR="009D2707" w:rsidRDefault="009D2707">
      <w:pPr>
        <w:spacing w:after="0" w:line="240" w:lineRule="auto"/>
        <w:jc w:val="both"/>
        <w:rPr>
          <w:rStyle w:val="None"/>
          <w:rFonts w:ascii="Times New Roman" w:eastAsia="Times New Roman" w:hAnsi="Times New Roman" w:cs="Times New Roman"/>
          <w:sz w:val="20"/>
          <w:szCs w:val="20"/>
          <w:lang w:val="en-US"/>
        </w:rPr>
      </w:pPr>
    </w:p>
    <w:p w14:paraId="7A2BF1E3" w14:textId="2067C18E" w:rsidR="009D2707" w:rsidRDefault="009D2707">
      <w:pPr>
        <w:spacing w:after="0" w:line="240" w:lineRule="auto"/>
        <w:jc w:val="both"/>
        <w:rPr>
          <w:rStyle w:val="None"/>
          <w:rFonts w:ascii="Times New Roman" w:eastAsia="Times New Roman" w:hAnsi="Times New Roman" w:cs="Times New Roman"/>
          <w:sz w:val="20"/>
          <w:szCs w:val="20"/>
          <w:lang w:val="en-US"/>
        </w:rPr>
      </w:pPr>
    </w:p>
    <w:p w14:paraId="47792A58" w14:textId="7B51C7D3" w:rsidR="009D2707" w:rsidRDefault="009D2707">
      <w:pPr>
        <w:spacing w:after="0" w:line="240" w:lineRule="auto"/>
        <w:jc w:val="both"/>
        <w:rPr>
          <w:rStyle w:val="None"/>
          <w:rFonts w:ascii="Times New Roman" w:eastAsia="Times New Roman" w:hAnsi="Times New Roman" w:cs="Times New Roman"/>
          <w:sz w:val="20"/>
          <w:szCs w:val="20"/>
          <w:lang w:val="en-US"/>
        </w:rPr>
      </w:pPr>
    </w:p>
    <w:p w14:paraId="0B6BECB5" w14:textId="2AC6A198" w:rsidR="009D2707" w:rsidRDefault="009D2707">
      <w:pPr>
        <w:spacing w:after="0" w:line="240" w:lineRule="auto"/>
        <w:jc w:val="both"/>
        <w:rPr>
          <w:rStyle w:val="None"/>
          <w:rFonts w:ascii="Times New Roman" w:eastAsia="Times New Roman" w:hAnsi="Times New Roman" w:cs="Times New Roman"/>
          <w:sz w:val="20"/>
          <w:szCs w:val="20"/>
          <w:lang w:val="en-US"/>
        </w:rPr>
      </w:pPr>
    </w:p>
    <w:p w14:paraId="213207CE" w14:textId="551B796F" w:rsidR="009D2707" w:rsidRDefault="009D2707">
      <w:pPr>
        <w:spacing w:after="0" w:line="240" w:lineRule="auto"/>
        <w:jc w:val="both"/>
        <w:rPr>
          <w:rStyle w:val="None"/>
          <w:rFonts w:ascii="Times New Roman" w:eastAsia="Times New Roman" w:hAnsi="Times New Roman" w:cs="Times New Roman"/>
          <w:sz w:val="20"/>
          <w:szCs w:val="20"/>
          <w:lang w:val="en-US"/>
        </w:rPr>
      </w:pPr>
    </w:p>
    <w:p w14:paraId="1A0E6986" w14:textId="3865F74A" w:rsidR="009D2707" w:rsidRDefault="009D2707">
      <w:pPr>
        <w:spacing w:after="0" w:line="240" w:lineRule="auto"/>
        <w:jc w:val="both"/>
        <w:rPr>
          <w:rStyle w:val="None"/>
          <w:rFonts w:ascii="Times New Roman" w:eastAsia="Times New Roman" w:hAnsi="Times New Roman" w:cs="Times New Roman"/>
          <w:sz w:val="20"/>
          <w:szCs w:val="20"/>
          <w:lang w:val="en-US"/>
        </w:rPr>
      </w:pPr>
    </w:p>
    <w:p w14:paraId="3ACCA7C0" w14:textId="0E37FD8B" w:rsidR="009D2707" w:rsidRDefault="009D2707">
      <w:pPr>
        <w:spacing w:after="0" w:line="240" w:lineRule="auto"/>
        <w:jc w:val="both"/>
        <w:rPr>
          <w:rStyle w:val="None"/>
          <w:rFonts w:ascii="Times New Roman" w:eastAsia="Times New Roman" w:hAnsi="Times New Roman" w:cs="Times New Roman"/>
          <w:sz w:val="20"/>
          <w:szCs w:val="20"/>
          <w:lang w:val="en-US"/>
        </w:rPr>
      </w:pPr>
    </w:p>
    <w:p w14:paraId="15066B5B" w14:textId="4C2995DA" w:rsidR="009D2707" w:rsidRDefault="009D2707">
      <w:pPr>
        <w:spacing w:after="0" w:line="240" w:lineRule="auto"/>
        <w:jc w:val="both"/>
        <w:rPr>
          <w:rStyle w:val="None"/>
          <w:rFonts w:ascii="Times New Roman" w:eastAsia="Times New Roman" w:hAnsi="Times New Roman" w:cs="Times New Roman"/>
          <w:sz w:val="20"/>
          <w:szCs w:val="20"/>
          <w:lang w:val="en-US"/>
        </w:rPr>
      </w:pPr>
    </w:p>
    <w:p w14:paraId="7266AD86" w14:textId="62F54A0B" w:rsidR="009D2707" w:rsidRDefault="009D2707">
      <w:pPr>
        <w:spacing w:after="0" w:line="240" w:lineRule="auto"/>
        <w:jc w:val="both"/>
        <w:rPr>
          <w:rStyle w:val="None"/>
          <w:rFonts w:ascii="Times New Roman" w:eastAsia="Times New Roman" w:hAnsi="Times New Roman" w:cs="Times New Roman"/>
          <w:sz w:val="20"/>
          <w:szCs w:val="20"/>
          <w:lang w:val="en-US"/>
        </w:rPr>
      </w:pPr>
    </w:p>
    <w:p w14:paraId="7726740A" w14:textId="6F4DA77E" w:rsidR="009D2707" w:rsidRDefault="009D2707">
      <w:pPr>
        <w:spacing w:after="0" w:line="240" w:lineRule="auto"/>
        <w:jc w:val="both"/>
        <w:rPr>
          <w:rStyle w:val="None"/>
          <w:rFonts w:ascii="Times New Roman" w:eastAsia="Times New Roman" w:hAnsi="Times New Roman" w:cs="Times New Roman"/>
          <w:sz w:val="20"/>
          <w:szCs w:val="20"/>
          <w:lang w:val="en-US"/>
        </w:rPr>
      </w:pPr>
    </w:p>
    <w:p w14:paraId="111F7D9E" w14:textId="71C60C1F" w:rsidR="009D2707" w:rsidRDefault="009D2707">
      <w:pPr>
        <w:spacing w:after="0" w:line="240" w:lineRule="auto"/>
        <w:jc w:val="both"/>
        <w:rPr>
          <w:rStyle w:val="None"/>
          <w:rFonts w:ascii="Times New Roman" w:eastAsia="Times New Roman" w:hAnsi="Times New Roman" w:cs="Times New Roman"/>
          <w:sz w:val="20"/>
          <w:szCs w:val="20"/>
          <w:lang w:val="en-US"/>
        </w:rPr>
      </w:pPr>
    </w:p>
    <w:p w14:paraId="55CBF7A6" w14:textId="4B7D2766" w:rsidR="009D2707" w:rsidRDefault="009D2707">
      <w:pPr>
        <w:spacing w:after="0" w:line="240" w:lineRule="auto"/>
        <w:jc w:val="both"/>
        <w:rPr>
          <w:rStyle w:val="None"/>
          <w:rFonts w:ascii="Times New Roman" w:eastAsia="Times New Roman" w:hAnsi="Times New Roman" w:cs="Times New Roman"/>
          <w:sz w:val="20"/>
          <w:szCs w:val="20"/>
          <w:lang w:val="en-US"/>
        </w:rPr>
      </w:pPr>
    </w:p>
    <w:p w14:paraId="1B5D3FCF" w14:textId="1E8F7FFE" w:rsidR="009D2707" w:rsidRDefault="009D2707">
      <w:pPr>
        <w:spacing w:after="0" w:line="240" w:lineRule="auto"/>
        <w:jc w:val="both"/>
        <w:rPr>
          <w:rStyle w:val="None"/>
          <w:rFonts w:ascii="Times New Roman" w:eastAsia="Times New Roman" w:hAnsi="Times New Roman" w:cs="Times New Roman"/>
          <w:sz w:val="20"/>
          <w:szCs w:val="20"/>
          <w:lang w:val="en-US"/>
        </w:rPr>
      </w:pPr>
    </w:p>
    <w:p w14:paraId="022DE554" w14:textId="1FC023C9" w:rsidR="009D2707" w:rsidRDefault="009D2707">
      <w:pPr>
        <w:spacing w:after="0" w:line="240" w:lineRule="auto"/>
        <w:jc w:val="both"/>
        <w:rPr>
          <w:rStyle w:val="None"/>
          <w:rFonts w:ascii="Times New Roman" w:eastAsia="Times New Roman" w:hAnsi="Times New Roman" w:cs="Times New Roman"/>
          <w:sz w:val="20"/>
          <w:szCs w:val="20"/>
          <w:lang w:val="en-US"/>
        </w:rPr>
      </w:pPr>
    </w:p>
    <w:p w14:paraId="2929A046" w14:textId="0FE287BC" w:rsidR="009D2707" w:rsidRDefault="009D2707">
      <w:pPr>
        <w:spacing w:after="0" w:line="240" w:lineRule="auto"/>
        <w:jc w:val="both"/>
        <w:rPr>
          <w:rStyle w:val="None"/>
          <w:rFonts w:ascii="Times New Roman" w:eastAsia="Times New Roman" w:hAnsi="Times New Roman" w:cs="Times New Roman"/>
          <w:sz w:val="20"/>
          <w:szCs w:val="20"/>
          <w:lang w:val="en-US"/>
        </w:rPr>
      </w:pPr>
    </w:p>
    <w:p w14:paraId="007DEA07" w14:textId="3241CD95" w:rsidR="009D2707" w:rsidRDefault="009D2707">
      <w:pPr>
        <w:spacing w:after="0" w:line="240" w:lineRule="auto"/>
        <w:jc w:val="both"/>
        <w:rPr>
          <w:rStyle w:val="None"/>
          <w:rFonts w:ascii="Times New Roman" w:eastAsia="Times New Roman" w:hAnsi="Times New Roman" w:cs="Times New Roman"/>
          <w:sz w:val="20"/>
          <w:szCs w:val="20"/>
          <w:lang w:val="en-US"/>
        </w:rPr>
      </w:pPr>
    </w:p>
    <w:p w14:paraId="21789DE7" w14:textId="73950147" w:rsidR="009D2707" w:rsidRDefault="009D2707">
      <w:pPr>
        <w:spacing w:after="0" w:line="240" w:lineRule="auto"/>
        <w:jc w:val="both"/>
        <w:rPr>
          <w:rStyle w:val="None"/>
          <w:rFonts w:ascii="Times New Roman" w:eastAsia="Times New Roman" w:hAnsi="Times New Roman" w:cs="Times New Roman"/>
          <w:sz w:val="20"/>
          <w:szCs w:val="20"/>
          <w:lang w:val="en-US"/>
        </w:rPr>
      </w:pPr>
    </w:p>
    <w:p w14:paraId="365EF455" w14:textId="6BDC910F" w:rsidR="009D2707" w:rsidRDefault="009D2707">
      <w:pPr>
        <w:spacing w:after="0" w:line="240" w:lineRule="auto"/>
        <w:jc w:val="both"/>
        <w:rPr>
          <w:rStyle w:val="None"/>
          <w:rFonts w:ascii="Times New Roman" w:eastAsia="Times New Roman" w:hAnsi="Times New Roman" w:cs="Times New Roman"/>
          <w:sz w:val="20"/>
          <w:szCs w:val="20"/>
          <w:lang w:val="en-US"/>
        </w:rPr>
      </w:pPr>
    </w:p>
    <w:p w14:paraId="07B5E2D7" w14:textId="1A602908" w:rsidR="009D2707" w:rsidRDefault="009D2707">
      <w:pPr>
        <w:spacing w:after="0" w:line="240" w:lineRule="auto"/>
        <w:jc w:val="both"/>
        <w:rPr>
          <w:rStyle w:val="None"/>
          <w:rFonts w:ascii="Times New Roman" w:eastAsia="Times New Roman" w:hAnsi="Times New Roman" w:cs="Times New Roman"/>
          <w:sz w:val="20"/>
          <w:szCs w:val="20"/>
          <w:lang w:val="en-US"/>
        </w:rPr>
      </w:pPr>
    </w:p>
    <w:p w14:paraId="7612D0A0" w14:textId="1D6E6E4C" w:rsidR="009D2707" w:rsidRDefault="009D2707">
      <w:pPr>
        <w:spacing w:after="0" w:line="240" w:lineRule="auto"/>
        <w:jc w:val="both"/>
        <w:rPr>
          <w:rStyle w:val="None"/>
          <w:rFonts w:ascii="Times New Roman" w:eastAsia="Times New Roman" w:hAnsi="Times New Roman" w:cs="Times New Roman"/>
          <w:sz w:val="20"/>
          <w:szCs w:val="20"/>
          <w:lang w:val="en-US"/>
        </w:rPr>
      </w:pPr>
    </w:p>
    <w:p w14:paraId="308A1D7F" w14:textId="654F595C" w:rsidR="009D2707" w:rsidRDefault="009D2707">
      <w:pPr>
        <w:spacing w:after="0" w:line="240" w:lineRule="auto"/>
        <w:jc w:val="both"/>
        <w:rPr>
          <w:rStyle w:val="None"/>
          <w:rFonts w:ascii="Times New Roman" w:eastAsia="Times New Roman" w:hAnsi="Times New Roman" w:cs="Times New Roman"/>
          <w:sz w:val="20"/>
          <w:szCs w:val="20"/>
          <w:lang w:val="en-US"/>
        </w:rPr>
      </w:pPr>
    </w:p>
    <w:p w14:paraId="3024029A" w14:textId="014F7013" w:rsidR="009D2707" w:rsidRDefault="009D2707">
      <w:pPr>
        <w:spacing w:after="0" w:line="240" w:lineRule="auto"/>
        <w:jc w:val="both"/>
        <w:rPr>
          <w:rStyle w:val="None"/>
          <w:rFonts w:ascii="Times New Roman" w:eastAsia="Times New Roman" w:hAnsi="Times New Roman" w:cs="Times New Roman"/>
          <w:sz w:val="20"/>
          <w:szCs w:val="20"/>
          <w:lang w:val="en-US"/>
        </w:rPr>
      </w:pPr>
    </w:p>
    <w:p w14:paraId="5F8B3A81" w14:textId="417CAF4D" w:rsidR="009D2707" w:rsidRDefault="009D2707">
      <w:pPr>
        <w:spacing w:after="0" w:line="240" w:lineRule="auto"/>
        <w:jc w:val="both"/>
        <w:rPr>
          <w:rStyle w:val="None"/>
          <w:rFonts w:ascii="Times New Roman" w:eastAsia="Times New Roman" w:hAnsi="Times New Roman" w:cs="Times New Roman"/>
          <w:sz w:val="20"/>
          <w:szCs w:val="20"/>
          <w:lang w:val="en-US"/>
        </w:rPr>
      </w:pPr>
    </w:p>
    <w:p w14:paraId="675E008D" w14:textId="23A10D9E" w:rsidR="009D2707" w:rsidRDefault="009D2707">
      <w:pPr>
        <w:spacing w:after="0" w:line="240" w:lineRule="auto"/>
        <w:jc w:val="both"/>
        <w:rPr>
          <w:rStyle w:val="None"/>
          <w:rFonts w:ascii="Times New Roman" w:eastAsia="Times New Roman" w:hAnsi="Times New Roman" w:cs="Times New Roman"/>
          <w:sz w:val="20"/>
          <w:szCs w:val="20"/>
          <w:lang w:val="en-US"/>
        </w:rPr>
      </w:pPr>
    </w:p>
    <w:p w14:paraId="74942A5B" w14:textId="5473F78C" w:rsidR="009D2707" w:rsidRDefault="009D2707">
      <w:pPr>
        <w:spacing w:after="0" w:line="240" w:lineRule="auto"/>
        <w:jc w:val="both"/>
        <w:rPr>
          <w:rStyle w:val="None"/>
          <w:rFonts w:ascii="Times New Roman" w:eastAsia="Times New Roman" w:hAnsi="Times New Roman" w:cs="Times New Roman"/>
          <w:sz w:val="20"/>
          <w:szCs w:val="20"/>
          <w:lang w:val="en-US"/>
        </w:rPr>
      </w:pPr>
    </w:p>
    <w:p w14:paraId="7FEC9278"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44524CB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91B4C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D0EFD7"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Marketing Research</w:t>
      </w:r>
      <w:r>
        <w:rPr>
          <w:rStyle w:val="Hyperlink2"/>
          <w:rFonts w:eastAsia="Arial Unicode MS"/>
        </w:rPr>
        <w:t xml:space="preserve">                 Neptun code: GT_AKMNE040-17</w:t>
      </w:r>
    </w:p>
    <w:p w14:paraId="078DD1C4"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66B50AB1"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3</w:t>
      </w:r>
    </w:p>
    <w:p w14:paraId="4A6814DF" w14:textId="77777777" w:rsidR="0060079E" w:rsidRDefault="005E4D6C">
      <w:pPr>
        <w:spacing w:after="0" w:line="240" w:lineRule="auto"/>
        <w:jc w:val="both"/>
        <w:rPr>
          <w:rStyle w:val="Hyperlink0"/>
          <w:rFonts w:eastAsia="Arial Unicode MS"/>
        </w:rPr>
      </w:pPr>
      <w:r>
        <w:rPr>
          <w:rStyle w:val="Hyperlink2"/>
          <w:rFonts w:eastAsia="Arial Unicode MS"/>
        </w:rPr>
        <w:t>Instructor: Dr. Mihály Soós</w:t>
      </w:r>
    </w:p>
    <w:p w14:paraId="15F5906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8B237C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3813B8FF" w14:textId="77777777" w:rsidR="0060079E" w:rsidRDefault="005E4D6C">
      <w:pPr>
        <w:spacing w:after="0" w:line="240" w:lineRule="auto"/>
        <w:jc w:val="both"/>
        <w:rPr>
          <w:rStyle w:val="Hyperlink0"/>
          <w:rFonts w:eastAsia="Arial Unicode MS"/>
        </w:rPr>
      </w:pPr>
      <w:r>
        <w:rPr>
          <w:rStyle w:val="Hyperlink2"/>
          <w:rFonts w:eastAsia="Arial Unicode MS"/>
        </w:rPr>
        <w:t>The aim of the course is to train professionals who are familiar with the theoretical and methodological basis of marketing research. They can solve the marketing questions of marketing issues in different areas of business.</w:t>
      </w:r>
    </w:p>
    <w:p w14:paraId="67ACDC5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D8DB6F1" w14:textId="77777777" w:rsidR="0060079E" w:rsidRDefault="005E4D6C">
      <w:pPr>
        <w:spacing w:after="0" w:line="240" w:lineRule="auto"/>
        <w:jc w:val="both"/>
        <w:rPr>
          <w:rStyle w:val="Hyperlink0"/>
          <w:rFonts w:eastAsia="Arial Unicode MS"/>
        </w:rPr>
      </w:pPr>
      <w:r>
        <w:rPr>
          <w:rStyle w:val="Hyperlink2"/>
          <w:rFonts w:eastAsia="Arial Unicode MS"/>
        </w:rPr>
        <w:t xml:space="preserve">Knowledge: </w:t>
      </w:r>
    </w:p>
    <w:p w14:paraId="70B0245F" w14:textId="77777777" w:rsidR="0060079E" w:rsidRDefault="005E4D6C">
      <w:pPr>
        <w:spacing w:after="0" w:line="240" w:lineRule="auto"/>
        <w:jc w:val="both"/>
        <w:rPr>
          <w:rStyle w:val="Hyperlink0"/>
          <w:rFonts w:eastAsia="Arial Unicode MS"/>
        </w:rPr>
      </w:pPr>
      <w:r>
        <w:rPr>
          <w:rStyle w:val="Hyperlink2"/>
          <w:rFonts w:eastAsia="Arial Unicode MS"/>
        </w:rPr>
        <w:t>They are familiar with marketing concepts and theories. Student possesses knowledge of commercial, logistic and marketing methods and possesses the user level. Student knows the practical functioning of economic organisations at the skill level, with particular regard to marketing and trade processes. They know the techniques of providing customer relationship tasks.</w:t>
      </w:r>
    </w:p>
    <w:p w14:paraId="30705536" w14:textId="77777777" w:rsidR="0060079E" w:rsidRDefault="005E4D6C">
      <w:pPr>
        <w:spacing w:after="0" w:line="240" w:lineRule="auto"/>
        <w:jc w:val="both"/>
        <w:rPr>
          <w:rStyle w:val="Hyperlink0"/>
          <w:rFonts w:eastAsia="Arial Unicode MS"/>
        </w:rPr>
      </w:pPr>
      <w:r>
        <w:rPr>
          <w:rStyle w:val="Hyperlink2"/>
          <w:rFonts w:eastAsia="Arial Unicode MS"/>
        </w:rPr>
        <w:t>Capabilities:</w:t>
      </w:r>
    </w:p>
    <w:p w14:paraId="6081C677" w14:textId="77777777" w:rsidR="0060079E" w:rsidRDefault="005E4D6C">
      <w:pPr>
        <w:spacing w:after="0" w:line="240" w:lineRule="auto"/>
        <w:jc w:val="both"/>
        <w:rPr>
          <w:rStyle w:val="Hyperlink0"/>
          <w:rFonts w:eastAsia="Arial Unicode MS"/>
        </w:rPr>
      </w:pPr>
      <w:r>
        <w:rPr>
          <w:rStyle w:val="Hyperlink2"/>
          <w:rFonts w:eastAsia="Arial Unicode MS"/>
        </w:rPr>
        <w:t>Using their knowledge of theoretical, conceptual and methodological knowledge, they collect and systematise the facts and data needed to perform his duties; explores easier causal relationships and draws conclusions, formulates suggestions in routine processes in the organisation. Communicate effectively in writing and orally. Can connect with clients and partners. Ability to contribute to questionnaires and market research. At the skill level, student applies knowledge of the practical functioning of business organisations, with particular regard to marketing and trade processes.</w:t>
      </w:r>
    </w:p>
    <w:p w14:paraId="6DA7B8DE" w14:textId="77777777" w:rsidR="0060079E" w:rsidRDefault="005E4D6C">
      <w:pPr>
        <w:spacing w:after="0" w:line="240" w:lineRule="auto"/>
        <w:jc w:val="both"/>
        <w:rPr>
          <w:rStyle w:val="Hyperlink0"/>
          <w:rFonts w:eastAsia="Arial Unicode MS"/>
        </w:rPr>
      </w:pPr>
      <w:r>
        <w:rPr>
          <w:rStyle w:val="Hyperlink2"/>
          <w:rFonts w:eastAsia="Arial Unicode MS"/>
        </w:rPr>
        <w:t>Attitudes:</w:t>
      </w:r>
    </w:p>
    <w:p w14:paraId="566BFD3B" w14:textId="77777777" w:rsidR="0060079E" w:rsidRDefault="005E4D6C">
      <w:pPr>
        <w:spacing w:after="0" w:line="240" w:lineRule="auto"/>
        <w:jc w:val="both"/>
        <w:rPr>
          <w:rStyle w:val="Hyperlink0"/>
          <w:rFonts w:eastAsia="Arial Unicode MS"/>
        </w:rPr>
      </w:pPr>
      <w:r>
        <w:rPr>
          <w:rStyle w:val="Hyperlink2"/>
          <w:rFonts w:eastAsia="Arial Unicode MS"/>
        </w:rPr>
        <w:t>They critically look at their own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organisation and work responsibly.</w:t>
      </w:r>
    </w:p>
    <w:p w14:paraId="07DE9F8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68DD66C0" w14:textId="0E467B23" w:rsidR="0060079E" w:rsidRDefault="005E4D6C">
      <w:pPr>
        <w:spacing w:after="0" w:line="240" w:lineRule="auto"/>
        <w:jc w:val="both"/>
        <w:rPr>
          <w:rStyle w:val="Hyperlink0"/>
          <w:rFonts w:eastAsia="Arial Unicode MS"/>
        </w:rPr>
      </w:pPr>
      <w:r>
        <w:rPr>
          <w:rStyle w:val="Hyperlink2"/>
          <w:rFonts w:eastAsia="Arial Unicode MS"/>
        </w:rPr>
        <w:t>They are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organising it independently and regularly checking their work. He identifies communication and language deficiencies, identifies the possibilities for further development.</w:t>
      </w:r>
    </w:p>
    <w:p w14:paraId="10BBD36E" w14:textId="77777777" w:rsidR="0060079E" w:rsidRDefault="005E4D6C">
      <w:pPr>
        <w:spacing w:after="0" w:line="240" w:lineRule="auto"/>
        <w:jc w:val="both"/>
        <w:rPr>
          <w:rStyle w:val="Hyperlink0"/>
          <w:rFonts w:eastAsia="Arial Unicode MS"/>
        </w:rPr>
      </w:pPr>
      <w:r>
        <w:rPr>
          <w:rStyle w:val="Hyperlink2"/>
          <w:rFonts w:eastAsia="Arial Unicode MS"/>
        </w:rPr>
        <w:t>They relies on its staff and leadership assistance.</w:t>
      </w:r>
    </w:p>
    <w:p w14:paraId="10AAEA3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7E83639" w14:textId="77777777" w:rsidR="0060079E" w:rsidRDefault="005E4D6C">
      <w:pPr>
        <w:spacing w:after="0" w:line="240" w:lineRule="auto"/>
        <w:jc w:val="both"/>
        <w:rPr>
          <w:rStyle w:val="Hyperlink0"/>
          <w:rFonts w:eastAsia="Arial Unicode MS"/>
        </w:rPr>
      </w:pPr>
      <w:r>
        <w:rPr>
          <w:rStyle w:val="Hyperlink2"/>
          <w:rFonts w:eastAsia="Arial Unicode MS"/>
        </w:rPr>
        <w:t>The course covers the following topics: The concept, process and the types of marketing research. Problem-solving, research question and hypothesis assertion. Making a research plan for qualitative and quantitative researches. Creation and experimentation, co-creation, crowdsourcing, netnography, eye-tracking, basics of questionnaire editing, questionnaire editing in practice. Testing theory and practice, sampling. Application of computer programs in marketing research (SPSS). Data capture and data analysis through a concrete example, key information on making a research study.</w:t>
      </w:r>
    </w:p>
    <w:p w14:paraId="7274CDF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60DA152" w14:textId="77777777" w:rsidR="0060079E" w:rsidRDefault="005E4D6C">
      <w:pPr>
        <w:spacing w:after="0" w:line="240" w:lineRule="auto"/>
        <w:jc w:val="both"/>
        <w:rPr>
          <w:rStyle w:val="Hyperlink0"/>
          <w:rFonts w:eastAsia="Arial Unicode MS"/>
        </w:rPr>
      </w:pPr>
      <w:r>
        <w:rPr>
          <w:rStyle w:val="Hyperlink2"/>
          <w:rFonts w:eastAsia="Arial Unicode MS"/>
        </w:rPr>
        <w:t>The signature is a must for visiting the lessons and the preparation and presentation of the following research and research plan. Students may only miss up to 30% of classes.</w:t>
      </w:r>
    </w:p>
    <w:p w14:paraId="53F2898D" w14:textId="77777777" w:rsidR="0060079E" w:rsidRDefault="005E4D6C">
      <w:pPr>
        <w:spacing w:after="0" w:line="240" w:lineRule="auto"/>
        <w:jc w:val="both"/>
        <w:rPr>
          <w:rStyle w:val="Hyperlink0"/>
          <w:rFonts w:eastAsia="Arial Unicode MS"/>
        </w:rPr>
      </w:pPr>
      <w:r>
        <w:rPr>
          <w:rStyle w:val="Hyperlink2"/>
          <w:rFonts w:eastAsia="Arial Unicode MS"/>
        </w:rPr>
        <w:t>The expected structure, content and scope of the research report:</w:t>
      </w:r>
    </w:p>
    <w:p w14:paraId="1A93B9FF" w14:textId="77777777" w:rsidR="0060079E" w:rsidRDefault="005E4D6C">
      <w:pPr>
        <w:spacing w:after="0" w:line="240" w:lineRule="auto"/>
        <w:jc w:val="both"/>
        <w:rPr>
          <w:rStyle w:val="Hyperlink0"/>
          <w:rFonts w:eastAsia="Arial Unicode MS"/>
        </w:rPr>
      </w:pPr>
      <w:r>
        <w:rPr>
          <w:rStyle w:val="Hyperlink2"/>
          <w:rFonts w:eastAsia="Arial Unicode MS"/>
        </w:rPr>
        <w:t>1. Introduction - justification, significance, objectives and hypotheses (1-2 pages)</w:t>
      </w:r>
    </w:p>
    <w:p w14:paraId="305321F6" w14:textId="77777777" w:rsidR="0060079E" w:rsidRDefault="005E4D6C">
      <w:pPr>
        <w:spacing w:after="0" w:line="240" w:lineRule="auto"/>
        <w:jc w:val="both"/>
        <w:rPr>
          <w:rStyle w:val="Hyperlink0"/>
          <w:rFonts w:eastAsia="Arial Unicode MS"/>
        </w:rPr>
      </w:pPr>
      <w:r>
        <w:rPr>
          <w:rStyle w:val="Hyperlink2"/>
          <w:rFonts w:eastAsia="Arial Unicode MS"/>
        </w:rPr>
        <w:t>2. Material and method - detailed description of the methodology (basic population, sample size, sampling, representatively, questioning method, questionnaire, data processing) (2-3 pages)</w:t>
      </w:r>
    </w:p>
    <w:p w14:paraId="004AA84C" w14:textId="77777777" w:rsidR="0060079E" w:rsidRDefault="005E4D6C">
      <w:pPr>
        <w:spacing w:after="0" w:line="240" w:lineRule="auto"/>
        <w:jc w:val="both"/>
        <w:rPr>
          <w:rStyle w:val="Hyperlink0"/>
          <w:rFonts w:eastAsia="Arial Unicode MS"/>
        </w:rPr>
      </w:pPr>
      <w:r>
        <w:rPr>
          <w:rStyle w:val="Hyperlink2"/>
          <w:rFonts w:eastAsia="Arial Unicode MS"/>
        </w:rPr>
        <w:t>3. Results and evaluation - Presentation of the results of the questionnaire with tables, figures and explanations. It is important to compare the background variables! (Page 8-10)</w:t>
      </w:r>
    </w:p>
    <w:p w14:paraId="4B271B7D" w14:textId="77777777" w:rsidR="0060079E" w:rsidRDefault="005E4D6C">
      <w:pPr>
        <w:spacing w:after="0" w:line="240" w:lineRule="auto"/>
        <w:jc w:val="both"/>
        <w:rPr>
          <w:rStyle w:val="Hyperlink0"/>
          <w:rFonts w:eastAsia="Arial Unicode MS"/>
        </w:rPr>
      </w:pPr>
      <w:r>
        <w:rPr>
          <w:rStyle w:val="Hyperlink2"/>
          <w:rFonts w:eastAsia="Arial Unicode MS"/>
        </w:rPr>
        <w:t>4. Conclusions and suggestions - conclusions drawn from the results and presentation of the conclusions from the conclusions and hypothesis analysis (1-2 pages)</w:t>
      </w:r>
    </w:p>
    <w:p w14:paraId="365666E0" w14:textId="77777777" w:rsidR="0060079E" w:rsidRDefault="005E4D6C">
      <w:pPr>
        <w:spacing w:after="0" w:line="240" w:lineRule="auto"/>
        <w:jc w:val="both"/>
        <w:rPr>
          <w:rStyle w:val="Hyperlink0"/>
          <w:rFonts w:eastAsia="Arial Unicode MS"/>
        </w:rPr>
      </w:pPr>
      <w:r>
        <w:rPr>
          <w:rStyle w:val="Hyperlink2"/>
          <w:rFonts w:eastAsia="Arial Unicode MS"/>
        </w:rPr>
        <w:t>5. Summary - for those who do not read the full report, in order to inform them about the relevant information (1-2 pages)</w:t>
      </w:r>
    </w:p>
    <w:p w14:paraId="2BB566C9" w14:textId="77777777" w:rsidR="0060079E" w:rsidRDefault="005E4D6C">
      <w:pPr>
        <w:spacing w:after="0" w:line="240" w:lineRule="auto"/>
        <w:jc w:val="both"/>
        <w:rPr>
          <w:rStyle w:val="Hyperlink0"/>
          <w:rFonts w:eastAsia="Arial Unicode MS"/>
        </w:rPr>
      </w:pPr>
      <w:r>
        <w:rPr>
          <w:rStyle w:val="Hyperlink2"/>
          <w:rFonts w:eastAsia="Arial Unicode MS"/>
        </w:rPr>
        <w:t>Annex - questionnaire</w:t>
      </w:r>
    </w:p>
    <w:p w14:paraId="5F1270D3" w14:textId="37C07F14" w:rsidR="0060079E" w:rsidRPr="009D2707"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The minimum number of participants in the online questionnaire survey is 100, which is representative gender breakdown.</w:t>
      </w:r>
    </w:p>
    <w:p w14:paraId="617F45F0" w14:textId="77777777" w:rsidR="0060079E" w:rsidRDefault="005E4D6C">
      <w:pPr>
        <w:spacing w:after="0" w:line="240" w:lineRule="auto"/>
        <w:jc w:val="both"/>
        <w:rPr>
          <w:rStyle w:val="Hyperlink0"/>
          <w:rFonts w:eastAsia="Arial Unicode MS"/>
        </w:rPr>
      </w:pPr>
      <w:r>
        <w:rPr>
          <w:rStyle w:val="Hyperlink2"/>
          <w:rFonts w:eastAsia="Arial Unicode MS"/>
        </w:rPr>
        <w:t>The presentation is a summary of the research report for a 10-minute presentation.</w:t>
      </w:r>
    </w:p>
    <w:p w14:paraId="6AAAE89E" w14:textId="77777777" w:rsidR="0060079E" w:rsidRDefault="005E4D6C">
      <w:pPr>
        <w:spacing w:after="0" w:line="240" w:lineRule="auto"/>
        <w:jc w:val="both"/>
        <w:rPr>
          <w:rStyle w:val="Hyperlink0"/>
          <w:rFonts w:eastAsia="Arial Unicode MS"/>
        </w:rPr>
      </w:pPr>
      <w:r>
        <w:rPr>
          <w:rStyle w:val="Hyperlink2"/>
          <w:rFonts w:eastAsia="Arial Unicode MS"/>
        </w:rPr>
        <w:t>Assessment:</w:t>
      </w:r>
    </w:p>
    <w:p w14:paraId="39AAECD6" w14:textId="77777777" w:rsidR="0060079E" w:rsidRDefault="005E4D6C">
      <w:pPr>
        <w:spacing w:after="0" w:line="240" w:lineRule="auto"/>
        <w:jc w:val="both"/>
        <w:rPr>
          <w:rStyle w:val="Hyperlink0"/>
          <w:rFonts w:eastAsia="Arial Unicode MS"/>
        </w:rPr>
      </w:pPr>
      <w:r>
        <w:rPr>
          <w:rStyle w:val="Hyperlink2"/>
          <w:rFonts w:eastAsia="Arial Unicode MS"/>
        </w:rPr>
        <w:t>Written exam</w:t>
      </w:r>
    </w:p>
    <w:p w14:paraId="6D4C95B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2E19AF95" w14:textId="77777777" w:rsidR="0060079E" w:rsidRDefault="005E4D6C">
      <w:pPr>
        <w:spacing w:after="0" w:line="240" w:lineRule="auto"/>
        <w:jc w:val="both"/>
        <w:rPr>
          <w:rStyle w:val="Hyperlink0"/>
          <w:rFonts w:eastAsia="Arial Unicode MS"/>
        </w:rPr>
      </w:pPr>
      <w:r>
        <w:rPr>
          <w:rStyle w:val="Hyperlink2"/>
          <w:rFonts w:eastAsia="Arial Unicode MS"/>
        </w:rPr>
        <w:t>The material of the lectures</w:t>
      </w:r>
    </w:p>
    <w:p w14:paraId="66755940" w14:textId="141DCEE2" w:rsidR="0060079E" w:rsidRPr="009D2707" w:rsidRDefault="005E4D6C">
      <w:pPr>
        <w:spacing w:after="0" w:line="240" w:lineRule="auto"/>
        <w:jc w:val="both"/>
        <w:rPr>
          <w:rStyle w:val="Hyperlink0"/>
          <w:rFonts w:eastAsia="Arial Unicode MS"/>
          <w:i/>
          <w:iCs/>
        </w:rPr>
      </w:pPr>
      <w:r>
        <w:rPr>
          <w:rStyle w:val="None"/>
          <w:rFonts w:ascii="Times New Roman" w:hAnsi="Times New Roman"/>
          <w:i/>
          <w:iCs/>
          <w:sz w:val="20"/>
          <w:szCs w:val="20"/>
          <w:lang w:val="en-US"/>
        </w:rPr>
        <w:t xml:space="preserve">Recommended readings: </w:t>
      </w:r>
      <w:r>
        <w:rPr>
          <w:rStyle w:val="Hyperlink2"/>
          <w:rFonts w:eastAsia="Arial Unicode MS"/>
        </w:rPr>
        <w:t>Phillip Kotler, Marketing management</w:t>
      </w:r>
    </w:p>
    <w:p w14:paraId="3EEDD88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90"/>
      </w:tblGrid>
      <w:tr w:rsidR="0060079E" w14:paraId="57DE23EE"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85237"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6D108"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45BB5F6B" w14:textId="77777777">
        <w:tblPrEx>
          <w:tblCellMar>
            <w:top w:w="0" w:type="dxa"/>
            <w:left w:w="0" w:type="dxa"/>
            <w:bottom w:w="0" w:type="dxa"/>
            <w:right w:w="0" w:type="dxa"/>
          </w:tblCellMar>
        </w:tblPrEx>
        <w:trPr>
          <w:trHeight w:val="44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153D67" w14:textId="77777777" w:rsidR="0060079E" w:rsidRDefault="005E4D6C" w:rsidP="009D2707">
            <w:pPr>
              <w:spacing w:after="0" w:line="240" w:lineRule="auto"/>
              <w:jc w:val="center"/>
            </w:pPr>
            <w:r>
              <w:rPr>
                <w:rStyle w:val="None"/>
                <w:rFonts w:ascii="Times New Roman" w:hAnsi="Times New Roman"/>
                <w:sz w:val="20"/>
                <w:szCs w:val="20"/>
                <w:lang w:val="en-US"/>
              </w:rPr>
              <w:t>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9E1470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concept, process and types of marketing research</w:t>
            </w:r>
          </w:p>
          <w:p w14:paraId="626E8A45" w14:textId="77777777" w:rsidR="0060079E" w:rsidRDefault="005E4D6C">
            <w:pPr>
              <w:spacing w:after="0" w:line="240" w:lineRule="auto"/>
            </w:pPr>
            <w:r>
              <w:rPr>
                <w:rStyle w:val="None"/>
                <w:rFonts w:ascii="Times New Roman" w:hAnsi="Times New Roman"/>
                <w:sz w:val="20"/>
                <w:szCs w:val="20"/>
                <w:lang w:val="en-US"/>
              </w:rPr>
              <w:t>LO:</w:t>
            </w:r>
            <w:r>
              <w:rPr>
                <w:rStyle w:val="None"/>
                <w:rFonts w:ascii="Arial" w:hAnsi="Arial"/>
                <w:i/>
                <w:iCs/>
                <w:sz w:val="20"/>
                <w:szCs w:val="20"/>
                <w:lang w:val="en-US"/>
              </w:rPr>
              <w:t xml:space="preserve"> </w:t>
            </w:r>
            <w:r>
              <w:rPr>
                <w:rStyle w:val="None"/>
                <w:rFonts w:ascii="Times New Roman" w:hAnsi="Times New Roman"/>
                <w:sz w:val="20"/>
                <w:szCs w:val="20"/>
                <w:lang w:val="en-US"/>
              </w:rPr>
              <w:t>Practical discussion of the lecture material</w:t>
            </w:r>
          </w:p>
        </w:tc>
      </w:tr>
      <w:tr w:rsidR="0060079E" w14:paraId="508AD4BA"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86A5B" w14:textId="77777777" w:rsidR="0060079E" w:rsidRDefault="005E4D6C" w:rsidP="009D2707">
            <w:pPr>
              <w:spacing w:after="0" w:line="240" w:lineRule="auto"/>
              <w:jc w:val="center"/>
            </w:pPr>
            <w:r>
              <w:rPr>
                <w:rStyle w:val="None"/>
                <w:rFonts w:ascii="Times New Roman" w:hAnsi="Times New Roman"/>
                <w:sz w:val="20"/>
                <w:szCs w:val="20"/>
                <w:lang w:val="en-US"/>
              </w:rPr>
              <w:t>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52500C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Problem solving, research question and hypothesis statement, secondary research</w:t>
            </w:r>
          </w:p>
          <w:p w14:paraId="679B6BFE"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60F90A5"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FBB29" w14:textId="77777777" w:rsidR="0060079E" w:rsidRDefault="005E4D6C" w:rsidP="009D2707">
            <w:pPr>
              <w:spacing w:after="0" w:line="240" w:lineRule="auto"/>
              <w:jc w:val="center"/>
            </w:pPr>
            <w:r>
              <w:rPr>
                <w:rStyle w:val="None"/>
                <w:rFonts w:ascii="Times New Roman" w:hAnsi="Times New Roman"/>
                <w:sz w:val="20"/>
                <w:szCs w:val="20"/>
                <w:lang w:val="en-US"/>
              </w:rPr>
              <w:t>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B8BFAB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Research plan I.-II. - qualitative research</w:t>
            </w:r>
          </w:p>
          <w:p w14:paraId="741D6098"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74501E5"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CD34C" w14:textId="77777777" w:rsidR="0060079E" w:rsidRDefault="005E4D6C" w:rsidP="009D2707">
            <w:pPr>
              <w:spacing w:after="0" w:line="240" w:lineRule="auto"/>
              <w:jc w:val="center"/>
            </w:pPr>
            <w:r>
              <w:rPr>
                <w:rStyle w:val="None"/>
                <w:rFonts w:ascii="Times New Roman" w:hAnsi="Times New Roman"/>
                <w:sz w:val="20"/>
                <w:szCs w:val="20"/>
                <w:lang w:val="en-US"/>
              </w:rPr>
              <w:t>4.</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8B2DDC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Research plan II. - quantitative research</w:t>
            </w:r>
          </w:p>
          <w:p w14:paraId="60F30CF5"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3870F9BB"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6A7CC" w14:textId="77777777" w:rsidR="0060079E" w:rsidRDefault="005E4D6C" w:rsidP="009D2707">
            <w:pPr>
              <w:spacing w:after="0" w:line="240" w:lineRule="auto"/>
              <w:jc w:val="center"/>
            </w:pPr>
            <w:r>
              <w:rPr>
                <w:rStyle w:val="None"/>
                <w:rFonts w:ascii="Times New Roman" w:hAnsi="Times New Roman"/>
                <w:sz w:val="20"/>
                <w:szCs w:val="20"/>
                <w:lang w:val="en-US"/>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64035B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Observation and experiment, basics of questionnaire editing, questionnaire editing in practice</w:t>
            </w:r>
          </w:p>
          <w:p w14:paraId="285AA4CC"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54A3575"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949AE" w14:textId="77777777" w:rsidR="0060079E" w:rsidRDefault="005E4D6C" w:rsidP="009D2707">
            <w:pPr>
              <w:spacing w:after="0" w:line="240" w:lineRule="auto"/>
              <w:jc w:val="center"/>
            </w:pPr>
            <w:r>
              <w:rPr>
                <w:rStyle w:val="None"/>
                <w:rFonts w:ascii="Times New Roman" w:hAnsi="Times New Roman"/>
                <w:sz w:val="20"/>
                <w:szCs w:val="20"/>
                <w:lang w:val="en-US"/>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7FC94B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Netnography, Co-creation, Crowdsourcing</w:t>
            </w:r>
          </w:p>
          <w:p w14:paraId="7FE3128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76D4307"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1ABBC" w14:textId="77777777" w:rsidR="0060079E" w:rsidRDefault="005E4D6C" w:rsidP="009D2707">
            <w:pPr>
              <w:spacing w:after="0" w:line="240" w:lineRule="auto"/>
              <w:jc w:val="center"/>
            </w:pPr>
            <w:r>
              <w:rPr>
                <w:rStyle w:val="None"/>
                <w:rFonts w:ascii="Times New Roman" w:hAnsi="Times New Roman"/>
                <w:sz w:val="20"/>
                <w:szCs w:val="20"/>
                <w:lang w:val="en-US"/>
              </w:rPr>
              <w:t>7.</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4562A2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Eye tracking examination</w:t>
            </w:r>
          </w:p>
          <w:p w14:paraId="689C18B8"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C066304"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14ADE" w14:textId="77777777" w:rsidR="0060079E" w:rsidRDefault="005E4D6C" w:rsidP="009D2707">
            <w:pPr>
              <w:spacing w:after="0" w:line="240" w:lineRule="auto"/>
              <w:jc w:val="center"/>
            </w:pPr>
            <w:r>
              <w:rPr>
                <w:rStyle w:val="None"/>
                <w:rFonts w:ascii="Times New Roman" w:hAnsi="Times New Roman"/>
                <w:sz w:val="20"/>
                <w:szCs w:val="20"/>
                <w:lang w:val="en-US"/>
              </w:rPr>
              <w:t>8.</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D9212F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Group consultation on individual questionnaires</w:t>
            </w:r>
          </w:p>
          <w:p w14:paraId="27EF8D24"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D710A9A"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14821" w14:textId="77777777" w:rsidR="0060079E" w:rsidRDefault="005E4D6C" w:rsidP="009D2707">
            <w:pPr>
              <w:spacing w:after="0" w:line="240" w:lineRule="auto"/>
              <w:jc w:val="center"/>
            </w:pPr>
            <w:r>
              <w:rPr>
                <w:rStyle w:val="None"/>
                <w:rFonts w:ascii="Times New Roman" w:hAnsi="Times New Roman"/>
                <w:sz w:val="20"/>
                <w:szCs w:val="20"/>
                <w:lang w:val="en-US"/>
              </w:rPr>
              <w:t>9.</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E08CBE5"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Testing theory and practice</w:t>
            </w:r>
          </w:p>
          <w:p w14:paraId="0282C29F"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A30020E"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B0A2AC" w14:textId="77777777" w:rsidR="0060079E" w:rsidRDefault="005E4D6C" w:rsidP="009D2707">
            <w:pPr>
              <w:spacing w:after="0" w:line="240" w:lineRule="auto"/>
              <w:jc w:val="center"/>
            </w:pPr>
            <w:r>
              <w:rPr>
                <w:rStyle w:val="None"/>
                <w:rFonts w:ascii="Times New Roman" w:hAnsi="Times New Roman"/>
                <w:sz w:val="20"/>
                <w:szCs w:val="20"/>
                <w:lang w:val="en-US"/>
              </w:rPr>
              <w:t>10.</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75D5A1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Research plan - sampling</w:t>
            </w:r>
          </w:p>
          <w:p w14:paraId="43568B6F"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B9BA7EF"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BC008" w14:textId="77777777" w:rsidR="0060079E" w:rsidRDefault="005E4D6C" w:rsidP="009D2707">
            <w:pPr>
              <w:spacing w:after="0" w:line="240" w:lineRule="auto"/>
              <w:jc w:val="center"/>
            </w:pPr>
            <w:r>
              <w:rPr>
                <w:rStyle w:val="None"/>
                <w:rFonts w:ascii="Times New Roman" w:hAnsi="Times New Roman"/>
                <w:sz w:val="20"/>
                <w:szCs w:val="20"/>
                <w:lang w:val="en-US"/>
              </w:rPr>
              <w:t>11.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992D0C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Application of computer programs in marketing research, the SPSS.</w:t>
            </w:r>
          </w:p>
          <w:p w14:paraId="1060C614"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bl>
    <w:p w14:paraId="4D865E48"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6DBBDB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09A28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91045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52"/>
        <w:gridCol w:w="5097"/>
      </w:tblGrid>
      <w:tr w:rsidR="0060079E" w14:paraId="5C0912D3" w14:textId="77777777">
        <w:tblPrEx>
          <w:tblCellMar>
            <w:top w:w="0" w:type="dxa"/>
            <w:left w:w="0" w:type="dxa"/>
            <w:bottom w:w="0" w:type="dxa"/>
            <w:right w:w="0" w:type="dxa"/>
          </w:tblCellMar>
        </w:tblPrEx>
        <w:trPr>
          <w:trHeight w:val="662"/>
          <w:jc w:val="center"/>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FD85E" w14:textId="77777777" w:rsidR="0060079E" w:rsidRDefault="005E4D6C" w:rsidP="009D2707">
            <w:pPr>
              <w:spacing w:after="0" w:line="240" w:lineRule="auto"/>
              <w:jc w:val="center"/>
            </w:pPr>
            <w:r>
              <w:rPr>
                <w:rStyle w:val="None"/>
                <w:rFonts w:ascii="Times New Roman" w:hAnsi="Times New Roman"/>
                <w:sz w:val="20"/>
                <w:szCs w:val="20"/>
                <w:lang w:val="en-US"/>
              </w:rPr>
              <w:t>12.</w:t>
            </w:r>
          </w:p>
        </w:tc>
        <w:tc>
          <w:tcPr>
            <w:tcW w:w="509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7FC5D8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Data capture and data analysis through a concrete example, main information on making a research study</w:t>
            </w:r>
          </w:p>
          <w:p w14:paraId="679BB8AF"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0B0EAA7B" w14:textId="77777777">
        <w:tblPrEx>
          <w:tblCellMar>
            <w:top w:w="0" w:type="dxa"/>
            <w:left w:w="0" w:type="dxa"/>
            <w:bottom w:w="0" w:type="dxa"/>
            <w:right w:w="0" w:type="dxa"/>
          </w:tblCellMar>
        </w:tblPrEx>
        <w:trPr>
          <w:trHeight w:val="662"/>
          <w:jc w:val="center"/>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40F27" w14:textId="77777777" w:rsidR="0060079E" w:rsidRDefault="005E4D6C" w:rsidP="009D2707">
            <w:pPr>
              <w:spacing w:after="0" w:line="240" w:lineRule="auto"/>
              <w:jc w:val="center"/>
            </w:pPr>
            <w:r>
              <w:rPr>
                <w:rStyle w:val="None"/>
                <w:rFonts w:ascii="Times New Roman" w:hAnsi="Times New Roman"/>
                <w:sz w:val="20"/>
                <w:szCs w:val="20"/>
                <w:lang w:val="en-US"/>
              </w:rPr>
              <w:t>13.</w:t>
            </w:r>
          </w:p>
        </w:tc>
        <w:tc>
          <w:tcPr>
            <w:tcW w:w="509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966379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Preservation of oral presentations and submission of research plans</w:t>
            </w:r>
          </w:p>
          <w:p w14:paraId="616F6F5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0441A7D" w14:textId="77777777">
        <w:tblPrEx>
          <w:tblCellMar>
            <w:top w:w="0" w:type="dxa"/>
            <w:left w:w="0" w:type="dxa"/>
            <w:bottom w:w="0" w:type="dxa"/>
            <w:right w:w="0" w:type="dxa"/>
          </w:tblCellMar>
        </w:tblPrEx>
        <w:trPr>
          <w:trHeight w:val="662"/>
          <w:jc w:val="center"/>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EF6AB" w14:textId="389BF928" w:rsidR="0060079E" w:rsidRDefault="005E4D6C" w:rsidP="009D2707">
            <w:pPr>
              <w:spacing w:after="0" w:line="240" w:lineRule="auto"/>
              <w:jc w:val="center"/>
            </w:pPr>
            <w:r>
              <w:rPr>
                <w:rStyle w:val="None"/>
                <w:rFonts w:ascii="Times New Roman" w:hAnsi="Times New Roman"/>
                <w:sz w:val="20"/>
                <w:szCs w:val="20"/>
                <w:lang w:val="en-US"/>
              </w:rPr>
              <w:t>14.</w:t>
            </w:r>
          </w:p>
        </w:tc>
        <w:tc>
          <w:tcPr>
            <w:tcW w:w="509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F39CA9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Preservation of oral presentations and submission of research plans</w:t>
            </w:r>
          </w:p>
          <w:p w14:paraId="171F2110"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bl>
    <w:p w14:paraId="6FB8DF4F"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225BD8D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89B067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5443A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B3FC2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0DDAE5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37582B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E23804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2FD758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09232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3AEFC0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B066E1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0B9EC8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7B4BDA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BDCA71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B037ED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024E0C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1CF3B3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202E9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BA7F66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A4930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5A9439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991EB3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F97925" w14:textId="74F39ECC"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1FFCF5"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36A943F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6A0B45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3453F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86E29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9DCBF3" w14:textId="6E32754D"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A62429"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Marketing Communication</w:t>
      </w:r>
      <w:r>
        <w:rPr>
          <w:rStyle w:val="Hyperlink2"/>
          <w:rFonts w:eastAsia="Arial Unicode MS"/>
        </w:rPr>
        <w:t xml:space="preserve">      Neptun code: GT_AKMNE041-17</w:t>
      </w:r>
    </w:p>
    <w:p w14:paraId="79C60E89"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3E288F36"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350AE4C2" w14:textId="77777777" w:rsidR="0060079E" w:rsidRDefault="005E4D6C">
      <w:pPr>
        <w:spacing w:after="0" w:line="240" w:lineRule="auto"/>
        <w:jc w:val="both"/>
        <w:rPr>
          <w:rStyle w:val="Hyperlink0"/>
          <w:rFonts w:eastAsia="Arial Unicode MS"/>
        </w:rPr>
      </w:pPr>
      <w:r>
        <w:rPr>
          <w:rStyle w:val="Hyperlink2"/>
          <w:rFonts w:eastAsia="Arial Unicode MS"/>
        </w:rPr>
        <w:t>Instructor: Dr. Mihály Soós</w:t>
      </w:r>
    </w:p>
    <w:p w14:paraId="7DF6ADA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B70F54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377F5AC6" w14:textId="77777777" w:rsidR="0060079E" w:rsidRDefault="005E4D6C">
      <w:pPr>
        <w:spacing w:after="0" w:line="240" w:lineRule="auto"/>
        <w:jc w:val="both"/>
        <w:rPr>
          <w:rStyle w:val="Hyperlink0"/>
          <w:rFonts w:eastAsia="Arial Unicode MS"/>
        </w:rPr>
      </w:pPr>
      <w:r>
        <w:rPr>
          <w:rStyle w:val="Hyperlink2"/>
          <w:rFonts w:eastAsia="Arial Unicode MS"/>
        </w:rPr>
        <w:t>Students will know the basics of corporate / marketing communication, the structure and elements of the communication mix, and the organisation and direction of the communication process and its phases, the issues of the marketing communication profession and the industry's representatives. The course focuses on the main forms of corporate market orientated communication (classical advertising, Internet and electronic communications, direct marketing, sales promotion) mainly from the corporate decision-making side. The course intensively builds on existing marketing knowledge.</w:t>
      </w:r>
    </w:p>
    <w:p w14:paraId="2BCA22A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049FB6B6" w14:textId="77777777" w:rsidR="0060079E" w:rsidRDefault="005E4D6C">
      <w:pPr>
        <w:spacing w:after="0" w:line="240" w:lineRule="auto"/>
        <w:jc w:val="both"/>
        <w:rPr>
          <w:rStyle w:val="Hyperlink0"/>
          <w:rFonts w:eastAsia="Arial Unicode MS"/>
        </w:rPr>
      </w:pPr>
      <w:r>
        <w:rPr>
          <w:rStyle w:val="Hyperlink2"/>
          <w:rFonts w:eastAsia="Arial Unicode MS"/>
        </w:rPr>
        <w:t xml:space="preserve">Knowledge: </w:t>
      </w:r>
    </w:p>
    <w:p w14:paraId="7E312261" w14:textId="77777777" w:rsidR="0060079E" w:rsidRDefault="005E4D6C">
      <w:pPr>
        <w:spacing w:after="0" w:line="240" w:lineRule="auto"/>
        <w:jc w:val="both"/>
        <w:rPr>
          <w:rStyle w:val="Hyperlink0"/>
          <w:rFonts w:eastAsia="Arial Unicode MS"/>
        </w:rPr>
      </w:pPr>
      <w:r>
        <w:rPr>
          <w:rStyle w:val="Hyperlink2"/>
          <w:rFonts w:eastAsia="Arial Unicode MS"/>
        </w:rPr>
        <w:t>Students will have acquired</w:t>
      </w:r>
    </w:p>
    <w:p w14:paraId="3E00E145" w14:textId="77777777" w:rsidR="0060079E" w:rsidRDefault="005E4D6C">
      <w:pPr>
        <w:spacing w:after="0" w:line="240" w:lineRule="auto"/>
        <w:jc w:val="both"/>
        <w:rPr>
          <w:rStyle w:val="Hyperlink0"/>
          <w:rFonts w:eastAsia="Arial Unicode MS"/>
        </w:rPr>
      </w:pPr>
      <w:r>
        <w:rPr>
          <w:rStyle w:val="Hyperlink2"/>
          <w:rFonts w:eastAsia="Arial Unicode MS"/>
        </w:rPr>
        <w:t xml:space="preserve">- a thorough knowledge of cooperation in projects, teams or work organisations; of the rules and ethical norms of project management. </w:t>
      </w:r>
    </w:p>
    <w:p w14:paraId="42CEDBA0" w14:textId="77777777" w:rsidR="0060079E" w:rsidRDefault="005E4D6C">
      <w:pPr>
        <w:spacing w:after="0" w:line="240" w:lineRule="auto"/>
        <w:jc w:val="both"/>
        <w:rPr>
          <w:rStyle w:val="Hyperlink0"/>
          <w:rFonts w:eastAsia="Arial Unicode MS"/>
        </w:rPr>
      </w:pPr>
      <w:r>
        <w:rPr>
          <w:rStyle w:val="Hyperlink2"/>
          <w:rFonts w:eastAsia="Arial Unicode MS"/>
        </w:rPr>
        <w:t xml:space="preserve">- a comprehensive understanding of the basic facts, avenues and restrictions in the special field of trade and marketing; the structure, operation and relation systems of organisations in the given professional areas; the behaviour of players and its decisive factors in external and internal environments, information gathering for decision-making; and motivational factors. </w:t>
      </w:r>
    </w:p>
    <w:p w14:paraId="14CC4E83" w14:textId="77777777" w:rsidR="0060079E" w:rsidRDefault="005E4D6C">
      <w:pPr>
        <w:spacing w:after="0" w:line="240" w:lineRule="auto"/>
        <w:jc w:val="both"/>
        <w:rPr>
          <w:rStyle w:val="Hyperlink0"/>
          <w:rFonts w:eastAsia="Arial Unicode MS"/>
        </w:rPr>
      </w:pPr>
      <w:r>
        <w:rPr>
          <w:rStyle w:val="Hyperlink2"/>
          <w:rFonts w:eastAsia="Arial Unicode MS"/>
        </w:rPr>
        <w:t xml:space="preserve">- a clear understanding of the most relevant correlations, theories related to trade and marketing and their constituent conceptual structure. </w:t>
      </w:r>
    </w:p>
    <w:p w14:paraId="7CECB2B4" w14:textId="77777777" w:rsidR="0060079E" w:rsidRDefault="005E4D6C">
      <w:pPr>
        <w:spacing w:after="0" w:line="240" w:lineRule="auto"/>
        <w:jc w:val="both"/>
        <w:rPr>
          <w:rStyle w:val="Hyperlink0"/>
          <w:rFonts w:eastAsia="Arial Unicode MS"/>
        </w:rPr>
      </w:pPr>
      <w:r>
        <w:rPr>
          <w:rStyle w:val="Hyperlink2"/>
          <w:rFonts w:eastAsia="Arial Unicode MS"/>
        </w:rPr>
        <w:t xml:space="preserve">- a detailed knowledge of the notion, concept, set of instruments and methodology of marketing in business and non-profit spheres.  </w:t>
      </w:r>
    </w:p>
    <w:p w14:paraId="1F90AFA9" w14:textId="77777777" w:rsidR="0060079E" w:rsidRDefault="005E4D6C">
      <w:pPr>
        <w:spacing w:after="0" w:line="240" w:lineRule="auto"/>
        <w:jc w:val="both"/>
        <w:rPr>
          <w:rStyle w:val="Hyperlink0"/>
          <w:rFonts w:eastAsia="Arial Unicode MS"/>
        </w:rPr>
      </w:pPr>
      <w:r>
        <w:rPr>
          <w:rStyle w:val="Hyperlink2"/>
          <w:rFonts w:eastAsia="Arial Unicode MS"/>
        </w:rPr>
        <w:t>- an understanding of the role of marketing in the operation of companies or institutions and the relation of marketing with other processes and functions within the organisation.</w:t>
      </w:r>
    </w:p>
    <w:p w14:paraId="0CAF9B13" w14:textId="77777777" w:rsidR="0060079E" w:rsidRDefault="005E4D6C">
      <w:pPr>
        <w:spacing w:after="0" w:line="240" w:lineRule="auto"/>
        <w:jc w:val="both"/>
        <w:rPr>
          <w:rStyle w:val="Hyperlink0"/>
          <w:rFonts w:eastAsia="Arial Unicode MS"/>
        </w:rPr>
      </w:pPr>
      <w:r>
        <w:rPr>
          <w:rStyle w:val="Hyperlink2"/>
          <w:rFonts w:eastAsia="Arial Unicode MS"/>
        </w:rPr>
        <w:t xml:space="preserve">- an appropriate knowledge and understanding of consumers, the behaviour of buyers and consumer protection. </w:t>
      </w:r>
    </w:p>
    <w:p w14:paraId="47DCCF9D" w14:textId="77777777" w:rsidR="0060079E" w:rsidRDefault="005E4D6C">
      <w:pPr>
        <w:spacing w:after="0" w:line="240" w:lineRule="auto"/>
        <w:jc w:val="both"/>
        <w:rPr>
          <w:rStyle w:val="Hyperlink0"/>
          <w:rFonts w:eastAsia="Arial Unicode MS"/>
        </w:rPr>
      </w:pPr>
      <w:r>
        <w:rPr>
          <w:rStyle w:val="Hyperlink2"/>
          <w:rFonts w:eastAsia="Arial Unicode MS"/>
        </w:rPr>
        <w:t>Capabilities:</w:t>
      </w:r>
    </w:p>
    <w:p w14:paraId="6C25417E" w14:textId="4DF2C4B9" w:rsidR="0060079E" w:rsidRPr="009D2707"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Graduates will</w:t>
      </w:r>
    </w:p>
    <w:p w14:paraId="6C4E6C77" w14:textId="77777777" w:rsidR="0060079E" w:rsidRDefault="005E4D6C">
      <w:pPr>
        <w:spacing w:after="0" w:line="240" w:lineRule="auto"/>
        <w:jc w:val="both"/>
        <w:rPr>
          <w:rStyle w:val="Hyperlink0"/>
          <w:rFonts w:eastAsia="Arial Unicode MS"/>
        </w:rPr>
      </w:pPr>
      <w:r>
        <w:rPr>
          <w:rStyle w:val="Hyperlink2"/>
          <w:rFonts w:eastAsia="Arial Unicode MS"/>
        </w:rPr>
        <w:t xml:space="preserve">- be capable of performing market research tasks for the preparation of decision-making in trade and marketing; developing marketing plans, carrying out research and analysing fundamental correlations. </w:t>
      </w:r>
    </w:p>
    <w:p w14:paraId="17A40E70" w14:textId="77777777" w:rsidR="0060079E" w:rsidRDefault="005E4D6C">
      <w:pPr>
        <w:spacing w:after="0" w:line="240" w:lineRule="auto"/>
        <w:jc w:val="both"/>
        <w:rPr>
          <w:rStyle w:val="Hyperlink0"/>
          <w:rFonts w:eastAsia="Arial Unicode MS"/>
        </w:rPr>
      </w:pPr>
      <w:r>
        <w:rPr>
          <w:rStyle w:val="Hyperlink2"/>
          <w:rFonts w:eastAsia="Arial Unicode MS"/>
        </w:rPr>
        <w:t xml:space="preserve">- have the ability to conduct efficient work in economic, marketing and commercial projects and in business organisations. </w:t>
      </w:r>
    </w:p>
    <w:p w14:paraId="0BCAA63F" w14:textId="77777777" w:rsidR="0060079E" w:rsidRDefault="005E4D6C">
      <w:pPr>
        <w:spacing w:after="0" w:line="240" w:lineRule="auto"/>
        <w:jc w:val="both"/>
        <w:rPr>
          <w:rStyle w:val="Hyperlink0"/>
          <w:rFonts w:eastAsia="Arial Unicode MS"/>
        </w:rPr>
      </w:pPr>
      <w:r>
        <w:rPr>
          <w:rStyle w:val="Hyperlink2"/>
          <w:rFonts w:eastAsia="Arial Unicode MS"/>
        </w:rPr>
        <w:t xml:space="preserve">-  acquire the necessary knowledge and skills to manage marketing and commercial organisations and enterprises. </w:t>
      </w:r>
    </w:p>
    <w:p w14:paraId="78588444" w14:textId="77777777" w:rsidR="0060079E" w:rsidRDefault="005E4D6C">
      <w:pPr>
        <w:spacing w:after="0" w:line="240" w:lineRule="auto"/>
        <w:jc w:val="both"/>
        <w:rPr>
          <w:rStyle w:val="Hyperlink0"/>
          <w:rFonts w:eastAsia="Arial Unicode MS"/>
        </w:rPr>
      </w:pPr>
      <w:r>
        <w:rPr>
          <w:rStyle w:val="Hyperlink2"/>
          <w:rFonts w:eastAsia="Arial Unicode MS"/>
        </w:rPr>
        <w:t xml:space="preserve">- be able to get a good understanding of the use of the typical online, printed technical literature of trade and marketing in Hungarian and in a foreign language. </w:t>
      </w:r>
    </w:p>
    <w:p w14:paraId="76D72C8C" w14:textId="77777777" w:rsidR="0060079E" w:rsidRDefault="005E4D6C">
      <w:pPr>
        <w:spacing w:after="0" w:line="240" w:lineRule="auto"/>
        <w:jc w:val="both"/>
        <w:rPr>
          <w:rStyle w:val="Hyperlink0"/>
          <w:rFonts w:eastAsia="Arial Unicode MS"/>
        </w:rPr>
      </w:pPr>
      <w:r>
        <w:rPr>
          <w:rStyle w:val="Hyperlink2"/>
          <w:rFonts w:eastAsia="Arial Unicode MS"/>
        </w:rPr>
        <w:t xml:space="preserve">- become capable of recognising economic, marketing and commercial issues, planning their resolutions and realising them. </w:t>
      </w:r>
    </w:p>
    <w:p w14:paraId="37D4DCD6" w14:textId="77777777" w:rsidR="0060079E" w:rsidRDefault="005E4D6C">
      <w:pPr>
        <w:spacing w:after="0" w:line="240" w:lineRule="auto"/>
        <w:jc w:val="both"/>
        <w:rPr>
          <w:rStyle w:val="Hyperlink0"/>
          <w:rFonts w:eastAsia="Arial Unicode MS"/>
        </w:rPr>
      </w:pPr>
      <w:r>
        <w:rPr>
          <w:rStyle w:val="Hyperlink2"/>
          <w:rFonts w:eastAsia="Arial Unicode MS"/>
        </w:rPr>
        <w:t>Attitudes:</w:t>
      </w:r>
    </w:p>
    <w:p w14:paraId="7C28DFD2" w14:textId="77777777" w:rsidR="0060079E" w:rsidRDefault="005E4D6C">
      <w:pPr>
        <w:spacing w:after="0" w:line="240" w:lineRule="auto"/>
        <w:jc w:val="both"/>
        <w:rPr>
          <w:rStyle w:val="Hyperlink0"/>
          <w:rFonts w:eastAsia="Arial Unicode MS"/>
        </w:rPr>
      </w:pPr>
      <w:r>
        <w:rPr>
          <w:rStyle w:val="Hyperlink2"/>
          <w:rFonts w:eastAsia="Arial Unicode MS"/>
        </w:rPr>
        <w:t>They critically look at their own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organisation and work responsibly.</w:t>
      </w:r>
    </w:p>
    <w:p w14:paraId="471F7293"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1C7B51D6" w14:textId="77777777" w:rsidR="0060079E" w:rsidRDefault="005E4D6C">
      <w:pPr>
        <w:spacing w:after="0" w:line="240" w:lineRule="auto"/>
        <w:jc w:val="both"/>
        <w:rPr>
          <w:rStyle w:val="Hyperlink0"/>
          <w:rFonts w:eastAsia="Arial Unicode MS"/>
        </w:rPr>
      </w:pPr>
      <w:r>
        <w:rPr>
          <w:rStyle w:val="Hyperlink2"/>
          <w:rFonts w:eastAsia="Arial Unicode MS"/>
        </w:rPr>
        <w:t>They are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organising it independently and regularly checking their work. He identifies communication and language deficiencies, identifies the possibilities for further development.</w:t>
      </w:r>
    </w:p>
    <w:p w14:paraId="41FF4FD1" w14:textId="77777777" w:rsidR="0060079E" w:rsidRDefault="005E4D6C">
      <w:pPr>
        <w:spacing w:after="0" w:line="240" w:lineRule="auto"/>
        <w:jc w:val="both"/>
        <w:rPr>
          <w:rStyle w:val="Hyperlink0"/>
          <w:rFonts w:eastAsia="Arial Unicode MS"/>
        </w:rPr>
      </w:pPr>
      <w:r>
        <w:rPr>
          <w:rStyle w:val="Hyperlink2"/>
          <w:rFonts w:eastAsia="Arial Unicode MS"/>
        </w:rPr>
        <w:t>They relies on its staff and leadership assistance.</w:t>
      </w:r>
    </w:p>
    <w:p w14:paraId="7AA5CCE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6F57CEE4" w14:textId="65F4C37C" w:rsidR="0060079E" w:rsidRDefault="005E4D6C">
      <w:pPr>
        <w:spacing w:after="0" w:line="240" w:lineRule="auto"/>
        <w:jc w:val="both"/>
        <w:rPr>
          <w:rStyle w:val="Hyperlink0"/>
          <w:rFonts w:eastAsia="Arial Unicode MS"/>
        </w:rPr>
      </w:pPr>
      <w:r>
        <w:rPr>
          <w:rStyle w:val="Hyperlink2"/>
          <w:rFonts w:eastAsia="Arial Unicode MS"/>
        </w:rPr>
        <w:t>The course covers the following topics: The economic importance of communication. Information and technology determination of communication. Strategic issues of communication planning. Communication goals and hierarchies of effectiveness. Coexistence of communication tools. Steps for strategic planning of communication. The subjects of communication. Communicating company: identity. Digital corporate identity. Brand Communications. Formal issues of corporate image. The means of communication. Mass Communication Tools. Advertising. Public Relations. Direct acting tools. Data-base marketing. Loyalty programs. Sales promotion. Direct marketing communication. Basic questions of interpersonal communication, negotiation techniques. Customer Relationship Management. Indirect communication tools. Product Communication - Product Design. Wrapping. Event and experience marketing. Product placement - product placement. The channels of communication. Transformation of the advertising environment. Main technological and social trends of the change in the advertising environment. Issues of classification of marketing communication tools. Communicating the audience. Volunteer Messaging: Voice Mail as a Communication Tool. Sincere message creation: from participation to shared value creation.</w:t>
      </w:r>
    </w:p>
    <w:p w14:paraId="16A8ECB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98E64A0" w14:textId="77777777" w:rsidR="0060079E" w:rsidRDefault="005E4D6C">
      <w:pPr>
        <w:spacing w:after="0" w:line="240" w:lineRule="auto"/>
        <w:jc w:val="both"/>
        <w:rPr>
          <w:rStyle w:val="Hyperlink0"/>
          <w:rFonts w:eastAsia="Arial Unicode MS"/>
        </w:rPr>
      </w:pPr>
      <w:r>
        <w:rPr>
          <w:rStyle w:val="Hyperlink2"/>
          <w:rFonts w:eastAsia="Arial Unicode MS"/>
        </w:rPr>
        <w:t>To complete the semester, as a precondition for signing, every student has to process the full marketing communication of a specific company or brand and present it before the grade.</w:t>
      </w:r>
    </w:p>
    <w:p w14:paraId="16B72BC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0C1799CF" w14:textId="77777777" w:rsidR="0060079E" w:rsidRDefault="005E4D6C">
      <w:pPr>
        <w:spacing w:after="0" w:line="240" w:lineRule="auto"/>
        <w:jc w:val="both"/>
        <w:rPr>
          <w:rStyle w:val="Hyperlink0"/>
          <w:rFonts w:eastAsia="Arial Unicode MS"/>
        </w:rPr>
      </w:pPr>
      <w:r>
        <w:rPr>
          <w:rStyle w:val="Hyperlink2"/>
          <w:rFonts w:eastAsia="Arial Unicode MS"/>
        </w:rPr>
        <w:t>Written exam</w:t>
      </w:r>
    </w:p>
    <w:p w14:paraId="0074613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0BC2F5C5" w14:textId="77777777" w:rsidR="0060079E" w:rsidRDefault="005E4D6C">
      <w:pPr>
        <w:spacing w:after="0" w:line="240" w:lineRule="auto"/>
        <w:jc w:val="both"/>
        <w:rPr>
          <w:rStyle w:val="Hyperlink0"/>
          <w:rFonts w:eastAsia="Arial Unicode MS"/>
        </w:rPr>
      </w:pPr>
      <w:r>
        <w:rPr>
          <w:rStyle w:val="Hyperlink2"/>
          <w:rFonts w:eastAsia="Arial Unicode MS"/>
        </w:rPr>
        <w:t>The material of the lectures</w:t>
      </w:r>
    </w:p>
    <w:p w14:paraId="515B382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3386B867" w14:textId="77777777" w:rsidR="0060079E" w:rsidRDefault="005E4D6C">
      <w:pPr>
        <w:spacing w:after="0" w:line="240" w:lineRule="auto"/>
        <w:jc w:val="both"/>
        <w:rPr>
          <w:rStyle w:val="Hyperlink0"/>
          <w:rFonts w:eastAsia="Arial Unicode MS"/>
        </w:rPr>
      </w:pPr>
      <w:r>
        <w:rPr>
          <w:rStyle w:val="Hyperlink2"/>
          <w:rFonts w:eastAsia="Arial Unicode MS"/>
        </w:rPr>
        <w:t>Phillip Kotler, Marketing management</w:t>
      </w:r>
    </w:p>
    <w:p w14:paraId="525D236E" w14:textId="18CD749A"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FF0653" w14:textId="77777777" w:rsidR="009D2707" w:rsidRDefault="009D2707">
      <w:pPr>
        <w:spacing w:after="0" w:line="240" w:lineRule="auto"/>
        <w:jc w:val="both"/>
        <w:rPr>
          <w:rStyle w:val="None"/>
          <w:rFonts w:ascii="Times New Roman" w:eastAsia="Times New Roman" w:hAnsi="Times New Roman" w:cs="Times New Roman"/>
          <w:sz w:val="20"/>
          <w:szCs w:val="20"/>
          <w:lang w:val="en-US"/>
        </w:rPr>
      </w:pPr>
    </w:p>
    <w:p w14:paraId="5A250EE6"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AB96286"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1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57"/>
        <w:gridCol w:w="5275"/>
      </w:tblGrid>
      <w:tr w:rsidR="0060079E" w14:paraId="1271CB65" w14:textId="77777777">
        <w:tblPrEx>
          <w:tblCellMar>
            <w:top w:w="0" w:type="dxa"/>
            <w:left w:w="0" w:type="dxa"/>
            <w:bottom w:w="0" w:type="dxa"/>
            <w:right w:w="0" w:type="dxa"/>
          </w:tblCellMar>
        </w:tblPrEx>
        <w:trPr>
          <w:trHeight w:val="22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587C6"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66949"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5292EBB0" w14:textId="77777777">
        <w:tblPrEx>
          <w:tblCellMar>
            <w:top w:w="0" w:type="dxa"/>
            <w:left w:w="0" w:type="dxa"/>
            <w:bottom w:w="0" w:type="dxa"/>
            <w:right w:w="0" w:type="dxa"/>
          </w:tblCellMar>
        </w:tblPrEx>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94AC2C" w14:textId="77777777" w:rsidR="0060079E" w:rsidRDefault="005E4D6C" w:rsidP="009D2707">
            <w:pPr>
              <w:spacing w:after="0" w:line="240" w:lineRule="auto"/>
              <w:jc w:val="center"/>
            </w:pPr>
            <w:r>
              <w:rPr>
                <w:rStyle w:val="None"/>
                <w:rFonts w:ascii="Times New Roman" w:hAnsi="Times New Roman"/>
                <w:sz w:val="20"/>
                <w:szCs w:val="20"/>
                <w:lang w:val="en-US"/>
              </w:rPr>
              <w:t>1.</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9DDC9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of the course, the requirements system and the instructor</w:t>
            </w:r>
          </w:p>
          <w:p w14:paraId="1F246712" w14:textId="77777777" w:rsidR="0060079E" w:rsidRDefault="005E4D6C">
            <w:pPr>
              <w:spacing w:after="0" w:line="240" w:lineRule="auto"/>
            </w:pPr>
            <w:r>
              <w:rPr>
                <w:rStyle w:val="None"/>
                <w:rFonts w:ascii="Times New Roman" w:hAnsi="Times New Roman"/>
                <w:sz w:val="20"/>
                <w:szCs w:val="20"/>
                <w:lang w:val="en-US"/>
              </w:rPr>
              <w:t>LO:</w:t>
            </w:r>
            <w:r>
              <w:rPr>
                <w:rStyle w:val="None"/>
                <w:rFonts w:ascii="Times New Roman" w:hAnsi="Times New Roman"/>
                <w:i/>
                <w:iCs/>
                <w:sz w:val="20"/>
                <w:szCs w:val="20"/>
                <w:lang w:val="en-US"/>
              </w:rPr>
              <w:t xml:space="preserve"> </w:t>
            </w:r>
            <w:r>
              <w:rPr>
                <w:rStyle w:val="None"/>
                <w:rFonts w:ascii="Times New Roman" w:hAnsi="Times New Roman"/>
                <w:sz w:val="20"/>
                <w:szCs w:val="20"/>
                <w:lang w:val="en-US"/>
              </w:rPr>
              <w:t>Practical discussion of the lecture material</w:t>
            </w:r>
          </w:p>
        </w:tc>
      </w:tr>
      <w:tr w:rsidR="0060079E" w14:paraId="56750E53" w14:textId="77777777">
        <w:tblPrEx>
          <w:tblCellMar>
            <w:top w:w="0" w:type="dxa"/>
            <w:left w:w="0" w:type="dxa"/>
            <w:bottom w:w="0" w:type="dxa"/>
            <w:right w:w="0" w:type="dxa"/>
          </w:tblCellMar>
        </w:tblPrEx>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8AA15" w14:textId="77777777" w:rsidR="0060079E" w:rsidRDefault="005E4D6C" w:rsidP="009D2707">
            <w:pPr>
              <w:spacing w:after="0" w:line="240" w:lineRule="auto"/>
              <w:jc w:val="center"/>
            </w:pPr>
            <w:r>
              <w:rPr>
                <w:rStyle w:val="None"/>
                <w:rFonts w:ascii="Times New Roman" w:hAnsi="Times New Roman"/>
                <w:sz w:val="20"/>
                <w:szCs w:val="20"/>
                <w:lang w:val="en-US"/>
              </w:rPr>
              <w:t>2.</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1DE1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economic importance of communication. Information and Technology Determination of Communication </w:t>
            </w:r>
          </w:p>
          <w:p w14:paraId="32C1F8DD"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44F27F8" w14:textId="77777777">
        <w:tblPrEx>
          <w:tblCellMar>
            <w:top w:w="0" w:type="dxa"/>
            <w:left w:w="0" w:type="dxa"/>
            <w:bottom w:w="0" w:type="dxa"/>
            <w:right w:w="0" w:type="dxa"/>
          </w:tblCellMar>
        </w:tblPrEx>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37066" w14:textId="77777777" w:rsidR="0060079E" w:rsidRDefault="005E4D6C" w:rsidP="009D2707">
            <w:pPr>
              <w:spacing w:after="0" w:line="240" w:lineRule="auto"/>
              <w:jc w:val="center"/>
            </w:pPr>
            <w:r>
              <w:rPr>
                <w:rStyle w:val="None"/>
                <w:rFonts w:ascii="Times New Roman" w:hAnsi="Times New Roman"/>
                <w:sz w:val="20"/>
                <w:szCs w:val="20"/>
                <w:lang w:val="en-US"/>
              </w:rPr>
              <w:t>3.</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BE89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Strategic issues of communication planning. Communication goals and effectiveness hierarchies</w:t>
            </w:r>
          </w:p>
          <w:p w14:paraId="7648075B"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bl>
    <w:p w14:paraId="2BBD1CF4"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110C778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8FBAD9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31C46A4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3FE042" w14:textId="77777777" w:rsidR="0060079E" w:rsidRDefault="005E4D6C" w:rsidP="009D2707">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B32B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Coexistence of communication tools. The steps of strategic planning of communication</w:t>
            </w:r>
          </w:p>
          <w:p w14:paraId="1A25A8AB"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D4289EE"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E34E8" w14:textId="77777777" w:rsidR="0060079E" w:rsidRDefault="005E4D6C" w:rsidP="009D2707">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07F9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subjects of communication. Communicating company: identity. Digital corporate identity. Brand Communications. Formal issues of corporate image</w:t>
            </w:r>
          </w:p>
          <w:p w14:paraId="681AF554"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AAF3BCD"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25750" w14:textId="77777777" w:rsidR="0060079E" w:rsidRDefault="005E4D6C" w:rsidP="009D2707">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C689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means of communication. Mass Communication Tools. Advertising. Public Relations </w:t>
            </w:r>
          </w:p>
          <w:p w14:paraId="4CD60CA0"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F4BC4CD"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613F8" w14:textId="77777777" w:rsidR="0060079E" w:rsidRDefault="005E4D6C" w:rsidP="009D2707">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8EB8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Direct acting tools. Database Marketing. Loyalty programs. Sales promotion.</w:t>
            </w:r>
          </w:p>
          <w:p w14:paraId="4EC0A376"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326D98F"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9CBA2" w14:textId="77777777" w:rsidR="0060079E" w:rsidRDefault="005E4D6C" w:rsidP="009D2707">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5D38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Direct marketing communication. Basic questions of interpersonal communication, negotiation techniques. Customer Relationship Management. Indirect communication tools. Product Communication - Product Design. Wrapping.</w:t>
            </w:r>
          </w:p>
          <w:p w14:paraId="6EE1AFEC"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435567C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752148" w14:textId="77777777" w:rsidR="0060079E" w:rsidRDefault="005E4D6C" w:rsidP="009D2707">
            <w:pPr>
              <w:spacing w:after="0" w:line="240" w:lineRule="auto"/>
              <w:jc w:val="center"/>
            </w:pPr>
            <w:r>
              <w:rPr>
                <w:rStyle w:val="None"/>
                <w:rFonts w:ascii="Times New Roman" w:hAnsi="Times New Roman"/>
                <w:sz w:val="20"/>
                <w:szCs w:val="20"/>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ABB4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Event and experience marketing. Product placement - product placement. Channels of communication</w:t>
            </w:r>
          </w:p>
          <w:p w14:paraId="71401AEA"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1C078EF0"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B6FB3" w14:textId="77777777" w:rsidR="0060079E" w:rsidRDefault="005E4D6C" w:rsidP="009D2707">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8EC2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Transformation of the advertising environment. Main technological and social trends of the change in the advertising environment. A question of classifying marketing communication tools.</w:t>
            </w:r>
          </w:p>
          <w:p w14:paraId="5A08BB55"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0B8CFC4E"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3459B" w14:textId="77777777" w:rsidR="0060079E" w:rsidRDefault="005E4D6C" w:rsidP="009D2707">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242E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Communicating the audience. Volunteer Messaging: Voice Mail as a Communication Tool. Sincere message creation: from participation to shared value creation.</w:t>
            </w:r>
          </w:p>
          <w:p w14:paraId="2F1D212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1338646"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805D7" w14:textId="77777777" w:rsidR="0060079E" w:rsidRDefault="005E4D6C" w:rsidP="009D2707">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4EA3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Keep presentations</w:t>
            </w:r>
          </w:p>
          <w:p w14:paraId="5D5A030A"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5A08A0DC"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31E00" w14:textId="77777777" w:rsidR="0060079E" w:rsidRDefault="005E4D6C" w:rsidP="009D2707">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28F1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Keep presentations </w:t>
            </w:r>
          </w:p>
          <w:p w14:paraId="0B8720F9"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8F4CFB0"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FFECD" w14:textId="71782CBD" w:rsidR="0060079E" w:rsidRDefault="009D2707">
            <w:pPr>
              <w:spacing w:after="0" w:line="240" w:lineRule="auto"/>
            </w:pPr>
            <w:r>
              <w:rPr>
                <w:rStyle w:val="None"/>
                <w:rFonts w:ascii="Times New Roman" w:hAnsi="Times New Roman"/>
                <w:sz w:val="20"/>
                <w:szCs w:val="20"/>
                <w:lang w:val="en-US"/>
              </w:rPr>
              <w:t xml:space="preserve">     </w:t>
            </w:r>
            <w:r w:rsidR="005E4D6C">
              <w:rPr>
                <w:rStyle w:val="None"/>
                <w:rFonts w:ascii="Times New Roman" w:hAnsi="Times New Roman"/>
                <w:sz w:val="20"/>
                <w:szCs w:val="20"/>
                <w:lang w:val="en-US"/>
              </w:rPr>
              <w:t xml:space="preserve">14. </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EC102" w14:textId="3000993D" w:rsidR="0060079E" w:rsidRDefault="00505D2B">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Making</w:t>
            </w:r>
            <w:r w:rsidR="005E4D6C">
              <w:rPr>
                <w:rStyle w:val="None"/>
                <w:rFonts w:ascii="Times New Roman" w:hAnsi="Times New Roman"/>
                <w:sz w:val="20"/>
                <w:szCs w:val="20"/>
                <w:lang w:val="en-US"/>
              </w:rPr>
              <w:t xml:space="preserve"> presentations </w:t>
            </w:r>
          </w:p>
          <w:p w14:paraId="232F4EF5"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bl>
    <w:p w14:paraId="12D0861B"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4B57440" w14:textId="3C0546AD" w:rsidR="0060079E" w:rsidRDefault="0060079E">
      <w:pPr>
        <w:spacing w:after="0" w:line="240" w:lineRule="auto"/>
        <w:jc w:val="both"/>
        <w:rPr>
          <w:rStyle w:val="None"/>
          <w:rFonts w:ascii="Times New Roman" w:eastAsia="Times New Roman" w:hAnsi="Times New Roman" w:cs="Times New Roman"/>
          <w:sz w:val="20"/>
          <w:szCs w:val="20"/>
          <w:lang w:val="en-US"/>
        </w:rPr>
      </w:pPr>
    </w:p>
    <w:p w14:paraId="31751D29" w14:textId="20EBE394" w:rsidR="009D2707" w:rsidRDefault="009D2707">
      <w:pPr>
        <w:spacing w:after="0" w:line="240" w:lineRule="auto"/>
        <w:jc w:val="both"/>
        <w:rPr>
          <w:rStyle w:val="None"/>
          <w:rFonts w:ascii="Times New Roman" w:eastAsia="Times New Roman" w:hAnsi="Times New Roman" w:cs="Times New Roman"/>
          <w:sz w:val="20"/>
          <w:szCs w:val="20"/>
          <w:lang w:val="en-US"/>
        </w:rPr>
      </w:pPr>
    </w:p>
    <w:p w14:paraId="14867A69" w14:textId="26108884" w:rsidR="009D2707" w:rsidRDefault="009D2707">
      <w:pPr>
        <w:spacing w:after="0" w:line="240" w:lineRule="auto"/>
        <w:jc w:val="both"/>
        <w:rPr>
          <w:rStyle w:val="None"/>
          <w:rFonts w:ascii="Times New Roman" w:eastAsia="Times New Roman" w:hAnsi="Times New Roman" w:cs="Times New Roman"/>
          <w:sz w:val="20"/>
          <w:szCs w:val="20"/>
          <w:lang w:val="en-US"/>
        </w:rPr>
      </w:pPr>
    </w:p>
    <w:p w14:paraId="63520A17" w14:textId="585D89AB" w:rsidR="009D2707" w:rsidRDefault="009D2707">
      <w:pPr>
        <w:spacing w:after="0" w:line="240" w:lineRule="auto"/>
        <w:jc w:val="both"/>
        <w:rPr>
          <w:rStyle w:val="None"/>
          <w:rFonts w:ascii="Times New Roman" w:eastAsia="Times New Roman" w:hAnsi="Times New Roman" w:cs="Times New Roman"/>
          <w:sz w:val="20"/>
          <w:szCs w:val="20"/>
          <w:lang w:val="en-US"/>
        </w:rPr>
      </w:pPr>
    </w:p>
    <w:p w14:paraId="17773F6A" w14:textId="50A79751" w:rsidR="009D2707" w:rsidRDefault="009D2707">
      <w:pPr>
        <w:spacing w:after="0" w:line="240" w:lineRule="auto"/>
        <w:jc w:val="both"/>
        <w:rPr>
          <w:rStyle w:val="None"/>
          <w:rFonts w:ascii="Times New Roman" w:eastAsia="Times New Roman" w:hAnsi="Times New Roman" w:cs="Times New Roman"/>
          <w:sz w:val="20"/>
          <w:szCs w:val="20"/>
          <w:lang w:val="en-US"/>
        </w:rPr>
      </w:pPr>
    </w:p>
    <w:p w14:paraId="4864D1D2" w14:textId="59B97AB2" w:rsidR="009D2707" w:rsidRDefault="009D2707">
      <w:pPr>
        <w:spacing w:after="0" w:line="240" w:lineRule="auto"/>
        <w:jc w:val="both"/>
        <w:rPr>
          <w:rStyle w:val="None"/>
          <w:rFonts w:ascii="Times New Roman" w:eastAsia="Times New Roman" w:hAnsi="Times New Roman" w:cs="Times New Roman"/>
          <w:sz w:val="20"/>
          <w:szCs w:val="20"/>
          <w:lang w:val="en-US"/>
        </w:rPr>
      </w:pPr>
    </w:p>
    <w:p w14:paraId="3BA4E40B" w14:textId="4D52A67B" w:rsidR="009D2707" w:rsidRDefault="009D2707">
      <w:pPr>
        <w:spacing w:after="0" w:line="240" w:lineRule="auto"/>
        <w:jc w:val="both"/>
        <w:rPr>
          <w:rStyle w:val="None"/>
          <w:rFonts w:ascii="Times New Roman" w:eastAsia="Times New Roman" w:hAnsi="Times New Roman" w:cs="Times New Roman"/>
          <w:sz w:val="20"/>
          <w:szCs w:val="20"/>
          <w:lang w:val="en-US"/>
        </w:rPr>
      </w:pPr>
    </w:p>
    <w:p w14:paraId="76C995EC" w14:textId="660B5947" w:rsidR="009D2707" w:rsidRDefault="009D2707">
      <w:pPr>
        <w:spacing w:after="0" w:line="240" w:lineRule="auto"/>
        <w:jc w:val="both"/>
        <w:rPr>
          <w:rStyle w:val="None"/>
          <w:rFonts w:ascii="Times New Roman" w:eastAsia="Times New Roman" w:hAnsi="Times New Roman" w:cs="Times New Roman"/>
          <w:sz w:val="20"/>
          <w:szCs w:val="20"/>
          <w:lang w:val="en-US"/>
        </w:rPr>
      </w:pPr>
    </w:p>
    <w:p w14:paraId="5C6CF399" w14:textId="49837947" w:rsidR="009D2707" w:rsidRDefault="009D2707">
      <w:pPr>
        <w:spacing w:after="0" w:line="240" w:lineRule="auto"/>
        <w:jc w:val="both"/>
        <w:rPr>
          <w:rStyle w:val="None"/>
          <w:rFonts w:ascii="Times New Roman" w:eastAsia="Times New Roman" w:hAnsi="Times New Roman" w:cs="Times New Roman"/>
          <w:sz w:val="20"/>
          <w:szCs w:val="20"/>
          <w:lang w:val="en-US"/>
        </w:rPr>
      </w:pPr>
    </w:p>
    <w:p w14:paraId="53D06718" w14:textId="696AD6EC" w:rsidR="009D2707" w:rsidRDefault="009D2707">
      <w:pPr>
        <w:spacing w:after="0" w:line="240" w:lineRule="auto"/>
        <w:jc w:val="both"/>
        <w:rPr>
          <w:rStyle w:val="None"/>
          <w:rFonts w:ascii="Times New Roman" w:eastAsia="Times New Roman" w:hAnsi="Times New Roman" w:cs="Times New Roman"/>
          <w:sz w:val="20"/>
          <w:szCs w:val="20"/>
          <w:lang w:val="en-US"/>
        </w:rPr>
      </w:pPr>
    </w:p>
    <w:p w14:paraId="42C41797" w14:textId="6F587228" w:rsidR="009D2707" w:rsidRDefault="009D2707">
      <w:pPr>
        <w:spacing w:after="0" w:line="240" w:lineRule="auto"/>
        <w:jc w:val="both"/>
        <w:rPr>
          <w:rStyle w:val="None"/>
          <w:rFonts w:ascii="Times New Roman" w:eastAsia="Times New Roman" w:hAnsi="Times New Roman" w:cs="Times New Roman"/>
          <w:sz w:val="20"/>
          <w:szCs w:val="20"/>
          <w:lang w:val="en-US"/>
        </w:rPr>
      </w:pPr>
    </w:p>
    <w:p w14:paraId="2F204FC9" w14:textId="67E10C5C" w:rsidR="009D2707" w:rsidRDefault="009D2707">
      <w:pPr>
        <w:spacing w:after="0" w:line="240" w:lineRule="auto"/>
        <w:jc w:val="both"/>
        <w:rPr>
          <w:rStyle w:val="None"/>
          <w:rFonts w:ascii="Times New Roman" w:eastAsia="Times New Roman" w:hAnsi="Times New Roman" w:cs="Times New Roman"/>
          <w:sz w:val="20"/>
          <w:szCs w:val="20"/>
          <w:lang w:val="en-US"/>
        </w:rPr>
      </w:pPr>
    </w:p>
    <w:p w14:paraId="3FA4124B" w14:textId="209824F4" w:rsidR="009D2707" w:rsidRDefault="009D2707">
      <w:pPr>
        <w:spacing w:after="0" w:line="240" w:lineRule="auto"/>
        <w:jc w:val="both"/>
        <w:rPr>
          <w:rStyle w:val="None"/>
          <w:rFonts w:ascii="Times New Roman" w:eastAsia="Times New Roman" w:hAnsi="Times New Roman" w:cs="Times New Roman"/>
          <w:sz w:val="20"/>
          <w:szCs w:val="20"/>
          <w:lang w:val="en-US"/>
        </w:rPr>
      </w:pPr>
    </w:p>
    <w:p w14:paraId="07CE7365" w14:textId="485E10E2" w:rsidR="009D2707" w:rsidRDefault="009D2707">
      <w:pPr>
        <w:spacing w:after="0" w:line="240" w:lineRule="auto"/>
        <w:jc w:val="both"/>
        <w:rPr>
          <w:rStyle w:val="None"/>
          <w:rFonts w:ascii="Times New Roman" w:eastAsia="Times New Roman" w:hAnsi="Times New Roman" w:cs="Times New Roman"/>
          <w:sz w:val="20"/>
          <w:szCs w:val="20"/>
          <w:lang w:val="en-US"/>
        </w:rPr>
      </w:pPr>
    </w:p>
    <w:p w14:paraId="5BBA7BF3" w14:textId="3D2D22FC" w:rsidR="009D2707" w:rsidRDefault="009D2707">
      <w:pPr>
        <w:spacing w:after="0" w:line="240" w:lineRule="auto"/>
        <w:jc w:val="both"/>
        <w:rPr>
          <w:rStyle w:val="None"/>
          <w:rFonts w:ascii="Times New Roman" w:eastAsia="Times New Roman" w:hAnsi="Times New Roman" w:cs="Times New Roman"/>
          <w:sz w:val="20"/>
          <w:szCs w:val="20"/>
          <w:lang w:val="en-US"/>
        </w:rPr>
      </w:pPr>
    </w:p>
    <w:p w14:paraId="07A3EED9" w14:textId="5522EAF0" w:rsidR="009D2707" w:rsidRDefault="009D2707">
      <w:pPr>
        <w:spacing w:after="0" w:line="240" w:lineRule="auto"/>
        <w:jc w:val="both"/>
        <w:rPr>
          <w:rStyle w:val="None"/>
          <w:rFonts w:ascii="Times New Roman" w:eastAsia="Times New Roman" w:hAnsi="Times New Roman" w:cs="Times New Roman"/>
          <w:sz w:val="20"/>
          <w:szCs w:val="20"/>
          <w:lang w:val="en-US"/>
        </w:rPr>
      </w:pPr>
    </w:p>
    <w:p w14:paraId="379BCE4F" w14:textId="0646574B" w:rsidR="009D2707" w:rsidRDefault="009D2707">
      <w:pPr>
        <w:spacing w:after="0" w:line="240" w:lineRule="auto"/>
        <w:jc w:val="both"/>
        <w:rPr>
          <w:rStyle w:val="None"/>
          <w:rFonts w:ascii="Times New Roman" w:eastAsia="Times New Roman" w:hAnsi="Times New Roman" w:cs="Times New Roman"/>
          <w:sz w:val="20"/>
          <w:szCs w:val="20"/>
          <w:lang w:val="en-US"/>
        </w:rPr>
      </w:pPr>
    </w:p>
    <w:p w14:paraId="538F9709" w14:textId="74C5DB74" w:rsidR="009D2707" w:rsidRDefault="009D2707">
      <w:pPr>
        <w:spacing w:after="0" w:line="240" w:lineRule="auto"/>
        <w:jc w:val="both"/>
        <w:rPr>
          <w:rStyle w:val="None"/>
          <w:rFonts w:ascii="Times New Roman" w:eastAsia="Times New Roman" w:hAnsi="Times New Roman" w:cs="Times New Roman"/>
          <w:sz w:val="20"/>
          <w:szCs w:val="20"/>
          <w:lang w:val="en-US"/>
        </w:rPr>
      </w:pPr>
    </w:p>
    <w:p w14:paraId="6580F1A4" w14:textId="3A0EF485" w:rsidR="009D2707" w:rsidRDefault="009D2707">
      <w:pPr>
        <w:spacing w:after="0" w:line="240" w:lineRule="auto"/>
        <w:jc w:val="both"/>
        <w:rPr>
          <w:rStyle w:val="None"/>
          <w:rFonts w:ascii="Times New Roman" w:eastAsia="Times New Roman" w:hAnsi="Times New Roman" w:cs="Times New Roman"/>
          <w:sz w:val="20"/>
          <w:szCs w:val="20"/>
          <w:lang w:val="en-US"/>
        </w:rPr>
      </w:pPr>
    </w:p>
    <w:p w14:paraId="6AC75659" w14:textId="65001001" w:rsidR="009D2707" w:rsidRDefault="009D2707">
      <w:pPr>
        <w:spacing w:after="0" w:line="240" w:lineRule="auto"/>
        <w:jc w:val="both"/>
        <w:rPr>
          <w:rStyle w:val="None"/>
          <w:rFonts w:ascii="Times New Roman" w:eastAsia="Times New Roman" w:hAnsi="Times New Roman" w:cs="Times New Roman"/>
          <w:sz w:val="20"/>
          <w:szCs w:val="20"/>
          <w:lang w:val="en-US"/>
        </w:rPr>
      </w:pPr>
    </w:p>
    <w:p w14:paraId="4E72ED0D" w14:textId="61AA61A3" w:rsidR="009D2707" w:rsidRDefault="009D2707">
      <w:pPr>
        <w:spacing w:after="0" w:line="240" w:lineRule="auto"/>
        <w:jc w:val="both"/>
        <w:rPr>
          <w:rStyle w:val="None"/>
          <w:rFonts w:ascii="Times New Roman" w:eastAsia="Times New Roman" w:hAnsi="Times New Roman" w:cs="Times New Roman"/>
          <w:sz w:val="20"/>
          <w:szCs w:val="20"/>
          <w:lang w:val="en-US"/>
        </w:rPr>
      </w:pPr>
    </w:p>
    <w:p w14:paraId="6070A70B" w14:textId="3CE1B5A6" w:rsidR="009D2707" w:rsidRDefault="009D2707">
      <w:pPr>
        <w:spacing w:after="0" w:line="240" w:lineRule="auto"/>
        <w:jc w:val="both"/>
        <w:rPr>
          <w:rStyle w:val="None"/>
          <w:rFonts w:ascii="Times New Roman" w:eastAsia="Times New Roman" w:hAnsi="Times New Roman" w:cs="Times New Roman"/>
          <w:sz w:val="20"/>
          <w:szCs w:val="20"/>
          <w:lang w:val="en-US"/>
        </w:rPr>
      </w:pPr>
    </w:p>
    <w:p w14:paraId="3A027932" w14:textId="488F3F75" w:rsidR="009D2707" w:rsidRDefault="009D2707">
      <w:pPr>
        <w:spacing w:after="0" w:line="240" w:lineRule="auto"/>
        <w:jc w:val="both"/>
        <w:rPr>
          <w:rStyle w:val="None"/>
          <w:rFonts w:ascii="Times New Roman" w:eastAsia="Times New Roman" w:hAnsi="Times New Roman" w:cs="Times New Roman"/>
          <w:sz w:val="20"/>
          <w:szCs w:val="20"/>
          <w:lang w:val="en-US"/>
        </w:rPr>
      </w:pPr>
    </w:p>
    <w:p w14:paraId="3A8240B3" w14:textId="37ACCBBD" w:rsidR="009D2707" w:rsidRDefault="009D2707">
      <w:pPr>
        <w:spacing w:after="0" w:line="240" w:lineRule="auto"/>
        <w:jc w:val="both"/>
        <w:rPr>
          <w:rStyle w:val="None"/>
          <w:rFonts w:ascii="Times New Roman" w:eastAsia="Times New Roman" w:hAnsi="Times New Roman" w:cs="Times New Roman"/>
          <w:sz w:val="20"/>
          <w:szCs w:val="20"/>
          <w:lang w:val="en-US"/>
        </w:rPr>
      </w:pPr>
    </w:p>
    <w:p w14:paraId="7B10EA26" w14:textId="33A8AECB" w:rsidR="009D2707" w:rsidRDefault="009D2707">
      <w:pPr>
        <w:spacing w:after="0" w:line="240" w:lineRule="auto"/>
        <w:jc w:val="both"/>
        <w:rPr>
          <w:rStyle w:val="None"/>
          <w:rFonts w:ascii="Times New Roman" w:eastAsia="Times New Roman" w:hAnsi="Times New Roman" w:cs="Times New Roman"/>
          <w:sz w:val="20"/>
          <w:szCs w:val="20"/>
          <w:lang w:val="en-US"/>
        </w:rPr>
      </w:pPr>
    </w:p>
    <w:p w14:paraId="69466ACD" w14:textId="45EF2E69" w:rsidR="009D2707" w:rsidRDefault="009D2707">
      <w:pPr>
        <w:spacing w:after="0" w:line="240" w:lineRule="auto"/>
        <w:jc w:val="both"/>
        <w:rPr>
          <w:rStyle w:val="None"/>
          <w:rFonts w:ascii="Times New Roman" w:eastAsia="Times New Roman" w:hAnsi="Times New Roman" w:cs="Times New Roman"/>
          <w:sz w:val="20"/>
          <w:szCs w:val="20"/>
          <w:lang w:val="en-US"/>
        </w:rPr>
      </w:pPr>
    </w:p>
    <w:p w14:paraId="03D44F0F" w14:textId="20D58BCC" w:rsidR="009D2707" w:rsidRDefault="009D2707">
      <w:pPr>
        <w:spacing w:after="0" w:line="240" w:lineRule="auto"/>
        <w:jc w:val="both"/>
        <w:rPr>
          <w:rStyle w:val="None"/>
          <w:rFonts w:ascii="Times New Roman" w:eastAsia="Times New Roman" w:hAnsi="Times New Roman" w:cs="Times New Roman"/>
          <w:sz w:val="20"/>
          <w:szCs w:val="20"/>
          <w:lang w:val="en-US"/>
        </w:rPr>
      </w:pPr>
    </w:p>
    <w:p w14:paraId="3B60E04F" w14:textId="1F56B195" w:rsidR="009D2707" w:rsidRDefault="009D2707">
      <w:pPr>
        <w:spacing w:after="0" w:line="240" w:lineRule="auto"/>
        <w:jc w:val="both"/>
        <w:rPr>
          <w:rStyle w:val="None"/>
          <w:rFonts w:ascii="Times New Roman" w:eastAsia="Times New Roman" w:hAnsi="Times New Roman" w:cs="Times New Roman"/>
          <w:sz w:val="20"/>
          <w:szCs w:val="20"/>
          <w:lang w:val="en-US"/>
        </w:rPr>
      </w:pPr>
    </w:p>
    <w:p w14:paraId="5BE7605E" w14:textId="733DBABC" w:rsidR="009D2707" w:rsidRDefault="009D2707">
      <w:pPr>
        <w:spacing w:after="0" w:line="240" w:lineRule="auto"/>
        <w:jc w:val="both"/>
        <w:rPr>
          <w:rStyle w:val="None"/>
          <w:rFonts w:ascii="Times New Roman" w:eastAsia="Times New Roman" w:hAnsi="Times New Roman" w:cs="Times New Roman"/>
          <w:sz w:val="20"/>
          <w:szCs w:val="20"/>
          <w:lang w:val="en-US"/>
        </w:rPr>
      </w:pPr>
    </w:p>
    <w:p w14:paraId="2231B6DC" w14:textId="3608392D" w:rsidR="009D2707" w:rsidRDefault="009D2707">
      <w:pPr>
        <w:spacing w:after="0" w:line="240" w:lineRule="auto"/>
        <w:jc w:val="both"/>
        <w:rPr>
          <w:rStyle w:val="None"/>
          <w:rFonts w:ascii="Times New Roman" w:eastAsia="Times New Roman" w:hAnsi="Times New Roman" w:cs="Times New Roman"/>
          <w:sz w:val="20"/>
          <w:szCs w:val="20"/>
          <w:lang w:val="en-US"/>
        </w:rPr>
      </w:pPr>
    </w:p>
    <w:p w14:paraId="74864B16" w14:textId="64C3BC9D" w:rsidR="009D2707" w:rsidRDefault="009D2707">
      <w:pPr>
        <w:spacing w:after="0" w:line="240" w:lineRule="auto"/>
        <w:jc w:val="both"/>
        <w:rPr>
          <w:rStyle w:val="None"/>
          <w:rFonts w:ascii="Times New Roman" w:eastAsia="Times New Roman" w:hAnsi="Times New Roman" w:cs="Times New Roman"/>
          <w:sz w:val="20"/>
          <w:szCs w:val="20"/>
          <w:lang w:val="en-US"/>
        </w:rPr>
      </w:pPr>
    </w:p>
    <w:p w14:paraId="4427ADC6" w14:textId="6BCC24EF" w:rsidR="009D2707" w:rsidRDefault="009D2707">
      <w:pPr>
        <w:spacing w:after="0" w:line="240" w:lineRule="auto"/>
        <w:jc w:val="both"/>
        <w:rPr>
          <w:rStyle w:val="None"/>
          <w:rFonts w:ascii="Times New Roman" w:eastAsia="Times New Roman" w:hAnsi="Times New Roman" w:cs="Times New Roman"/>
          <w:sz w:val="20"/>
          <w:szCs w:val="20"/>
          <w:lang w:val="en-US"/>
        </w:rPr>
      </w:pPr>
    </w:p>
    <w:p w14:paraId="11B1DF7C" w14:textId="4657ABB7" w:rsidR="009D2707" w:rsidRDefault="009D2707">
      <w:pPr>
        <w:spacing w:after="0" w:line="240" w:lineRule="auto"/>
        <w:jc w:val="both"/>
        <w:rPr>
          <w:rStyle w:val="None"/>
          <w:rFonts w:ascii="Times New Roman" w:eastAsia="Times New Roman" w:hAnsi="Times New Roman" w:cs="Times New Roman"/>
          <w:sz w:val="20"/>
          <w:szCs w:val="20"/>
          <w:lang w:val="en-US"/>
        </w:rPr>
      </w:pPr>
    </w:p>
    <w:p w14:paraId="2C636F70" w14:textId="42123916" w:rsidR="009D2707" w:rsidRDefault="009D2707">
      <w:pPr>
        <w:spacing w:after="0" w:line="240" w:lineRule="auto"/>
        <w:jc w:val="both"/>
        <w:rPr>
          <w:rStyle w:val="None"/>
          <w:rFonts w:ascii="Times New Roman" w:eastAsia="Times New Roman" w:hAnsi="Times New Roman" w:cs="Times New Roman"/>
          <w:sz w:val="20"/>
          <w:szCs w:val="20"/>
          <w:lang w:val="en-US"/>
        </w:rPr>
      </w:pPr>
    </w:p>
    <w:p w14:paraId="5024E88B" w14:textId="0060236B" w:rsidR="009D2707" w:rsidRDefault="009D2707">
      <w:pPr>
        <w:spacing w:after="0" w:line="240" w:lineRule="auto"/>
        <w:jc w:val="both"/>
        <w:rPr>
          <w:rStyle w:val="None"/>
          <w:rFonts w:ascii="Times New Roman" w:eastAsia="Times New Roman" w:hAnsi="Times New Roman" w:cs="Times New Roman"/>
          <w:sz w:val="20"/>
          <w:szCs w:val="20"/>
          <w:lang w:val="en-US"/>
        </w:rPr>
      </w:pPr>
    </w:p>
    <w:p w14:paraId="033B7E5E" w14:textId="6DDEF815" w:rsidR="009D2707" w:rsidRDefault="009D2707">
      <w:pPr>
        <w:spacing w:after="0" w:line="240" w:lineRule="auto"/>
        <w:jc w:val="both"/>
        <w:rPr>
          <w:rStyle w:val="None"/>
          <w:rFonts w:ascii="Times New Roman" w:eastAsia="Times New Roman" w:hAnsi="Times New Roman" w:cs="Times New Roman"/>
          <w:sz w:val="20"/>
          <w:szCs w:val="20"/>
          <w:lang w:val="en-US"/>
        </w:rPr>
      </w:pPr>
    </w:p>
    <w:p w14:paraId="5DB4B1C2" w14:textId="21C82F6E" w:rsidR="009D2707" w:rsidRDefault="009D2707">
      <w:pPr>
        <w:spacing w:after="0" w:line="240" w:lineRule="auto"/>
        <w:jc w:val="both"/>
        <w:rPr>
          <w:rStyle w:val="None"/>
          <w:rFonts w:ascii="Times New Roman" w:eastAsia="Times New Roman" w:hAnsi="Times New Roman" w:cs="Times New Roman"/>
          <w:sz w:val="20"/>
          <w:szCs w:val="20"/>
          <w:lang w:val="en-US"/>
        </w:rPr>
      </w:pPr>
    </w:p>
    <w:p w14:paraId="2039AF2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579239C"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The World Economy</w:t>
      </w:r>
      <w:r>
        <w:rPr>
          <w:rStyle w:val="Hyperlink2"/>
          <w:rFonts w:eastAsia="Arial Unicode MS"/>
        </w:rPr>
        <w:t xml:space="preserve">                Neptun-code: GT_AKMNE120-17</w:t>
      </w:r>
    </w:p>
    <w:p w14:paraId="73580BE2" w14:textId="2BD799EB" w:rsidR="0060079E" w:rsidRDefault="00505D2B">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World Economy</w:t>
      </w:r>
      <w:r>
        <w:rPr>
          <w:rStyle w:val="Hyperlink2"/>
          <w:rFonts w:eastAsia="Arial Unicode MS"/>
        </w:rPr>
        <w:t xml:space="preserve"> and International Relations</w:t>
      </w:r>
    </w:p>
    <w:p w14:paraId="13CCD2BE"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3</w:t>
      </w:r>
    </w:p>
    <w:p w14:paraId="33BD7D65" w14:textId="77777777" w:rsidR="0060079E" w:rsidRDefault="005E4D6C">
      <w:pPr>
        <w:spacing w:after="0" w:line="240" w:lineRule="auto"/>
        <w:jc w:val="both"/>
        <w:rPr>
          <w:rStyle w:val="Hyperlink0"/>
          <w:rFonts w:eastAsia="Arial Unicode MS"/>
        </w:rPr>
      </w:pPr>
      <w:r>
        <w:rPr>
          <w:rStyle w:val="Hyperlink2"/>
          <w:rFonts w:eastAsia="Arial Unicode MS"/>
        </w:rPr>
        <w:t>Instructor: Dr. László Erdey</w:t>
      </w:r>
    </w:p>
    <w:p w14:paraId="0780524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E1255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38615EC1" w14:textId="77777777" w:rsidR="0060079E" w:rsidRDefault="005E4D6C">
      <w:pPr>
        <w:spacing w:after="0" w:line="240" w:lineRule="auto"/>
        <w:jc w:val="both"/>
        <w:rPr>
          <w:rStyle w:val="Hyperlink0"/>
          <w:rFonts w:eastAsia="Arial Unicode MS"/>
        </w:rPr>
      </w:pPr>
      <w:r>
        <w:rPr>
          <w:rStyle w:val="Hyperlink2"/>
          <w:rFonts w:eastAsia="Arial Unicode MS"/>
        </w:rPr>
        <w:t>This comprehensive course explores contemporary topics and perspectives relating to the world economy. We provide a solid theoretical and practical foundation for understanding the global economy in an era of shifting borders, restructuring economies, and regional realignments. Economic theory is combined with geography and history to address critical problems of growth, distribution, development, and their impact on international business.</w:t>
      </w:r>
    </w:p>
    <w:p w14:paraId="0A7CF32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7688B4E5" w14:textId="77777777" w:rsidR="0060079E" w:rsidRDefault="005E4D6C">
      <w:pPr>
        <w:spacing w:after="0" w:line="240" w:lineRule="auto"/>
        <w:jc w:val="both"/>
        <w:rPr>
          <w:rStyle w:val="Hyperlink0"/>
          <w:rFonts w:eastAsia="Arial Unicode MS"/>
        </w:rPr>
      </w:pPr>
      <w:r>
        <w:rPr>
          <w:rStyle w:val="Hyperlink2"/>
          <w:rFonts w:eastAsia="Arial Unicode MS"/>
        </w:rPr>
        <w:t>The Historical Development of Capitalism, Population, Resources and Environment, Agriculture, Manufacturing, Services, Cities and Urban Economies, Transportation and Communication, Consumption, International Trade and Investment, International Trade Patterns, Development and Underdevelopment in the Developing World</w:t>
      </w:r>
    </w:p>
    <w:p w14:paraId="7590A8F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49AE8AE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4813C045" w14:textId="77777777" w:rsidR="0060079E" w:rsidRDefault="005E4D6C">
      <w:pPr>
        <w:spacing w:after="0" w:line="240" w:lineRule="auto"/>
        <w:jc w:val="both"/>
        <w:rPr>
          <w:rStyle w:val="Hyperlink0"/>
          <w:rFonts w:eastAsia="Arial Unicode MS"/>
        </w:rPr>
      </w:pPr>
      <w:r>
        <w:rPr>
          <w:rStyle w:val="Hyperlink2"/>
          <w:rFonts w:eastAsia="Arial Unicode MS"/>
        </w:rPr>
        <w:t>The student will know the basic, comprehensive concepts, theories, facts, national economic and international contexts of economics, relevant economic actors, functions and processes, and the essential frameworks of the world economy</w:t>
      </w:r>
    </w:p>
    <w:p w14:paraId="38C3F6A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50DB1BFF" w14:textId="77777777" w:rsidR="0060079E" w:rsidRDefault="005E4D6C">
      <w:pPr>
        <w:spacing w:after="0" w:line="240" w:lineRule="auto"/>
        <w:jc w:val="both"/>
        <w:rPr>
          <w:rStyle w:val="Hyperlink0"/>
          <w:rFonts w:eastAsia="Arial Unicode MS"/>
        </w:rPr>
      </w:pPr>
      <w:r>
        <w:rPr>
          <w:rStyle w:val="Hyperlink2"/>
          <w:rFonts w:eastAsia="Arial Unicode MS"/>
        </w:rPr>
        <w:t>The student will follow and interpret the world economic trends.</w:t>
      </w:r>
    </w:p>
    <w:p w14:paraId="00CDD49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73624FBE" w14:textId="77777777" w:rsidR="0060079E" w:rsidRDefault="005E4D6C">
      <w:pPr>
        <w:spacing w:after="0" w:line="240" w:lineRule="auto"/>
        <w:jc w:val="both"/>
        <w:rPr>
          <w:rStyle w:val="Hyperlink0"/>
          <w:rFonts w:eastAsia="Arial Unicode MS"/>
        </w:rPr>
      </w:pPr>
      <w:r>
        <w:rPr>
          <w:rStyle w:val="Hyperlink2"/>
          <w:rFonts w:eastAsia="Arial Unicode MS"/>
        </w:rPr>
        <w:t>The student is receptive to the views of others, sectoral, regional, national and European values (including social, societal and ecological, sustainability aspects). International openness, loyalty and social responsibility play an essential role in their behaviour</w:t>
      </w:r>
    </w:p>
    <w:p w14:paraId="1D9A1B8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7F6D3EAD" w14:textId="56462C5A" w:rsidR="0060079E" w:rsidRPr="00AA639D"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The student will independently follow the most important movements in the world economy concerning their job and job responsibilities. They take responsibility for their analyses, conclusions and decisions. They are autonomous in their decisions, conclusions, analyses and conclusions. They participate independently and responsibly in professional fora within and outside the business organisation.</w:t>
      </w:r>
    </w:p>
    <w:p w14:paraId="1D0A641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2ADA556" w14:textId="77777777" w:rsidR="0060079E" w:rsidRDefault="005E4D6C">
      <w:pPr>
        <w:spacing w:after="0" w:line="240" w:lineRule="auto"/>
        <w:jc w:val="both"/>
        <w:rPr>
          <w:rStyle w:val="Hyperlink0"/>
          <w:rFonts w:eastAsia="Arial Unicode MS"/>
        </w:rPr>
      </w:pPr>
      <w:r>
        <w:rPr>
          <w:rStyle w:val="Hyperlink2"/>
          <w:rFonts w:eastAsia="Arial Unicode MS"/>
        </w:rPr>
        <w:t>Interactive lectures</w:t>
      </w:r>
    </w:p>
    <w:p w14:paraId="4AACA0D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BA26431" w14:textId="77777777" w:rsidR="0060079E" w:rsidRDefault="005E4D6C">
      <w:pPr>
        <w:spacing w:after="0" w:line="240" w:lineRule="auto"/>
        <w:jc w:val="both"/>
        <w:rPr>
          <w:rStyle w:val="Hyperlink0"/>
          <w:rFonts w:eastAsia="Arial Unicode MS"/>
        </w:rPr>
      </w:pPr>
      <w:r>
        <w:rPr>
          <w:rStyle w:val="Hyperlink2"/>
          <w:rFonts w:eastAsia="Arial Unicode MS"/>
        </w:rPr>
        <w:t>The calculation of the final grade is as follows:</w:t>
      </w:r>
    </w:p>
    <w:p w14:paraId="7FEA85B6" w14:textId="77777777" w:rsidR="0060079E" w:rsidRDefault="005E4D6C">
      <w:pPr>
        <w:spacing w:after="0" w:line="240" w:lineRule="auto"/>
        <w:jc w:val="both"/>
        <w:rPr>
          <w:rStyle w:val="Hyperlink0"/>
          <w:rFonts w:eastAsia="Arial Unicode MS"/>
        </w:rPr>
      </w:pPr>
      <w:r>
        <w:rPr>
          <w:rStyle w:val="Hyperlink2"/>
          <w:rFonts w:eastAsia="Arial Unicode MS"/>
        </w:rPr>
        <w:t>Weekly tests: the sum of the results of the best ten tests</w:t>
      </w:r>
      <w:r>
        <w:rPr>
          <w:rStyle w:val="Hyperlink2"/>
          <w:rFonts w:eastAsia="Arial Unicode MS"/>
        </w:rPr>
        <w:tab/>
        <w:t>100%</w:t>
      </w:r>
    </w:p>
    <w:p w14:paraId="6318961E" w14:textId="77777777" w:rsidR="0060079E" w:rsidRDefault="005E4D6C">
      <w:pPr>
        <w:spacing w:after="0" w:line="240" w:lineRule="auto"/>
        <w:jc w:val="both"/>
        <w:rPr>
          <w:rStyle w:val="Hyperlink0"/>
          <w:rFonts w:eastAsia="Arial Unicode MS"/>
        </w:rPr>
      </w:pPr>
      <w:r>
        <w:rPr>
          <w:rStyle w:val="Hyperlink2"/>
          <w:rFonts w:eastAsia="Arial Unicode MS"/>
        </w:rPr>
        <w:t xml:space="preserve">The final result will be evaluated according to the following schedule: 0-50%– 1, 51-63%– 2, 64-76%– 3, 77-88%– 4, 89-100%– 5. </w:t>
      </w:r>
    </w:p>
    <w:p w14:paraId="4143F89B" w14:textId="77777777" w:rsidR="0060079E" w:rsidRDefault="005E4D6C">
      <w:pPr>
        <w:spacing w:after="0" w:line="240" w:lineRule="auto"/>
        <w:jc w:val="both"/>
        <w:rPr>
          <w:rStyle w:val="Hyperlink0"/>
          <w:rFonts w:eastAsia="Arial Unicode MS"/>
        </w:rPr>
      </w:pPr>
      <w:r>
        <w:rPr>
          <w:rStyle w:val="Hyperlink2"/>
          <w:rFonts w:eastAsia="Arial Unicode MS"/>
        </w:rPr>
        <w:t>Students with a final result under 51% lose all points collected during the semester. They may assign for 1-hour make-up exam in the examination period. Make-up exams include multiple-choice, short essay questions, and solving short case studies.</w:t>
      </w:r>
    </w:p>
    <w:p w14:paraId="67A527E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45F7A6D9" w14:textId="77777777" w:rsidR="0060079E" w:rsidRDefault="005E4D6C">
      <w:pPr>
        <w:spacing w:after="0" w:line="240" w:lineRule="auto"/>
        <w:jc w:val="both"/>
        <w:rPr>
          <w:rStyle w:val="Hyperlink0"/>
          <w:rFonts w:eastAsia="Arial Unicode MS"/>
        </w:rPr>
      </w:pPr>
      <w:r>
        <w:rPr>
          <w:rStyle w:val="Hyperlink2"/>
          <w:rFonts w:eastAsia="Arial Unicode MS"/>
        </w:rPr>
        <w:t xml:space="preserve">Rubenstein, James (2019): The Cultural Landscape: An Introduction to Human Geography, Global Edition, Pearson, ISBN-13: 978-1292162096 </w:t>
      </w:r>
    </w:p>
    <w:p w14:paraId="48C8B0F1" w14:textId="77777777" w:rsidR="0060079E" w:rsidRDefault="005E4D6C">
      <w:pPr>
        <w:spacing w:after="0" w:line="240" w:lineRule="auto"/>
        <w:jc w:val="both"/>
        <w:rPr>
          <w:rStyle w:val="Hyperlink0"/>
          <w:rFonts w:eastAsia="Arial Unicode MS"/>
        </w:rPr>
      </w:pPr>
      <w:r>
        <w:rPr>
          <w:rStyle w:val="Hyperlink2"/>
          <w:rFonts w:eastAsia="Arial Unicode MS"/>
        </w:rPr>
        <w:t xml:space="preserve">Warf, Barney (2021): Human Geography – A Serious Introduction, 3rd Edition, Cognella </w:t>
      </w:r>
    </w:p>
    <w:p w14:paraId="5638ECC9" w14:textId="77777777" w:rsidR="0060079E" w:rsidRDefault="005E4D6C">
      <w:pPr>
        <w:spacing w:after="0" w:line="240" w:lineRule="auto"/>
        <w:jc w:val="both"/>
        <w:rPr>
          <w:rStyle w:val="Hyperlink0"/>
          <w:rFonts w:eastAsia="Arial Unicode MS"/>
        </w:rPr>
      </w:pPr>
      <w:r>
        <w:rPr>
          <w:rStyle w:val="Hyperlink2"/>
          <w:rFonts w:eastAsia="Arial Unicode MS"/>
        </w:rPr>
        <w:t>Stutz, Frederick P.—Warf, Barney (2014): The World Economy, Pearson New International Edition (6th). ISBN 13: 978-1-292-02119-5</w:t>
      </w:r>
    </w:p>
    <w:p w14:paraId="60E0AFB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26C0D685" w14:textId="77777777" w:rsidR="0060079E" w:rsidRDefault="005E4D6C">
      <w:pPr>
        <w:spacing w:after="0" w:line="240" w:lineRule="auto"/>
        <w:jc w:val="both"/>
        <w:rPr>
          <w:rStyle w:val="Hyperlink0"/>
          <w:rFonts w:eastAsia="Arial Unicode MS"/>
        </w:rPr>
      </w:pPr>
      <w:r>
        <w:rPr>
          <w:rStyle w:val="Hyperlink2"/>
          <w:rFonts w:eastAsia="Arial Unicode MS"/>
        </w:rPr>
        <w:t>The instructor may provide a few additional readings during the semester.</w:t>
      </w:r>
    </w:p>
    <w:p w14:paraId="4EF26F27" w14:textId="77777777" w:rsidR="0060079E" w:rsidRDefault="005E4D6C">
      <w:pPr>
        <w:spacing w:after="0" w:line="240" w:lineRule="auto"/>
        <w:jc w:val="both"/>
        <w:rPr>
          <w:rStyle w:val="Hyperlink0"/>
          <w:rFonts w:eastAsia="Arial Unicode MS"/>
        </w:rPr>
      </w:pPr>
      <w:r>
        <w:rPr>
          <w:rStyle w:val="Hyperlink2"/>
          <w:rFonts w:eastAsia="Arial Unicode MS"/>
        </w:rPr>
        <w:t>The continuously updated content in the Facebook group: DEGTKKTKNG</w:t>
      </w:r>
    </w:p>
    <w:p w14:paraId="459F05E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0B26DDA"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82CEC22"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691FFEF2"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BA713"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5573A"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299C4270"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47092" w14:textId="77777777" w:rsidR="0060079E" w:rsidRDefault="005E4D6C" w:rsidP="00505D2B">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F3EA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w:t>
            </w:r>
          </w:p>
          <w:p w14:paraId="797417B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introduce capitalism as a system that forms the major focus of the course</w:t>
            </w:r>
          </w:p>
          <w:p w14:paraId="75BE890A" w14:textId="77777777" w:rsidR="0060079E" w:rsidRDefault="005E4D6C">
            <w:pPr>
              <w:spacing w:after="0" w:line="240" w:lineRule="auto"/>
            </w:pPr>
            <w:r>
              <w:rPr>
                <w:rStyle w:val="None"/>
                <w:rFonts w:ascii="Times New Roman" w:hAnsi="Times New Roman"/>
                <w:sz w:val="20"/>
                <w:szCs w:val="20"/>
                <w:lang w:val="en-US"/>
              </w:rPr>
              <w:t>To note the various dimensions of globalization</w:t>
            </w:r>
          </w:p>
        </w:tc>
      </w:tr>
      <w:tr w:rsidR="0060079E" w14:paraId="471EFF93" w14:textId="77777777">
        <w:tblPrEx>
          <w:tblCellMar>
            <w:top w:w="0" w:type="dxa"/>
            <w:left w:w="0" w:type="dxa"/>
            <w:bottom w:w="0" w:type="dxa"/>
            <w:right w:w="0" w:type="dxa"/>
          </w:tblCellMar>
        </w:tblPrEx>
        <w:trPr>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D9BA0" w14:textId="77777777" w:rsidR="0060079E" w:rsidRDefault="005E4D6C" w:rsidP="00505D2B">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83A4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Historical Development of Capitalism</w:t>
            </w:r>
          </w:p>
          <w:p w14:paraId="0520273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explore the historical context of capitalism, including its feudal origins</w:t>
            </w:r>
          </w:p>
          <w:p w14:paraId="3D8BFFC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provide an overview of the characteristics of capitalist economies</w:t>
            </w:r>
          </w:p>
          <w:p w14:paraId="3EE1517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document the importance of the Industrial Revolution and its impacts</w:t>
            </w:r>
          </w:p>
          <w:p w14:paraId="64FFDF1B" w14:textId="77777777" w:rsidR="0060079E" w:rsidRDefault="005E4D6C">
            <w:pPr>
              <w:spacing w:after="0" w:line="240" w:lineRule="auto"/>
            </w:pPr>
            <w:r>
              <w:rPr>
                <w:rStyle w:val="None"/>
                <w:rFonts w:ascii="Times New Roman" w:hAnsi="Times New Roman"/>
                <w:sz w:val="20"/>
                <w:szCs w:val="20"/>
                <w:lang w:val="en-US"/>
              </w:rPr>
              <w:t>To shed light on the relations between colonialism and capitalism</w:t>
            </w:r>
          </w:p>
        </w:tc>
      </w:tr>
    </w:tbl>
    <w:p w14:paraId="0B3F9268"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599354E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1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565"/>
        <w:gridCol w:w="5566"/>
      </w:tblGrid>
      <w:tr w:rsidR="0060079E" w14:paraId="657F36BD" w14:textId="77777777">
        <w:tblPrEx>
          <w:tblCellMar>
            <w:top w:w="0" w:type="dxa"/>
            <w:left w:w="0" w:type="dxa"/>
            <w:bottom w:w="0" w:type="dxa"/>
            <w:right w:w="0" w:type="dxa"/>
          </w:tblCellMar>
        </w:tblPrEx>
        <w:trPr>
          <w:trHeight w:val="264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C7723" w14:textId="77777777" w:rsidR="0060079E" w:rsidRDefault="005E4D6C" w:rsidP="00505D2B">
            <w:pPr>
              <w:spacing w:after="0" w:line="240" w:lineRule="auto"/>
              <w:jc w:val="center"/>
            </w:pPr>
            <w:r>
              <w:rPr>
                <w:rStyle w:val="None"/>
                <w:rFonts w:ascii="Times New Roman" w:hAnsi="Times New Roman"/>
                <w:sz w:val="20"/>
                <w:szCs w:val="20"/>
                <w:lang w:val="en-US"/>
              </w:rPr>
              <w:t>3.</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3380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Population</w:t>
            </w:r>
          </w:p>
          <w:p w14:paraId="7FEA4FB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and account for the world distribution of human populations</w:t>
            </w:r>
          </w:p>
          <w:p w14:paraId="5B012F7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economic causes and consequences of population change</w:t>
            </w:r>
          </w:p>
          <w:p w14:paraId="5787D31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Malthusian argument, its extensions, and weaknesses</w:t>
            </w:r>
          </w:p>
          <w:p w14:paraId="10BAA6F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major demographic and economic characteristics of a population</w:t>
            </w:r>
          </w:p>
          <w:p w14:paraId="63A3809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outline the Demographic Transition</w:t>
            </w:r>
          </w:p>
          <w:p w14:paraId="1288B8D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discuss the growth and impacts of the baby boom</w:t>
            </w:r>
          </w:p>
          <w:p w14:paraId="2227A204" w14:textId="77777777" w:rsidR="0060079E" w:rsidRDefault="005E4D6C">
            <w:pPr>
              <w:spacing w:after="0" w:line="240" w:lineRule="auto"/>
            </w:pPr>
            <w:r>
              <w:rPr>
                <w:rStyle w:val="None"/>
                <w:rFonts w:ascii="Times New Roman" w:hAnsi="Times New Roman"/>
                <w:sz w:val="20"/>
                <w:szCs w:val="20"/>
                <w:lang w:val="en-US"/>
              </w:rPr>
              <w:t>To describe and explain economic migrations, past and present</w:t>
            </w:r>
          </w:p>
        </w:tc>
      </w:tr>
      <w:tr w:rsidR="0060079E" w14:paraId="01CB4ED2" w14:textId="77777777">
        <w:tblPrEx>
          <w:tblCellMar>
            <w:top w:w="0" w:type="dxa"/>
            <w:left w:w="0" w:type="dxa"/>
            <w:bottom w:w="0" w:type="dxa"/>
            <w:right w:w="0" w:type="dxa"/>
          </w:tblCellMar>
        </w:tblPrEx>
        <w:trPr>
          <w:trHeight w:val="220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3CED8" w14:textId="77777777" w:rsidR="0060079E" w:rsidRDefault="005E4D6C" w:rsidP="00505D2B">
            <w:pPr>
              <w:spacing w:after="0" w:line="240" w:lineRule="auto"/>
              <w:jc w:val="center"/>
            </w:pPr>
            <w:r>
              <w:rPr>
                <w:rStyle w:val="None"/>
                <w:rFonts w:ascii="Times New Roman" w:hAnsi="Times New Roman"/>
                <w:sz w:val="20"/>
                <w:szCs w:val="20"/>
                <w:lang w:val="en-US"/>
              </w:rPr>
              <w:t>4.</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031AA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Resources and Environment</w:t>
            </w:r>
          </w:p>
          <w:p w14:paraId="1E23090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the nature, distribution, limits of the world’s resources</w:t>
            </w:r>
          </w:p>
          <w:p w14:paraId="411E5BF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nature and extent of world food problems and the difficulties of solving them</w:t>
            </w:r>
          </w:p>
          <w:p w14:paraId="44B9CC7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distribution of strategic minerals and the time spans for their depletion</w:t>
            </w:r>
          </w:p>
          <w:p w14:paraId="26E5FFF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consider the causes and consequences of the energy crisis and to examine alternative energy options</w:t>
            </w:r>
          </w:p>
          <w:p w14:paraId="6099A7E8" w14:textId="77777777" w:rsidR="0060079E" w:rsidRDefault="005E4D6C">
            <w:pPr>
              <w:spacing w:after="0" w:line="240" w:lineRule="auto"/>
            </w:pPr>
            <w:r>
              <w:rPr>
                <w:rStyle w:val="None"/>
                <w:rFonts w:ascii="Times New Roman" w:hAnsi="Times New Roman"/>
                <w:sz w:val="20"/>
                <w:szCs w:val="20"/>
                <w:lang w:val="en-US"/>
              </w:rPr>
              <w:t>To examine the major causes of environmental degradation</w:t>
            </w:r>
          </w:p>
        </w:tc>
      </w:tr>
      <w:tr w:rsidR="0060079E" w14:paraId="7D3A3A41" w14:textId="77777777">
        <w:tblPrEx>
          <w:tblCellMar>
            <w:top w:w="0" w:type="dxa"/>
            <w:left w:w="0" w:type="dxa"/>
            <w:bottom w:w="0" w:type="dxa"/>
            <w:right w:w="0" w:type="dxa"/>
          </w:tblCellMar>
        </w:tblPrEx>
        <w:trPr>
          <w:trHeight w:val="198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B721A" w14:textId="77777777" w:rsidR="0060079E" w:rsidRDefault="005E4D6C" w:rsidP="00505D2B">
            <w:pPr>
              <w:spacing w:after="0" w:line="240" w:lineRule="auto"/>
              <w:jc w:val="center"/>
            </w:pPr>
            <w:r>
              <w:rPr>
                <w:rStyle w:val="None"/>
                <w:rFonts w:ascii="Times New Roman" w:hAnsi="Times New Roman"/>
                <w:sz w:val="20"/>
                <w:szCs w:val="20"/>
                <w:lang w:val="en-US"/>
              </w:rPr>
              <w:t>5.</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548E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Agriculture</w:t>
            </w:r>
          </w:p>
          <w:p w14:paraId="637AC79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discuss the world’s preindustrial agricultural forms and regions</w:t>
            </w:r>
          </w:p>
          <w:p w14:paraId="7848E25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acquaint you with commercial agricultural practices and world regions</w:t>
            </w:r>
          </w:p>
          <w:p w14:paraId="1F20440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agricultural policies of the United States and their shortcomings</w:t>
            </w:r>
          </w:p>
          <w:p w14:paraId="33DE9656" w14:textId="77777777" w:rsidR="0060079E" w:rsidRDefault="005E4D6C">
            <w:pPr>
              <w:spacing w:after="0" w:line="240" w:lineRule="auto"/>
            </w:pPr>
            <w:r>
              <w:rPr>
                <w:rStyle w:val="None"/>
                <w:rFonts w:ascii="Times New Roman" w:hAnsi="Times New Roman"/>
                <w:sz w:val="20"/>
                <w:szCs w:val="20"/>
                <w:lang w:val="en-US"/>
              </w:rPr>
              <w:t>To summarize sustainable agriculture as an ecologically friendly alternative to contemporary forms of food production</w:t>
            </w:r>
          </w:p>
        </w:tc>
      </w:tr>
      <w:tr w:rsidR="0060079E" w14:paraId="0E2C55F6" w14:textId="77777777">
        <w:tblPrEx>
          <w:tblCellMar>
            <w:top w:w="0" w:type="dxa"/>
            <w:left w:w="0" w:type="dxa"/>
            <w:bottom w:w="0" w:type="dxa"/>
            <w:right w:w="0" w:type="dxa"/>
          </w:tblCellMar>
        </w:tblPrEx>
        <w:trPr>
          <w:trHeight w:val="154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9C7B9" w14:textId="77777777" w:rsidR="0060079E" w:rsidRDefault="005E4D6C" w:rsidP="00505D2B">
            <w:pPr>
              <w:spacing w:after="0" w:line="240" w:lineRule="auto"/>
              <w:jc w:val="center"/>
            </w:pPr>
            <w:r>
              <w:rPr>
                <w:rStyle w:val="None"/>
                <w:rFonts w:ascii="Times New Roman" w:hAnsi="Times New Roman"/>
                <w:sz w:val="20"/>
                <w:szCs w:val="20"/>
                <w:lang w:val="en-US"/>
              </w:rPr>
              <w:t>6.</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FE4A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Manufacturing</w:t>
            </w:r>
          </w:p>
          <w:p w14:paraId="508338A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acquaint you with the major manufacturing regions of the world</w:t>
            </w:r>
          </w:p>
          <w:p w14:paraId="552126A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deindustrialization in the developed world and the industrialization of parts of the developing world</w:t>
            </w:r>
          </w:p>
          <w:p w14:paraId="73D583A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reveal sector-specific dynamics through five industry analyses</w:t>
            </w:r>
          </w:p>
          <w:p w14:paraId="612972F7" w14:textId="77777777" w:rsidR="0060079E" w:rsidRDefault="005E4D6C">
            <w:pPr>
              <w:spacing w:after="0" w:line="240" w:lineRule="auto"/>
            </w:pPr>
            <w:r>
              <w:rPr>
                <w:rStyle w:val="None"/>
                <w:rFonts w:ascii="Times New Roman" w:hAnsi="Times New Roman"/>
                <w:sz w:val="20"/>
                <w:szCs w:val="20"/>
                <w:lang w:val="en-US"/>
              </w:rPr>
              <w:t>To show the trend toward flexible manufacture and flexible labor</w:t>
            </w:r>
          </w:p>
        </w:tc>
      </w:tr>
    </w:tbl>
    <w:p w14:paraId="672801BD" w14:textId="13B3A229"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644F8935" w14:textId="77777777">
        <w:tblPrEx>
          <w:tblCellMar>
            <w:top w:w="0" w:type="dxa"/>
            <w:left w:w="0" w:type="dxa"/>
            <w:bottom w:w="0" w:type="dxa"/>
            <w:right w:w="0" w:type="dxa"/>
          </w:tblCellMar>
        </w:tblPrEx>
        <w:trPr>
          <w:trHeight w:val="24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79D36" w14:textId="77777777" w:rsidR="0060079E" w:rsidRDefault="005E4D6C" w:rsidP="00505D2B">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6C32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Services</w:t>
            </w:r>
          </w:p>
          <w:p w14:paraId="2469CB9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illustrate the difficulties in defining and measuring services</w:t>
            </w:r>
          </w:p>
          <w:p w14:paraId="09B5506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assess the diversity of services, including the range of industries and occupations</w:t>
            </w:r>
          </w:p>
          <w:p w14:paraId="0BDB523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explore the reasons for the growth of services</w:t>
            </w:r>
          </w:p>
          <w:p w14:paraId="77EEFCE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world of labor in services</w:t>
            </w:r>
          </w:p>
          <w:p w14:paraId="2668DE5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provide case studies of finance and several producer services sectors</w:t>
            </w:r>
          </w:p>
          <w:p w14:paraId="20279BA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globalization of services</w:t>
            </w:r>
          </w:p>
          <w:p w14:paraId="2A8C52C1" w14:textId="77777777" w:rsidR="0060079E" w:rsidRDefault="005E4D6C">
            <w:pPr>
              <w:spacing w:after="0" w:line="240" w:lineRule="auto"/>
            </w:pPr>
            <w:r>
              <w:rPr>
                <w:rStyle w:val="None"/>
                <w:rFonts w:ascii="Times New Roman" w:hAnsi="Times New Roman"/>
                <w:sz w:val="20"/>
                <w:szCs w:val="20"/>
                <w:lang w:val="en-US"/>
              </w:rPr>
              <w:t>To sketch the nature of consumer services and tourism</w:t>
            </w:r>
          </w:p>
        </w:tc>
      </w:tr>
      <w:tr w:rsidR="0060079E" w14:paraId="475FD837" w14:textId="77777777">
        <w:tblPrEx>
          <w:tblCellMar>
            <w:top w:w="0" w:type="dxa"/>
            <w:left w:w="0" w:type="dxa"/>
            <w:bottom w:w="0" w:type="dxa"/>
            <w:right w:w="0" w:type="dxa"/>
          </w:tblCellMar>
        </w:tblPrEx>
        <w:trPr>
          <w:trHeight w:val="24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FA0F3" w14:textId="77777777" w:rsidR="0060079E" w:rsidRDefault="005E4D6C" w:rsidP="00505D2B">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E7D4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Transportation and Communications</w:t>
            </w:r>
          </w:p>
          <w:p w14:paraId="6179791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place modern transportation systems in a historical perspective</w:t>
            </w:r>
          </w:p>
          <w:p w14:paraId="0C2849B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illustrate the nature of cost-space and time-space convergence or compression</w:t>
            </w:r>
          </w:p>
          <w:p w14:paraId="009FE45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demonstrate the relationship between transport and economic development</w:t>
            </w:r>
          </w:p>
          <w:p w14:paraId="1106C92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emphasize the critical role of transportation policy</w:t>
            </w:r>
          </w:p>
          <w:p w14:paraId="4C607D5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communications innovations and online computer networks</w:t>
            </w:r>
          </w:p>
          <w:p w14:paraId="2CB56E93" w14:textId="77777777" w:rsidR="0060079E" w:rsidRDefault="005E4D6C">
            <w:pPr>
              <w:spacing w:after="0" w:line="240" w:lineRule="auto"/>
            </w:pPr>
            <w:r>
              <w:rPr>
                <w:rStyle w:val="None"/>
                <w:rFonts w:ascii="Times New Roman" w:hAnsi="Times New Roman"/>
                <w:sz w:val="20"/>
                <w:szCs w:val="20"/>
                <w:lang w:val="en-US"/>
              </w:rPr>
              <w:t>To summarize the social and economic impacts of the Internet</w:t>
            </w:r>
          </w:p>
        </w:tc>
      </w:tr>
      <w:tr w:rsidR="0060079E" w14:paraId="07835AA5" w14:textId="77777777">
        <w:tblPrEx>
          <w:tblCellMar>
            <w:top w:w="0" w:type="dxa"/>
            <w:left w:w="0" w:type="dxa"/>
            <w:bottom w:w="0" w:type="dxa"/>
            <w:right w:w="0" w:type="dxa"/>
          </w:tblCellMar>
        </w:tblPrEx>
        <w:trPr>
          <w:trHeight w:val="33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69584" w14:textId="77777777" w:rsidR="0060079E" w:rsidRDefault="005E4D6C" w:rsidP="00505D2B">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2B32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Cities and Urban Economies</w:t>
            </w:r>
          </w:p>
          <w:p w14:paraId="162EF27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explore the relationship between modern urban growth and the development of capitalism</w:t>
            </w:r>
          </w:p>
          <w:p w14:paraId="2217EA1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analyze how cities are linked together through their economic bases and export sectors</w:t>
            </w:r>
          </w:p>
          <w:p w14:paraId="0A7D273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how the supply and demand for housing is related to residential space</w:t>
            </w:r>
          </w:p>
          <w:p w14:paraId="7E552F4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the causes and consequences of suburbanization and urban sprawl</w:t>
            </w:r>
          </w:p>
          <w:p w14:paraId="2504BF7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address the reasons, costs, and benefits of gentrification</w:t>
            </w:r>
          </w:p>
          <w:p w14:paraId="42331DD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illustrate the reasons for inner-city poverty and the multiple problems of the ghetto</w:t>
            </w:r>
          </w:p>
          <w:p w14:paraId="3E0D800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discuss global cities in light of the current round of globalization</w:t>
            </w:r>
          </w:p>
          <w:p w14:paraId="26F45C3D" w14:textId="77777777" w:rsidR="0060079E" w:rsidRDefault="005E4D6C">
            <w:pPr>
              <w:spacing w:after="0" w:line="240" w:lineRule="auto"/>
            </w:pPr>
            <w:r>
              <w:rPr>
                <w:rStyle w:val="None"/>
                <w:rFonts w:ascii="Times New Roman" w:hAnsi="Times New Roman"/>
                <w:sz w:val="20"/>
                <w:szCs w:val="20"/>
                <w:lang w:val="en-US"/>
              </w:rPr>
              <w:t>To introduce the concept of urban sustainability</w:t>
            </w:r>
          </w:p>
        </w:tc>
      </w:tr>
    </w:tbl>
    <w:p w14:paraId="55390E2F"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5F9832F" w14:textId="7FF6A9D4"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562"/>
        <w:gridCol w:w="5387"/>
      </w:tblGrid>
      <w:tr w:rsidR="0060079E" w14:paraId="07700FD9" w14:textId="77777777">
        <w:tblPrEx>
          <w:tblCellMar>
            <w:top w:w="0" w:type="dxa"/>
            <w:left w:w="0" w:type="dxa"/>
            <w:bottom w:w="0" w:type="dxa"/>
            <w:right w:w="0" w:type="dxa"/>
          </w:tblCellMar>
        </w:tblPrEx>
        <w:trPr>
          <w:trHeight w:val="176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A8295" w14:textId="77777777" w:rsidR="0060079E" w:rsidRDefault="005E4D6C" w:rsidP="00505D2B">
            <w:pPr>
              <w:spacing w:after="0" w:line="240" w:lineRule="auto"/>
              <w:jc w:val="center"/>
            </w:pPr>
            <w:r>
              <w:rPr>
                <w:rStyle w:val="None"/>
                <w:rFonts w:ascii="Times New Roman" w:hAnsi="Times New Roman"/>
                <w:sz w:val="20"/>
                <w:szCs w:val="20"/>
                <w:lang w:val="en-US"/>
              </w:rPr>
              <w:t>10.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0662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Consumption</w:t>
            </w:r>
          </w:p>
          <w:p w14:paraId="60BC69D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offer a historical overview of consumption and consumerism</w:t>
            </w:r>
          </w:p>
          <w:p w14:paraId="3736593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sociological, neoclassical, and Marxist views of consumption</w:t>
            </w:r>
          </w:p>
          <w:p w14:paraId="3B097E9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analyze the geographies of consumption at multiple spatial scales</w:t>
            </w:r>
          </w:p>
          <w:p w14:paraId="7649C74F" w14:textId="77777777" w:rsidR="0060079E" w:rsidRDefault="005E4D6C">
            <w:pPr>
              <w:spacing w:after="0" w:line="240" w:lineRule="auto"/>
            </w:pPr>
            <w:r>
              <w:rPr>
                <w:rStyle w:val="None"/>
                <w:rFonts w:ascii="Times New Roman" w:hAnsi="Times New Roman"/>
                <w:sz w:val="20"/>
                <w:szCs w:val="20"/>
                <w:lang w:val="en-US"/>
              </w:rPr>
              <w:t>To note the environmental impacts of mass consumption</w:t>
            </w:r>
          </w:p>
        </w:tc>
      </w:tr>
      <w:tr w:rsidR="0060079E" w14:paraId="151F343D" w14:textId="77777777">
        <w:tblPrEx>
          <w:tblCellMar>
            <w:top w:w="0" w:type="dxa"/>
            <w:left w:w="0" w:type="dxa"/>
            <w:bottom w:w="0" w:type="dxa"/>
            <w:right w:w="0" w:type="dxa"/>
          </w:tblCellMar>
        </w:tblPrEx>
        <w:trPr>
          <w:trHeight w:val="242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CABE8" w14:textId="77777777" w:rsidR="0060079E" w:rsidRDefault="005E4D6C" w:rsidP="00505D2B">
            <w:pPr>
              <w:spacing w:after="0" w:line="240" w:lineRule="auto"/>
              <w:jc w:val="center"/>
            </w:pPr>
            <w:r>
              <w:rPr>
                <w:rStyle w:val="None"/>
                <w:rFonts w:ascii="Times New Roman" w:hAnsi="Times New Roman"/>
                <w:sz w:val="20"/>
                <w:szCs w:val="20"/>
                <w:lang w:val="en-US"/>
              </w:rPr>
              <w:t>11.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FBC65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and Investment</w:t>
            </w:r>
          </w:p>
          <w:p w14:paraId="1CF4B02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explain the theoretical bases of international trade and factor flows, including comparative competitive advantage</w:t>
            </w:r>
          </w:p>
          <w:p w14:paraId="72178D9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effects of trade barriers such as tariffs, quotas, and nontariff barriers</w:t>
            </w:r>
          </w:p>
          <w:p w14:paraId="0C9F61C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present the dynamics of foreign direct investment</w:t>
            </w:r>
          </w:p>
          <w:p w14:paraId="5977B2D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understand the financing of international trade, including the impacts of exchange rates</w:t>
            </w:r>
          </w:p>
          <w:p w14:paraId="6014B2E0" w14:textId="77777777" w:rsidR="0060079E" w:rsidRDefault="005E4D6C">
            <w:pPr>
              <w:spacing w:after="0" w:line="240" w:lineRule="auto"/>
            </w:pPr>
            <w:r>
              <w:rPr>
                <w:rStyle w:val="None"/>
                <w:rFonts w:ascii="Times New Roman" w:hAnsi="Times New Roman"/>
                <w:sz w:val="20"/>
                <w:szCs w:val="20"/>
                <w:lang w:val="en-US"/>
              </w:rPr>
              <w:t>To know the role of trade organizations such as cartels, and the World Trade Organization (WTO), and regional trade agreements</w:t>
            </w:r>
          </w:p>
        </w:tc>
      </w:tr>
      <w:tr w:rsidR="0060079E" w14:paraId="623D6A6F" w14:textId="77777777">
        <w:tblPrEx>
          <w:tblCellMar>
            <w:top w:w="0" w:type="dxa"/>
            <w:left w:w="0" w:type="dxa"/>
            <w:bottom w:w="0" w:type="dxa"/>
            <w:right w:w="0" w:type="dxa"/>
          </w:tblCellMar>
        </w:tblPrEx>
        <w:trPr>
          <w:trHeight w:val="11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3BB1C" w14:textId="77777777" w:rsidR="0060079E" w:rsidRDefault="005E4D6C" w:rsidP="00505D2B">
            <w:pPr>
              <w:spacing w:after="0" w:line="240" w:lineRule="auto"/>
              <w:jc w:val="center"/>
            </w:pPr>
            <w:r>
              <w:rPr>
                <w:rStyle w:val="None"/>
                <w:rFonts w:ascii="Times New Roman" w:hAnsi="Times New Roman"/>
                <w:sz w:val="20"/>
                <w:szCs w:val="20"/>
                <w:lang w:val="en-US"/>
              </w:rPr>
              <w:t>12.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E0EC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Patterns</w:t>
            </w:r>
          </w:p>
          <w:p w14:paraId="6E1A519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the evolving pattern of international commerce</w:t>
            </w:r>
          </w:p>
          <w:p w14:paraId="02BA0C5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document the emerging markets for global exports</w:t>
            </w:r>
          </w:p>
          <w:p w14:paraId="36793044" w14:textId="77777777" w:rsidR="0060079E" w:rsidRDefault="005E4D6C">
            <w:pPr>
              <w:spacing w:after="0" w:line="240" w:lineRule="auto"/>
            </w:pPr>
            <w:r>
              <w:rPr>
                <w:rStyle w:val="None"/>
                <w:rFonts w:ascii="Times New Roman" w:hAnsi="Times New Roman"/>
                <w:sz w:val="20"/>
                <w:szCs w:val="20"/>
                <w:lang w:val="en-US"/>
              </w:rPr>
              <w:t>To examine global trade flows of six different commodities groups</w:t>
            </w:r>
          </w:p>
        </w:tc>
      </w:tr>
      <w:tr w:rsidR="0060079E" w14:paraId="372DD45A" w14:textId="77777777">
        <w:tblPrEx>
          <w:tblCellMar>
            <w:top w:w="0" w:type="dxa"/>
            <w:left w:w="0" w:type="dxa"/>
            <w:bottom w:w="0" w:type="dxa"/>
            <w:right w:w="0" w:type="dxa"/>
          </w:tblCellMar>
        </w:tblPrEx>
        <w:trPr>
          <w:trHeight w:val="264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90AF9" w14:textId="77777777" w:rsidR="0060079E" w:rsidRDefault="005E4D6C" w:rsidP="00505D2B">
            <w:pPr>
              <w:spacing w:after="0" w:line="240" w:lineRule="auto"/>
              <w:jc w:val="center"/>
            </w:pPr>
            <w:r>
              <w:rPr>
                <w:rStyle w:val="None"/>
                <w:rFonts w:ascii="Times New Roman" w:hAnsi="Times New Roman"/>
                <w:sz w:val="20"/>
                <w:szCs w:val="20"/>
                <w:lang w:val="en-US"/>
              </w:rPr>
              <w:t>13.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6ECD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Development and Underdevelopment in the Developing World</w:t>
            </w:r>
          </w:p>
          <w:p w14:paraId="4707D92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outline the multiple definitions of development</w:t>
            </w:r>
          </w:p>
          <w:p w14:paraId="1322951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acquaint you with the major economic problems inhibiting development in vast parts of the world that are economically underdeveloped</w:t>
            </w:r>
          </w:p>
          <w:p w14:paraId="30BE911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major theories and perspectives on development</w:t>
            </w:r>
          </w:p>
          <w:p w14:paraId="19D0CAE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causes of poverty in the world today</w:t>
            </w:r>
          </w:p>
          <w:p w14:paraId="7A0454C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explore the role of women in the world economy and gender roles in the workplace</w:t>
            </w:r>
          </w:p>
          <w:p w14:paraId="13347EB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shed light on development strategies such as in East Asia</w:t>
            </w:r>
          </w:p>
          <w:p w14:paraId="5FED8C57" w14:textId="77777777" w:rsidR="0060079E" w:rsidRDefault="005E4D6C">
            <w:pPr>
              <w:spacing w:after="0" w:line="240" w:lineRule="auto"/>
            </w:pPr>
            <w:r>
              <w:rPr>
                <w:rStyle w:val="None"/>
                <w:rFonts w:ascii="Times New Roman" w:hAnsi="Times New Roman"/>
                <w:sz w:val="20"/>
                <w:szCs w:val="20"/>
                <w:lang w:val="en-US"/>
              </w:rPr>
              <w:t>To introduce sustainable development as an important strategy in light of the world’s limits on growth</w:t>
            </w:r>
          </w:p>
        </w:tc>
      </w:tr>
      <w:tr w:rsidR="0060079E" w14:paraId="62C47166" w14:textId="77777777">
        <w:tblPrEx>
          <w:tblCellMar>
            <w:top w:w="0" w:type="dxa"/>
            <w:left w:w="0" w:type="dxa"/>
            <w:bottom w:w="0" w:type="dxa"/>
            <w:right w:w="0" w:type="dxa"/>
          </w:tblCellMar>
        </w:tblPrEx>
        <w:trPr>
          <w:trHeight w:val="22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84600" w14:textId="24F3F81F" w:rsidR="0060079E" w:rsidRDefault="005E4D6C" w:rsidP="00505D2B">
            <w:pPr>
              <w:spacing w:after="0" w:line="240" w:lineRule="auto"/>
              <w:jc w:val="center"/>
            </w:pPr>
            <w:r>
              <w:rPr>
                <w:rStyle w:val="None"/>
                <w:rFonts w:ascii="Times New Roman" w:hAnsi="Times New Roman"/>
                <w:sz w:val="20"/>
                <w:szCs w:val="20"/>
                <w:lang w:val="en-US"/>
              </w:rPr>
              <w:t>14.</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26EE1" w14:textId="77777777" w:rsidR="0060079E" w:rsidRDefault="005E4D6C">
            <w:pPr>
              <w:spacing w:after="0" w:line="240" w:lineRule="auto"/>
            </w:pPr>
            <w:r>
              <w:rPr>
                <w:rStyle w:val="None"/>
                <w:rFonts w:ascii="Times New Roman" w:hAnsi="Times New Roman"/>
                <w:sz w:val="20"/>
                <w:szCs w:val="20"/>
                <w:lang w:val="en-US"/>
              </w:rPr>
              <w:t>Summary and Assessment</w:t>
            </w:r>
          </w:p>
        </w:tc>
      </w:tr>
    </w:tbl>
    <w:p w14:paraId="0F1257FC" w14:textId="5CE06E0E"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Public Economic Law</w:t>
      </w:r>
      <w:r>
        <w:rPr>
          <w:rStyle w:val="Hyperlink2"/>
          <w:rFonts w:eastAsia="Arial Unicode MS"/>
        </w:rPr>
        <w:t xml:space="preserve">           Neptun-code: GT_AKMNE032-17</w:t>
      </w:r>
    </w:p>
    <w:p w14:paraId="4DC6074F" w14:textId="1EE011BC" w:rsidR="0060079E" w:rsidRDefault="00505D2B">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World Economy</w:t>
      </w:r>
      <w:r>
        <w:rPr>
          <w:rStyle w:val="Hyperlink2"/>
          <w:rFonts w:eastAsia="Arial Unicode MS"/>
        </w:rPr>
        <w:t xml:space="preserve"> and International Relations</w:t>
      </w:r>
    </w:p>
    <w:p w14:paraId="41133458"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18CBFB39"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Géza Károlyi</w:t>
      </w:r>
    </w:p>
    <w:p w14:paraId="647178B8" w14:textId="77777777" w:rsidR="0060079E" w:rsidRDefault="005E4D6C">
      <w:pPr>
        <w:spacing w:after="0" w:line="240" w:lineRule="auto"/>
        <w:jc w:val="both"/>
        <w:rPr>
          <w:rStyle w:val="Hyperlink0"/>
          <w:rFonts w:eastAsia="Arial Unicode MS"/>
        </w:rPr>
      </w:pPr>
      <w:r>
        <w:rPr>
          <w:rStyle w:val="Hyperlink2"/>
          <w:rFonts w:eastAsia="Arial Unicode MS"/>
        </w:rPr>
        <w:t>Instructor: Dr. Tamás Fézer</w:t>
      </w:r>
    </w:p>
    <w:p w14:paraId="703121D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EBACF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75654D2" w14:textId="77777777" w:rsidR="0060079E" w:rsidRDefault="005E4D6C">
      <w:pPr>
        <w:spacing w:after="0" w:line="240" w:lineRule="auto"/>
        <w:jc w:val="both"/>
        <w:rPr>
          <w:rStyle w:val="Hyperlink0"/>
          <w:rFonts w:eastAsia="Arial Unicode MS"/>
        </w:rPr>
      </w:pPr>
      <w:r>
        <w:rPr>
          <w:rStyle w:val="Hyperlink2"/>
          <w:rFonts w:eastAsia="Arial Unicode MS"/>
        </w:rPr>
        <w:t>The course aims to provide for an introduction to the world of business law from an institutional angle covering problems and questions of legal sources, intergovernmental organisations and the role of the state.</w:t>
      </w:r>
    </w:p>
    <w:p w14:paraId="6600C9C3"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4749370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ECFC9D3" w14:textId="77777777" w:rsidR="0060079E" w:rsidRDefault="005E4D6C">
      <w:pPr>
        <w:spacing w:after="0" w:line="240" w:lineRule="auto"/>
        <w:jc w:val="both"/>
        <w:rPr>
          <w:rStyle w:val="Hyperlink0"/>
          <w:rFonts w:eastAsia="Arial Unicode MS"/>
        </w:rPr>
      </w:pPr>
      <w:r>
        <w:rPr>
          <w:rStyle w:val="Hyperlink2"/>
          <w:rFonts w:eastAsia="Arial Unicode MS"/>
        </w:rPr>
        <w:t>Role of states in international business, law and structure of intergovernmental organisations, procedural background to assisting international business players, international taxation.</w:t>
      </w:r>
    </w:p>
    <w:p w14:paraId="647E80C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41F96C1"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are introduced to the topic through real and hypothetical cases, structural models and analysis of relevant treaties and conventions. </w:t>
      </w:r>
    </w:p>
    <w:p w14:paraId="2AE74DF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06A7E7FD" w14:textId="77777777" w:rsidR="0060079E" w:rsidRDefault="005E4D6C">
      <w:pPr>
        <w:spacing w:after="0" w:line="240" w:lineRule="auto"/>
        <w:jc w:val="both"/>
        <w:rPr>
          <w:rStyle w:val="Hyperlink0"/>
          <w:rFonts w:eastAsia="Arial Unicode MS"/>
        </w:rPr>
      </w:pPr>
      <w:r>
        <w:rPr>
          <w:rStyle w:val="Hyperlink2"/>
          <w:rFonts w:eastAsia="Arial Unicode MS"/>
        </w:rPr>
        <w:t>Final written test at the end of the semester, with the following grades:</w:t>
      </w:r>
    </w:p>
    <w:p w14:paraId="727B78CC" w14:textId="77777777" w:rsidR="0060079E" w:rsidRDefault="005E4D6C">
      <w:pPr>
        <w:spacing w:after="0" w:line="240" w:lineRule="auto"/>
        <w:jc w:val="both"/>
        <w:rPr>
          <w:rStyle w:val="Hyperlink0"/>
          <w:rFonts w:eastAsia="Arial Unicode MS"/>
        </w:rPr>
      </w:pPr>
      <w:r>
        <w:rPr>
          <w:rStyle w:val="Hyperlink2"/>
          <w:rFonts w:eastAsia="Arial Unicode MS"/>
        </w:rPr>
        <w:t>points    grade</w:t>
      </w:r>
    </w:p>
    <w:p w14:paraId="05D62A8A" w14:textId="77777777" w:rsidR="0060079E" w:rsidRDefault="005E4D6C">
      <w:pPr>
        <w:spacing w:after="0" w:line="240" w:lineRule="auto"/>
        <w:jc w:val="both"/>
        <w:rPr>
          <w:rStyle w:val="Hyperlink0"/>
          <w:rFonts w:eastAsia="Arial Unicode MS"/>
        </w:rPr>
      </w:pPr>
      <w:r>
        <w:rPr>
          <w:rStyle w:val="Hyperlink2"/>
          <w:rFonts w:eastAsia="Arial Unicode MS"/>
        </w:rPr>
        <w:t>0-59        1 (fail)</w:t>
      </w:r>
    </w:p>
    <w:p w14:paraId="042AB080" w14:textId="77777777" w:rsidR="0060079E" w:rsidRDefault="005E4D6C">
      <w:pPr>
        <w:spacing w:after="0" w:line="240" w:lineRule="auto"/>
        <w:jc w:val="both"/>
        <w:rPr>
          <w:rStyle w:val="Hyperlink0"/>
          <w:rFonts w:eastAsia="Arial Unicode MS"/>
        </w:rPr>
      </w:pPr>
      <w:r>
        <w:rPr>
          <w:rStyle w:val="Hyperlink2"/>
          <w:rFonts w:eastAsia="Arial Unicode MS"/>
        </w:rPr>
        <w:t>60-69      2 (satisfactory)</w:t>
      </w:r>
    </w:p>
    <w:p w14:paraId="74C1D319" w14:textId="77777777" w:rsidR="0060079E" w:rsidRDefault="005E4D6C">
      <w:pPr>
        <w:spacing w:after="0" w:line="240" w:lineRule="auto"/>
        <w:jc w:val="both"/>
        <w:rPr>
          <w:rStyle w:val="Hyperlink0"/>
          <w:rFonts w:eastAsia="Arial Unicode MS"/>
        </w:rPr>
      </w:pPr>
      <w:r>
        <w:rPr>
          <w:rStyle w:val="Hyperlink2"/>
          <w:rFonts w:eastAsia="Arial Unicode MS"/>
        </w:rPr>
        <w:t>70-79      3 (fair)</w:t>
      </w:r>
    </w:p>
    <w:p w14:paraId="4ACC538D" w14:textId="77777777" w:rsidR="0060079E" w:rsidRDefault="005E4D6C">
      <w:pPr>
        <w:spacing w:after="0" w:line="240" w:lineRule="auto"/>
        <w:jc w:val="both"/>
        <w:rPr>
          <w:rStyle w:val="Hyperlink0"/>
          <w:rFonts w:eastAsia="Arial Unicode MS"/>
        </w:rPr>
      </w:pPr>
      <w:r>
        <w:rPr>
          <w:rStyle w:val="Hyperlink2"/>
          <w:rFonts w:eastAsia="Arial Unicode MS"/>
        </w:rPr>
        <w:t>80-89      4 (good)</w:t>
      </w:r>
    </w:p>
    <w:p w14:paraId="1BAE309A" w14:textId="77777777" w:rsidR="0060079E" w:rsidRDefault="005E4D6C">
      <w:pPr>
        <w:spacing w:after="0" w:line="240" w:lineRule="auto"/>
        <w:jc w:val="both"/>
        <w:rPr>
          <w:rStyle w:val="Hyperlink0"/>
          <w:rFonts w:eastAsia="Arial Unicode MS"/>
        </w:rPr>
      </w:pPr>
      <w:r>
        <w:rPr>
          <w:rStyle w:val="Hyperlink2"/>
          <w:rFonts w:eastAsia="Arial Unicode MS"/>
        </w:rPr>
        <w:t>90-100    5 (excellent)</w:t>
      </w:r>
    </w:p>
    <w:p w14:paraId="048B386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6BFF5A39" w14:textId="77777777" w:rsidR="0060079E" w:rsidRDefault="005E4D6C">
      <w:pPr>
        <w:spacing w:after="0" w:line="240" w:lineRule="auto"/>
        <w:jc w:val="both"/>
        <w:rPr>
          <w:rStyle w:val="Hyperlink0"/>
          <w:rFonts w:eastAsia="Arial Unicode MS"/>
        </w:rPr>
      </w:pPr>
      <w:r>
        <w:rPr>
          <w:rStyle w:val="Hyperlink2"/>
          <w:rFonts w:eastAsia="Arial Unicode MS"/>
        </w:rPr>
        <w:t>Ppts distributed among students electronically</w:t>
      </w:r>
    </w:p>
    <w:p w14:paraId="3E352D4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1915C37F" w14:textId="77777777" w:rsidR="0060079E" w:rsidRDefault="005E4D6C">
      <w:pPr>
        <w:spacing w:after="0" w:line="240" w:lineRule="auto"/>
        <w:jc w:val="both"/>
        <w:rPr>
          <w:rStyle w:val="Hyperlink0"/>
          <w:rFonts w:eastAsia="Arial Unicode MS"/>
        </w:rPr>
      </w:pPr>
      <w:r>
        <w:rPr>
          <w:rStyle w:val="Hyperlink2"/>
          <w:rFonts w:eastAsia="Arial Unicode MS"/>
        </w:rPr>
        <w:t>Hoda, Anwarul: Tariff Negotiations and Renegotiations under the GATT and the WTO: Procedures and Practices, Cambridge University Press, 2019</w:t>
      </w:r>
    </w:p>
    <w:p w14:paraId="72F9B168" w14:textId="77777777" w:rsidR="0060079E" w:rsidRDefault="005E4D6C">
      <w:pPr>
        <w:spacing w:after="0" w:line="240" w:lineRule="auto"/>
        <w:jc w:val="both"/>
        <w:rPr>
          <w:rStyle w:val="Hyperlink0"/>
          <w:rFonts w:eastAsia="Arial Unicode MS"/>
        </w:rPr>
      </w:pPr>
      <w:r>
        <w:rPr>
          <w:rStyle w:val="Hyperlink2"/>
          <w:rFonts w:eastAsia="Arial Unicode MS"/>
        </w:rPr>
        <w:t>Barton – Goldstein – Josling – Steinberg: The Evolution of the Trade Regime: Politics, Law, and Economics of the GATT and the WTO, Princeton University Press, 2008</w:t>
      </w:r>
    </w:p>
    <w:p w14:paraId="7017CD8D" w14:textId="77777777" w:rsidR="0060079E" w:rsidRDefault="005E4D6C">
      <w:pPr>
        <w:spacing w:after="0" w:line="240" w:lineRule="auto"/>
        <w:jc w:val="both"/>
        <w:rPr>
          <w:rStyle w:val="Hyperlink0"/>
          <w:rFonts w:eastAsia="Arial Unicode MS"/>
        </w:rPr>
      </w:pPr>
      <w:r>
        <w:rPr>
          <w:rStyle w:val="Hyperlink2"/>
          <w:rFonts w:eastAsia="Arial Unicode MS"/>
        </w:rPr>
        <w:t>Craig – Park – Paulsson: International Chamber of Commerce Arbitration, Oceana TM, 2011</w:t>
      </w:r>
    </w:p>
    <w:p w14:paraId="5C35944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E8663F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B53A4B" w14:textId="515EA846" w:rsidR="0060079E" w:rsidRDefault="0060079E">
      <w:pPr>
        <w:spacing w:after="0" w:line="240" w:lineRule="auto"/>
        <w:jc w:val="both"/>
        <w:rPr>
          <w:rStyle w:val="None"/>
          <w:rFonts w:ascii="Times New Roman" w:eastAsia="Times New Roman" w:hAnsi="Times New Roman" w:cs="Times New Roman"/>
          <w:sz w:val="20"/>
          <w:szCs w:val="20"/>
          <w:lang w:val="en-US"/>
        </w:rPr>
      </w:pPr>
    </w:p>
    <w:p w14:paraId="376A6E68"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192090A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15960F5"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2CE9632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1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9"/>
        <w:gridCol w:w="5391"/>
      </w:tblGrid>
      <w:tr w:rsidR="0060079E" w14:paraId="5D5FDAB6" w14:textId="77777777" w:rsidTr="00505D2B">
        <w:tblPrEx>
          <w:tblCellMar>
            <w:top w:w="0" w:type="dxa"/>
            <w:left w:w="0" w:type="dxa"/>
            <w:bottom w:w="0" w:type="dxa"/>
            <w:right w:w="0" w:type="dxa"/>
          </w:tblCellMar>
        </w:tblPrEx>
        <w:trPr>
          <w:trHeight w:val="22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CD7CF"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FEC7B"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6EB47A32" w14:textId="77777777" w:rsidTr="00505D2B">
        <w:tblPrEx>
          <w:tblCellMar>
            <w:top w:w="0" w:type="dxa"/>
            <w:left w:w="0" w:type="dxa"/>
            <w:bottom w:w="0" w:type="dxa"/>
            <w:right w:w="0" w:type="dxa"/>
          </w:tblCellMar>
        </w:tblPrEx>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66284" w14:textId="77777777" w:rsidR="0060079E" w:rsidRDefault="005E4D6C" w:rsidP="00AA639D">
            <w:pPr>
              <w:spacing w:after="0" w:line="240" w:lineRule="auto"/>
              <w:jc w:val="center"/>
            </w:pPr>
            <w:r>
              <w:rPr>
                <w:rStyle w:val="None"/>
                <w:rFonts w:ascii="Times New Roman" w:hAnsi="Times New Roman"/>
                <w:sz w:val="20"/>
                <w:szCs w:val="20"/>
                <w:lang w:val="en-US"/>
              </w:rPr>
              <w:t>1.</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A0E391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Sources and basic definitions of international business law </w:t>
            </w:r>
          </w:p>
          <w:p w14:paraId="7EB13112" w14:textId="77777777" w:rsidR="0060079E" w:rsidRDefault="005E4D6C">
            <w:pPr>
              <w:spacing w:after="0" w:line="240" w:lineRule="auto"/>
              <w:ind w:left="132"/>
            </w:pPr>
            <w:r>
              <w:rPr>
                <w:rStyle w:val="None"/>
                <w:rFonts w:ascii="Times New Roman" w:hAnsi="Times New Roman"/>
                <w:sz w:val="20"/>
                <w:szCs w:val="20"/>
                <w:lang w:val="en-US"/>
              </w:rPr>
              <w:t>LO: students get oriented on the terminology and structure of the international business law framework</w:t>
            </w:r>
          </w:p>
        </w:tc>
      </w:tr>
      <w:tr w:rsidR="0060079E" w14:paraId="4EEA839A" w14:textId="77777777" w:rsidTr="00505D2B">
        <w:tblPrEx>
          <w:tblCellMar>
            <w:top w:w="0" w:type="dxa"/>
            <w:left w:w="0" w:type="dxa"/>
            <w:bottom w:w="0" w:type="dxa"/>
            <w:right w:w="0" w:type="dxa"/>
          </w:tblCellMar>
        </w:tblPrEx>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0B758" w14:textId="77777777" w:rsidR="0060079E" w:rsidRDefault="005E4D6C" w:rsidP="00AA639D">
            <w:pPr>
              <w:spacing w:after="0" w:line="240" w:lineRule="auto"/>
              <w:jc w:val="center"/>
            </w:pPr>
            <w:r>
              <w:rPr>
                <w:rStyle w:val="None"/>
                <w:rFonts w:ascii="Times New Roman" w:hAnsi="Times New Roman"/>
                <w:sz w:val="20"/>
                <w:szCs w:val="20"/>
                <w:lang w:val="en-US"/>
              </w:rPr>
              <w:t>2.</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6631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  Players in the international market 1: states as rule and policy makers </w:t>
            </w:r>
          </w:p>
          <w:p w14:paraId="2F544512" w14:textId="77777777" w:rsidR="0060079E" w:rsidRDefault="005E4D6C">
            <w:pPr>
              <w:spacing w:after="0" w:line="240" w:lineRule="auto"/>
            </w:pPr>
            <w:r>
              <w:rPr>
                <w:rStyle w:val="None"/>
                <w:rFonts w:ascii="Times New Roman" w:hAnsi="Times New Roman"/>
                <w:sz w:val="20"/>
                <w:szCs w:val="20"/>
                <w:lang w:val="en-US"/>
              </w:rPr>
              <w:t xml:space="preserve">  LO: students understand the dual function of states in international business</w:t>
            </w:r>
          </w:p>
        </w:tc>
      </w:tr>
      <w:tr w:rsidR="0060079E" w14:paraId="7FAF6AF3" w14:textId="77777777" w:rsidTr="00505D2B">
        <w:tblPrEx>
          <w:tblCellMar>
            <w:top w:w="0" w:type="dxa"/>
            <w:left w:w="0" w:type="dxa"/>
            <w:bottom w:w="0" w:type="dxa"/>
            <w:right w:w="0" w:type="dxa"/>
          </w:tblCellMar>
        </w:tblPrEx>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79067" w14:textId="77777777" w:rsidR="0060079E" w:rsidRDefault="005E4D6C" w:rsidP="00AA639D">
            <w:pPr>
              <w:spacing w:after="0" w:line="240" w:lineRule="auto"/>
              <w:jc w:val="center"/>
            </w:pPr>
            <w:r>
              <w:rPr>
                <w:rStyle w:val="None"/>
                <w:rFonts w:ascii="Times New Roman" w:hAnsi="Times New Roman"/>
                <w:sz w:val="20"/>
                <w:szCs w:val="20"/>
                <w:lang w:val="en-US"/>
              </w:rPr>
              <w:t>3.</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FB70A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Players in the international market 2: international governmental organizations</w:t>
            </w:r>
          </w:p>
          <w:p w14:paraId="001D50BF" w14:textId="77777777" w:rsidR="0060079E" w:rsidRDefault="005E4D6C">
            <w:pPr>
              <w:spacing w:after="0" w:line="240" w:lineRule="auto"/>
            </w:pPr>
            <w:r>
              <w:rPr>
                <w:rStyle w:val="None"/>
                <w:rFonts w:ascii="Times New Roman" w:hAnsi="Times New Roman"/>
                <w:sz w:val="20"/>
                <w:szCs w:val="20"/>
                <w:lang w:val="en-US"/>
              </w:rPr>
              <w:t>LO: students get acquainted to the formation, operation, structure and legal status of IGOs</w:t>
            </w:r>
          </w:p>
        </w:tc>
      </w:tr>
      <w:tr w:rsidR="0060079E" w14:paraId="721536FB" w14:textId="77777777" w:rsidTr="00505D2B">
        <w:tblPrEx>
          <w:tblCellMar>
            <w:top w:w="0" w:type="dxa"/>
            <w:left w:w="0" w:type="dxa"/>
            <w:bottom w:w="0" w:type="dxa"/>
            <w:right w:w="0" w:type="dxa"/>
          </w:tblCellMar>
        </w:tblPrEx>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6FBFF" w14:textId="77777777" w:rsidR="0060079E" w:rsidRDefault="005E4D6C" w:rsidP="00AA639D">
            <w:pPr>
              <w:spacing w:after="0" w:line="240" w:lineRule="auto"/>
              <w:jc w:val="center"/>
            </w:pPr>
            <w:r>
              <w:rPr>
                <w:rStyle w:val="None"/>
                <w:rFonts w:ascii="Times New Roman" w:hAnsi="Times New Roman"/>
                <w:sz w:val="20"/>
                <w:szCs w:val="20"/>
                <w:lang w:val="en-US"/>
              </w:rPr>
              <w:t>4.</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C1E0FF9"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Foreign investments and international safeguards: bilateral agreements, MIGA, ICSID</w:t>
            </w:r>
          </w:p>
          <w:p w14:paraId="18578EFD" w14:textId="77777777" w:rsidR="0060079E" w:rsidRDefault="005E4D6C">
            <w:pPr>
              <w:spacing w:after="0" w:line="240" w:lineRule="auto"/>
            </w:pPr>
            <w:r>
              <w:rPr>
                <w:rStyle w:val="None"/>
                <w:rFonts w:ascii="Times New Roman" w:hAnsi="Times New Roman"/>
                <w:sz w:val="20"/>
                <w:szCs w:val="20"/>
                <w:lang w:val="en-US"/>
              </w:rPr>
              <w:t>LO: students can see the protective system internationally available to foreign investors</w:t>
            </w:r>
          </w:p>
        </w:tc>
      </w:tr>
      <w:tr w:rsidR="0060079E" w14:paraId="4BE54D04" w14:textId="77777777" w:rsidTr="00505D2B">
        <w:tblPrEx>
          <w:tblCellMar>
            <w:top w:w="0" w:type="dxa"/>
            <w:left w:w="0" w:type="dxa"/>
            <w:bottom w:w="0" w:type="dxa"/>
            <w:right w:w="0" w:type="dxa"/>
          </w:tblCellMar>
        </w:tblPrEx>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B286E" w14:textId="77777777" w:rsidR="0060079E" w:rsidRDefault="005E4D6C" w:rsidP="00AA639D">
            <w:pPr>
              <w:spacing w:after="0" w:line="240" w:lineRule="auto"/>
              <w:jc w:val="center"/>
            </w:pPr>
            <w:r>
              <w:rPr>
                <w:rStyle w:val="None"/>
                <w:rFonts w:ascii="Times New Roman" w:hAnsi="Times New Roman"/>
                <w:sz w:val="20"/>
                <w:szCs w:val="20"/>
                <w:lang w:val="en-US"/>
              </w:rPr>
              <w:t>5.</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27AD783"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Regulating financial transactions in the international market</w:t>
            </w:r>
          </w:p>
          <w:p w14:paraId="3DAA5E02" w14:textId="77777777" w:rsidR="0060079E" w:rsidRDefault="005E4D6C">
            <w:pPr>
              <w:spacing w:after="0" w:line="240" w:lineRule="auto"/>
            </w:pPr>
            <w:r>
              <w:rPr>
                <w:rStyle w:val="None"/>
                <w:rFonts w:ascii="Times New Roman" w:hAnsi="Times New Roman"/>
                <w:sz w:val="20"/>
                <w:szCs w:val="20"/>
                <w:lang w:val="en-US"/>
              </w:rPr>
              <w:t>LO: students obtain knowledge on the legal mechanism behind cross-border financial transactions</w:t>
            </w:r>
          </w:p>
        </w:tc>
      </w:tr>
      <w:tr w:rsidR="0060079E" w14:paraId="673F628A" w14:textId="77777777" w:rsidTr="00505D2B">
        <w:tblPrEx>
          <w:tblCellMar>
            <w:top w:w="0" w:type="dxa"/>
            <w:left w:w="0" w:type="dxa"/>
            <w:bottom w:w="0" w:type="dxa"/>
            <w:right w:w="0" w:type="dxa"/>
          </w:tblCellMar>
        </w:tblPrEx>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87E93" w14:textId="77777777" w:rsidR="0060079E" w:rsidRDefault="005E4D6C" w:rsidP="00AA639D">
            <w:pPr>
              <w:spacing w:after="0" w:line="240" w:lineRule="auto"/>
              <w:jc w:val="center"/>
            </w:pPr>
            <w:r>
              <w:rPr>
                <w:rStyle w:val="None"/>
                <w:rFonts w:ascii="Times New Roman" w:hAnsi="Times New Roman"/>
                <w:sz w:val="20"/>
                <w:szCs w:val="20"/>
                <w:lang w:val="en-US"/>
              </w:rPr>
              <w:t>6.</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4ACAB5D"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GATT/WTO system</w:t>
            </w:r>
          </w:p>
          <w:p w14:paraId="2F36E015" w14:textId="77777777" w:rsidR="0060079E" w:rsidRDefault="005E4D6C">
            <w:pPr>
              <w:spacing w:after="0" w:line="240" w:lineRule="auto"/>
            </w:pPr>
            <w:r>
              <w:rPr>
                <w:rStyle w:val="None"/>
                <w:rFonts w:ascii="Times New Roman" w:hAnsi="Times New Roman"/>
                <w:sz w:val="20"/>
                <w:szCs w:val="20"/>
                <w:lang w:val="en-US"/>
              </w:rPr>
              <w:t>LO: students can understand the GATT/WTO legal framework that is the basis to international commerce</w:t>
            </w:r>
          </w:p>
        </w:tc>
      </w:tr>
      <w:tr w:rsidR="0060079E" w14:paraId="653D05DE" w14:textId="77777777" w:rsidTr="00505D2B">
        <w:tblPrEx>
          <w:tblCellMar>
            <w:top w:w="0" w:type="dxa"/>
            <w:left w:w="0" w:type="dxa"/>
            <w:bottom w:w="0" w:type="dxa"/>
            <w:right w:w="0" w:type="dxa"/>
          </w:tblCellMar>
        </w:tblPrEx>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42AF8" w14:textId="77777777" w:rsidR="0060079E" w:rsidRDefault="005E4D6C" w:rsidP="00AA639D">
            <w:pPr>
              <w:spacing w:after="0" w:line="240" w:lineRule="auto"/>
              <w:jc w:val="center"/>
            </w:pPr>
            <w:r>
              <w:rPr>
                <w:rStyle w:val="None"/>
                <w:rFonts w:ascii="Times New Roman" w:hAnsi="Times New Roman"/>
                <w:sz w:val="20"/>
                <w:szCs w:val="20"/>
                <w:lang w:val="en-US"/>
              </w:rPr>
              <w:t>7.</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BE10F9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Intellectual property and technology transfer (TRIPS)</w:t>
            </w:r>
          </w:p>
          <w:p w14:paraId="3420B142" w14:textId="77777777" w:rsidR="0060079E" w:rsidRDefault="005E4D6C">
            <w:pPr>
              <w:spacing w:after="0" w:line="240" w:lineRule="auto"/>
            </w:pPr>
            <w:r>
              <w:rPr>
                <w:rStyle w:val="None"/>
                <w:rFonts w:ascii="Times New Roman" w:hAnsi="Times New Roman"/>
                <w:sz w:val="20"/>
                <w:szCs w:val="20"/>
                <w:lang w:val="en-US"/>
              </w:rPr>
              <w:t>LO: students are introduced to the regulatory framework of IP instruments</w:t>
            </w:r>
          </w:p>
        </w:tc>
      </w:tr>
      <w:tr w:rsidR="0060079E" w14:paraId="7BAF93D7" w14:textId="77777777" w:rsidTr="00505D2B">
        <w:tblPrEx>
          <w:tblCellMar>
            <w:top w:w="0" w:type="dxa"/>
            <w:left w:w="0" w:type="dxa"/>
            <w:bottom w:w="0" w:type="dxa"/>
            <w:right w:w="0" w:type="dxa"/>
          </w:tblCellMar>
        </w:tblPrEx>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70E21" w14:textId="77777777" w:rsidR="0060079E" w:rsidRDefault="005E4D6C" w:rsidP="00AA639D">
            <w:pPr>
              <w:spacing w:after="0" w:line="240" w:lineRule="auto"/>
              <w:jc w:val="center"/>
            </w:pPr>
            <w:r>
              <w:rPr>
                <w:rStyle w:val="None"/>
                <w:rFonts w:ascii="Times New Roman" w:hAnsi="Times New Roman"/>
                <w:sz w:val="20"/>
                <w:szCs w:val="20"/>
                <w:lang w:val="en-US"/>
              </w:rPr>
              <w:t>8.</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C860B3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transportation and the International Chamber of Commerce</w:t>
            </w:r>
          </w:p>
          <w:p w14:paraId="5D680C5F" w14:textId="77777777" w:rsidR="0060079E" w:rsidRDefault="005E4D6C">
            <w:pPr>
              <w:spacing w:after="0" w:line="240" w:lineRule="auto"/>
            </w:pPr>
            <w:r>
              <w:rPr>
                <w:rStyle w:val="None"/>
                <w:rFonts w:ascii="Times New Roman" w:hAnsi="Times New Roman"/>
                <w:sz w:val="20"/>
                <w:szCs w:val="20"/>
                <w:lang w:val="en-US"/>
              </w:rPr>
              <w:t>LO: students gather knowledge on the ICC’s role in regulating transportation law</w:t>
            </w:r>
          </w:p>
        </w:tc>
      </w:tr>
      <w:tr w:rsidR="0060079E" w14:paraId="37CA0DB5" w14:textId="77777777" w:rsidTr="00505D2B">
        <w:tblPrEx>
          <w:tblCellMar>
            <w:top w:w="0" w:type="dxa"/>
            <w:left w:w="0" w:type="dxa"/>
            <w:bottom w:w="0" w:type="dxa"/>
            <w:right w:w="0" w:type="dxa"/>
          </w:tblCellMar>
        </w:tblPrEx>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79E90" w14:textId="77777777" w:rsidR="0060079E" w:rsidRDefault="005E4D6C" w:rsidP="00AA639D">
            <w:pPr>
              <w:spacing w:after="0" w:line="240" w:lineRule="auto"/>
              <w:jc w:val="center"/>
            </w:pPr>
            <w:r>
              <w:rPr>
                <w:rStyle w:val="None"/>
                <w:rFonts w:ascii="Times New Roman" w:hAnsi="Times New Roman"/>
                <w:sz w:val="20"/>
                <w:szCs w:val="20"/>
                <w:lang w:val="en-US"/>
              </w:rPr>
              <w:t>9.</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AACBE" w14:textId="77777777" w:rsidR="0060079E" w:rsidRDefault="005E4D6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International Chamber</w:t>
            </w:r>
          </w:p>
          <w:p w14:paraId="0C61B1D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 of Commerce Arbitration</w:t>
            </w:r>
          </w:p>
          <w:p w14:paraId="1AF15802" w14:textId="77777777" w:rsidR="0060079E" w:rsidRDefault="005E4D6C">
            <w:pPr>
              <w:spacing w:after="0" w:line="240" w:lineRule="auto"/>
            </w:pPr>
            <w:r>
              <w:rPr>
                <w:rStyle w:val="None"/>
                <w:rFonts w:ascii="Times New Roman" w:hAnsi="Times New Roman"/>
                <w:sz w:val="20"/>
                <w:szCs w:val="20"/>
                <w:lang w:val="en-US"/>
              </w:rPr>
              <w:t>LO: students can understand the advantages of ICC’s arbitration procedure</w:t>
            </w:r>
          </w:p>
        </w:tc>
      </w:tr>
    </w:tbl>
    <w:p w14:paraId="6C719ECF" w14:textId="78435971" w:rsidR="0060079E" w:rsidRDefault="0060079E">
      <w:pPr>
        <w:spacing w:after="0" w:line="240" w:lineRule="auto"/>
        <w:jc w:val="both"/>
        <w:rPr>
          <w:rStyle w:val="None"/>
          <w:rFonts w:ascii="Times New Roman" w:eastAsia="Times New Roman" w:hAnsi="Times New Roman" w:cs="Times New Roman"/>
          <w:sz w:val="20"/>
          <w:szCs w:val="20"/>
          <w:lang w:val="en-US"/>
        </w:rPr>
      </w:pPr>
    </w:p>
    <w:p w14:paraId="6799EF7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7D03513E"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3B166" w14:textId="77777777" w:rsidR="0060079E" w:rsidRDefault="005E4D6C" w:rsidP="00AA639D">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239466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Competition/antitrust law (GATT/EU)</w:t>
            </w:r>
          </w:p>
          <w:p w14:paraId="5A4DFD82" w14:textId="77777777" w:rsidR="0060079E" w:rsidRDefault="005E4D6C">
            <w:pPr>
              <w:spacing w:after="0" w:line="240" w:lineRule="auto"/>
            </w:pPr>
            <w:r>
              <w:rPr>
                <w:rStyle w:val="None"/>
                <w:rFonts w:ascii="Times New Roman" w:hAnsi="Times New Roman"/>
                <w:sz w:val="20"/>
                <w:szCs w:val="20"/>
                <w:lang w:val="en-US"/>
              </w:rPr>
              <w:t>LO: students get an overview on the differences in the competition law frameworks of GATT and EU</w:t>
            </w:r>
          </w:p>
        </w:tc>
      </w:tr>
      <w:tr w:rsidR="0060079E" w14:paraId="5DF71AD3"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50C2BF" w14:textId="77777777" w:rsidR="0060079E" w:rsidRDefault="005E4D6C" w:rsidP="00AA639D">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C4BB961"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tax law</w:t>
            </w:r>
          </w:p>
          <w:p w14:paraId="1013AD96" w14:textId="77777777" w:rsidR="0060079E" w:rsidRDefault="005E4D6C">
            <w:pPr>
              <w:spacing w:after="0" w:line="240" w:lineRule="auto"/>
            </w:pPr>
            <w:r>
              <w:rPr>
                <w:rStyle w:val="None"/>
                <w:rFonts w:ascii="Times New Roman" w:hAnsi="Times New Roman"/>
                <w:sz w:val="20"/>
                <w:szCs w:val="20"/>
                <w:lang w:val="en-US"/>
              </w:rPr>
              <w:t>LO: students understand the basic principles of taxation attached to international commercial activities</w:t>
            </w:r>
          </w:p>
        </w:tc>
      </w:tr>
      <w:tr w:rsidR="0060079E" w14:paraId="325377B1"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CE77E" w14:textId="77777777" w:rsidR="0060079E" w:rsidRDefault="005E4D6C" w:rsidP="00AA639D">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ED9BA9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procedure 1: jurisdiction, forum selection, governing laws</w:t>
            </w:r>
          </w:p>
          <w:p w14:paraId="71D92453" w14:textId="77777777" w:rsidR="0060079E" w:rsidRDefault="005E4D6C">
            <w:pPr>
              <w:spacing w:after="0" w:line="240" w:lineRule="auto"/>
            </w:pPr>
            <w:r>
              <w:rPr>
                <w:rStyle w:val="None"/>
                <w:rFonts w:ascii="Times New Roman" w:hAnsi="Times New Roman"/>
                <w:sz w:val="20"/>
                <w:szCs w:val="20"/>
                <w:lang w:val="en-US"/>
              </w:rPr>
              <w:t>LO: students become familiar to the nature of litigation in front of municipal courts</w:t>
            </w:r>
          </w:p>
        </w:tc>
      </w:tr>
      <w:tr w:rsidR="0060079E" w14:paraId="380E6D09"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39EBC" w14:textId="77777777" w:rsidR="0060079E" w:rsidRDefault="005E4D6C" w:rsidP="00AA639D">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C8D7F8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International procedure 2: act of state, forum non conveniens, anti-suit injunction </w:t>
            </w:r>
          </w:p>
          <w:p w14:paraId="1B62CAE5" w14:textId="77777777" w:rsidR="0060079E" w:rsidRDefault="005E4D6C">
            <w:pPr>
              <w:spacing w:after="0" w:line="240" w:lineRule="auto"/>
            </w:pPr>
            <w:r>
              <w:rPr>
                <w:rStyle w:val="None"/>
                <w:rFonts w:ascii="Times New Roman" w:hAnsi="Times New Roman"/>
                <w:sz w:val="20"/>
                <w:szCs w:val="20"/>
                <w:lang w:val="en-US"/>
              </w:rPr>
              <w:t>LO: students understand the special practical considerations of litigation in Anglo-Saxon jurisdictions</w:t>
            </w:r>
          </w:p>
        </w:tc>
      </w:tr>
      <w:tr w:rsidR="0060079E" w14:paraId="15AC6FAC"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9D4CD" w14:textId="2FD9F5EB" w:rsidR="0060079E" w:rsidRDefault="005E4D6C" w:rsidP="00AA639D">
            <w:pPr>
              <w:spacing w:after="0" w:line="240" w:lineRule="auto"/>
              <w:jc w:val="center"/>
            </w:pPr>
            <w:r>
              <w:rPr>
                <w:rStyle w:val="None"/>
                <w:rFonts w:ascii="Times New Roman" w:hAnsi="Times New Roman"/>
                <w:sz w:val="20"/>
                <w:szCs w:val="20"/>
                <w:lang w:val="en-US"/>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8E590D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14:paraId="69F2762C" w14:textId="77777777" w:rsidR="0060079E" w:rsidRDefault="005E4D6C">
            <w:pPr>
              <w:spacing w:after="0" w:line="240" w:lineRule="auto"/>
            </w:pPr>
            <w:r>
              <w:rPr>
                <w:rStyle w:val="None"/>
                <w:rFonts w:ascii="Times New Roman" w:hAnsi="Times New Roman"/>
                <w:sz w:val="20"/>
                <w:szCs w:val="20"/>
                <w:lang w:val="en-US"/>
              </w:rPr>
              <w:t>LO: students can draw a map on their knowledge related to international business law</w:t>
            </w:r>
          </w:p>
        </w:tc>
      </w:tr>
    </w:tbl>
    <w:p w14:paraId="1344CC5D"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5160CC1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81C8E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304EAC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EAFE29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C94457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F3AEB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25D3FF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E6AE08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534B56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21FC46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BF502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173D2C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ECDED0E"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2B845489" w14:textId="541FB0C9"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Foreign Trade</w:t>
      </w:r>
      <w:r>
        <w:rPr>
          <w:rStyle w:val="Hyperlink2"/>
          <w:rFonts w:eastAsia="Arial Unicode MS"/>
        </w:rPr>
        <w:t xml:space="preserve">                         Neptun-code: GT_AKMNE042-17</w:t>
      </w:r>
    </w:p>
    <w:p w14:paraId="0EABDCB2" w14:textId="7599C9DB" w:rsidR="0060079E" w:rsidRDefault="00505D2B">
      <w:pPr>
        <w:spacing w:after="0" w:line="240" w:lineRule="auto"/>
        <w:jc w:val="both"/>
        <w:rPr>
          <w:rStyle w:val="Hyperlink0"/>
          <w:rFonts w:eastAsia="Arial Unicode MS"/>
        </w:rPr>
      </w:pPr>
      <w:r>
        <w:rPr>
          <w:rStyle w:val="Hyperlink2"/>
          <w:rFonts w:eastAsia="Arial Unicode MS"/>
        </w:rPr>
        <w:t xml:space="preserve">Institute: </w:t>
      </w:r>
      <w:r w:rsidR="005E4D6C">
        <w:rPr>
          <w:rStyle w:val="Hyperlink2"/>
          <w:rFonts w:eastAsia="Arial Unicode MS"/>
        </w:rPr>
        <w:t>World Economy</w:t>
      </w:r>
      <w:r>
        <w:rPr>
          <w:rStyle w:val="Hyperlink2"/>
          <w:rFonts w:eastAsia="Arial Unicode MS"/>
        </w:rPr>
        <w:t xml:space="preserve"> and International Relations</w:t>
      </w:r>
    </w:p>
    <w:p w14:paraId="723E52BB"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5BF8C75E" w14:textId="77777777" w:rsidR="0060079E" w:rsidRDefault="005E4D6C">
      <w:pPr>
        <w:spacing w:after="0" w:line="240" w:lineRule="auto"/>
        <w:jc w:val="both"/>
        <w:rPr>
          <w:rStyle w:val="Hyperlink0"/>
          <w:rFonts w:eastAsia="Arial Unicode MS"/>
        </w:rPr>
      </w:pPr>
      <w:r>
        <w:rPr>
          <w:rStyle w:val="Hyperlink2"/>
          <w:rFonts w:eastAsia="Arial Unicode MS"/>
        </w:rPr>
        <w:t>Instructor: Dr. Tünde Csapóné Riskó</w:t>
      </w:r>
    </w:p>
    <w:p w14:paraId="72054FA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0CE29E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029D07F" w14:textId="77777777" w:rsidR="0060079E" w:rsidRDefault="005E4D6C">
      <w:pPr>
        <w:spacing w:after="0" w:line="240" w:lineRule="auto"/>
        <w:jc w:val="both"/>
        <w:rPr>
          <w:rStyle w:val="Hyperlink0"/>
          <w:rFonts w:eastAsia="Arial Unicode MS"/>
        </w:rPr>
      </w:pPr>
      <w:r>
        <w:rPr>
          <w:rStyle w:val="Hyperlink2"/>
          <w:rFonts w:eastAsia="Arial Unicode MS"/>
        </w:rPr>
        <w:t>Provide students with a high level of understanding of the types, participants, documents, terms, rules, and risks of international business.</w:t>
      </w:r>
    </w:p>
    <w:p w14:paraId="2F30423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Competences:</w:t>
      </w:r>
    </w:p>
    <w:p w14:paraId="696A47D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2D541FD0" w14:textId="77777777" w:rsidR="0060079E" w:rsidRDefault="005E4D6C">
      <w:pPr>
        <w:spacing w:after="0" w:line="240" w:lineRule="auto"/>
        <w:jc w:val="both"/>
        <w:rPr>
          <w:rStyle w:val="Hyperlink0"/>
          <w:rFonts w:eastAsia="Arial Unicode MS"/>
        </w:rPr>
      </w:pPr>
      <w:r>
        <w:rPr>
          <w:rStyle w:val="Hyperlink2"/>
          <w:rFonts w:eastAsia="Arial Unicode MS"/>
        </w:rPr>
        <w:t>Understands the basic, comprehensive concepts, theories, facts, national economic and international contexts of economics, relating to relevant economic actors, functions and processes. Understands the basic facts, directions and boundaries of the subject area of trade and marketing, the structure, operation and interrelationships of economic and specialised organisations, the behaviour of actors, the external and internal environmental, behavioural, decision-informational and motivational factors determining it. Understands the main contexts, theories and concepts related to the field of trade and marketing. Possesses a basic professional vocabulary of economics in English language.</w:t>
      </w:r>
    </w:p>
    <w:p w14:paraId="0F55345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52C50BC0" w14:textId="77777777" w:rsidR="0060079E" w:rsidRDefault="005E4D6C">
      <w:pPr>
        <w:spacing w:after="0" w:line="240" w:lineRule="auto"/>
        <w:jc w:val="both"/>
        <w:rPr>
          <w:rStyle w:val="Hyperlink0"/>
          <w:rFonts w:eastAsia="Arial Unicode MS"/>
        </w:rPr>
      </w:pPr>
      <w:r>
        <w:rPr>
          <w:rStyle w:val="Hyperlink2"/>
          <w:rFonts w:eastAsia="Arial Unicode MS"/>
        </w:rPr>
        <w:t>Tracks and interprets global economic and international business processes, changes in economic policy and related policies and legislation relevant to the field, their effects, and takes them into account in his/her analyses, proposals and decisions. Understands and uses the typical online and printed literature in the field of trade and marketing. He/she is able to present professional proposals and positions, professionally formulated from a conceptual and theoretical point of view, orally and in writing, according to the rules of professional communication. He/she is able to identify economic, marketing and commercial problems, to plan and implement solutions to them. He/she is able to cooperate with other fields of knowledge and socio-economic subsystems.</w:t>
      </w:r>
    </w:p>
    <w:p w14:paraId="6C60960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50692745" w14:textId="77777777" w:rsidR="0060079E" w:rsidRDefault="005E4D6C">
      <w:pPr>
        <w:spacing w:after="0" w:line="240" w:lineRule="auto"/>
        <w:jc w:val="both"/>
        <w:rPr>
          <w:rStyle w:val="Hyperlink0"/>
          <w:rFonts w:eastAsia="Arial Unicode MS"/>
        </w:rPr>
      </w:pPr>
      <w:r>
        <w:rPr>
          <w:rStyle w:val="Hyperlink2"/>
          <w:rFonts w:eastAsia="Arial Unicode MS"/>
        </w:rPr>
        <w:t xml:space="preserve">He/she is receptive to new information, new professional knowledge and methodologies, open to taking on new tasks and responsibilities that require autonomy and cooperation. Seeks to develop his/her knowledge and working relationships and to cooperate with colleagues in this respect. He/she endeavours to make self-training in order to achieve his/her professional goals. Is receptive to the views of others and to sectoral, regional, national </w:t>
      </w:r>
    </w:p>
    <w:p w14:paraId="426F956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C4A10F" w14:textId="77777777" w:rsidR="0060079E" w:rsidRDefault="005E4D6C">
      <w:pPr>
        <w:spacing w:after="0" w:line="240" w:lineRule="auto"/>
        <w:jc w:val="both"/>
        <w:rPr>
          <w:rStyle w:val="Hyperlink0"/>
          <w:rFonts w:eastAsia="Arial Unicode MS"/>
        </w:rPr>
      </w:pPr>
      <w:r>
        <w:rPr>
          <w:rStyle w:val="Hyperlink2"/>
          <w:rFonts w:eastAsia="Arial Unicode MS"/>
        </w:rPr>
        <w:t>and European values (including social, societal and environmental sustainability).</w:t>
      </w:r>
    </w:p>
    <w:p w14:paraId="0B639F3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14:paraId="07DF772B" w14:textId="77777777" w:rsidR="0060079E" w:rsidRDefault="005E4D6C">
      <w:pPr>
        <w:spacing w:after="0" w:line="240" w:lineRule="auto"/>
        <w:jc w:val="both"/>
        <w:rPr>
          <w:rStyle w:val="Hyperlink0"/>
          <w:rFonts w:eastAsia="Arial Unicode MS"/>
        </w:rPr>
      </w:pPr>
      <w:r>
        <w:rPr>
          <w:rStyle w:val="Hyperlink2"/>
          <w:rFonts w:eastAsia="Arial Unicode MS"/>
        </w:rPr>
        <w:t>Under general professional supervision, independently carries out and organises the tasks defined in the job description. Assumes responsibility for his/her analyses, conclusions and decisions. Assumes responsibility for compliance with professional, legal and ethical standards and rules relating to work and conduct. Gives presentations and conducts discussions independently. Participates independently and responsibly in professional forums within and outside the organisation.</w:t>
      </w:r>
    </w:p>
    <w:p w14:paraId="22EB67F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C00432D" w14:textId="77777777" w:rsidR="0060079E" w:rsidRDefault="005E4D6C">
      <w:pPr>
        <w:spacing w:after="0" w:line="240" w:lineRule="auto"/>
        <w:jc w:val="both"/>
        <w:rPr>
          <w:rStyle w:val="Hyperlink0"/>
          <w:rFonts w:eastAsia="Arial Unicode MS"/>
        </w:rPr>
      </w:pPr>
      <w:r>
        <w:rPr>
          <w:rStyle w:val="Hyperlink2"/>
          <w:rFonts w:eastAsia="Arial Unicode MS"/>
        </w:rPr>
        <w:t>Introduction; History and development of (international)trade, defining terms; Systematisation of foreign trade transactions; Steps of foreign trade transactions; International Commercial Terms; The most common methods of payment; Most common documents and securities in international trade; Special foreign trade transactions (countertrade, licensing, franchising, contract work, reexport, etc.) Risks and risk management.</w:t>
      </w:r>
    </w:p>
    <w:p w14:paraId="711DE40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22C18962" w14:textId="77777777" w:rsidR="0060079E" w:rsidRDefault="005E4D6C">
      <w:pPr>
        <w:spacing w:after="0" w:line="240" w:lineRule="auto"/>
        <w:jc w:val="both"/>
        <w:rPr>
          <w:rStyle w:val="Hyperlink0"/>
          <w:rFonts w:eastAsia="Arial Unicode MS"/>
        </w:rPr>
      </w:pPr>
      <w:r>
        <w:rPr>
          <w:rStyle w:val="Hyperlink2"/>
          <w:rFonts w:eastAsia="Arial Unicode MS"/>
        </w:rPr>
        <w:t>Lectures</w:t>
      </w:r>
    </w:p>
    <w:p w14:paraId="75C027E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7C89932" w14:textId="77777777" w:rsidR="0060079E" w:rsidRDefault="005E4D6C">
      <w:pPr>
        <w:spacing w:after="0" w:line="240" w:lineRule="auto"/>
        <w:jc w:val="both"/>
        <w:rPr>
          <w:rStyle w:val="Hyperlink0"/>
          <w:rFonts w:eastAsia="Arial Unicode MS"/>
        </w:rPr>
      </w:pPr>
      <w:r>
        <w:rPr>
          <w:rStyle w:val="Hyperlink2"/>
          <w:rFonts w:eastAsia="Arial Unicode MS"/>
        </w:rPr>
        <w:t xml:space="preserve">Written exam in the examination session. </w:t>
      </w:r>
    </w:p>
    <w:p w14:paraId="15A9F4C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3421039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Gerald Albaum – Edwin Duerr – Alexander Josiassen: International marketing and export management. Pearson, 2016 (selected chapters) ISBN: 978-1-292-01692-4</w:t>
      </w:r>
    </w:p>
    <w:p w14:paraId="7193644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S. Tamer Cavusgil – Gary Knight – John Riesenberger: International business: The new realities, Global edition. Pearson, 2016 (selected chapters) ISBN-13: 978-1-292-15283-7 </w:t>
      </w:r>
    </w:p>
    <w:p w14:paraId="3E7B39B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D. Morschett – H. Schramm-Klein – J. Zentes (2015): Strategic International Management. Text and Cases. 3rd Edition. Springer Gabler: Wiesbaden (selected chapters) ISBN: 978-3-658-07884-3</w:t>
      </w:r>
    </w:p>
    <w:p w14:paraId="1861B1E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Lecture slides and handouts</w:t>
      </w:r>
    </w:p>
    <w:p w14:paraId="76F2493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47EF0D68" w14:textId="77777777" w:rsidR="0060079E" w:rsidRDefault="005E4D6C">
      <w:pPr>
        <w:spacing w:after="0" w:line="240" w:lineRule="auto"/>
        <w:jc w:val="both"/>
        <w:rPr>
          <w:rStyle w:val="Hyperlink0"/>
          <w:rFonts w:eastAsia="Arial Unicode MS"/>
        </w:rPr>
      </w:pPr>
      <w:r>
        <w:rPr>
          <w:rStyle w:val="Hyperlink2"/>
          <w:rFonts w:eastAsia="Arial Unicode MS"/>
        </w:rPr>
        <w:t>International Chamber of Commerce: Incoterms 2010 and 2020</w:t>
      </w:r>
    </w:p>
    <w:p w14:paraId="38E22D9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7FAE4E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F2C217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0DEC1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026F7D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4E199D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1F0B2110"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79243"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130748"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6EE1CB3F"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0165E" w14:textId="77777777" w:rsidR="0060079E" w:rsidRDefault="005E4D6C" w:rsidP="00AA639D">
            <w:pPr>
              <w:spacing w:after="0" w:line="240"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366C66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the course and international trade</w:t>
            </w:r>
          </w:p>
          <w:p w14:paraId="78D718DD" w14:textId="77777777" w:rsidR="0060079E" w:rsidRDefault="005E4D6C">
            <w:pPr>
              <w:spacing w:after="0" w:line="240" w:lineRule="auto"/>
            </w:pPr>
            <w:r>
              <w:rPr>
                <w:rStyle w:val="None"/>
                <w:rFonts w:ascii="Times New Roman" w:hAnsi="Times New Roman"/>
                <w:sz w:val="20"/>
                <w:szCs w:val="20"/>
                <w:lang w:val="en-US"/>
              </w:rPr>
              <w:t>LO: Students will understand the basics of international trade, its history, and development + aim of the course and the course requirements as well.</w:t>
            </w:r>
          </w:p>
        </w:tc>
      </w:tr>
      <w:tr w:rsidR="0060079E" w14:paraId="59753E7E"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3F1E8E" w14:textId="77777777" w:rsidR="0060079E" w:rsidRDefault="005E4D6C" w:rsidP="00AA639D">
            <w:pPr>
              <w:spacing w:after="0" w:line="240"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B84125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Types of traders; systematisation of foreign trade transactions</w:t>
            </w:r>
          </w:p>
          <w:p w14:paraId="14C15F64" w14:textId="77777777" w:rsidR="0060079E" w:rsidRDefault="005E4D6C">
            <w:pPr>
              <w:spacing w:after="0" w:line="240" w:lineRule="auto"/>
            </w:pPr>
            <w:r>
              <w:rPr>
                <w:rStyle w:val="None"/>
                <w:rFonts w:ascii="Times New Roman" w:hAnsi="Times New Roman"/>
                <w:sz w:val="20"/>
                <w:szCs w:val="20"/>
                <w:lang w:val="en-US"/>
              </w:rPr>
              <w:t>LO: Students will understand the types of traders and the systematisation of foreign trade transactions</w:t>
            </w:r>
          </w:p>
        </w:tc>
      </w:tr>
      <w:tr w:rsidR="0060079E" w14:paraId="6B36FF71"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B4656" w14:textId="77777777" w:rsidR="0060079E" w:rsidRDefault="005E4D6C" w:rsidP="00AA639D">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9F60D8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Steps of foreign trade transactions; First step of foreign trade transactions</w:t>
            </w:r>
          </w:p>
          <w:p w14:paraId="2F730942" w14:textId="77777777" w:rsidR="0060079E" w:rsidRDefault="005E4D6C">
            <w:pPr>
              <w:spacing w:after="0" w:line="240" w:lineRule="auto"/>
            </w:pPr>
            <w:r>
              <w:rPr>
                <w:rStyle w:val="None"/>
                <w:rFonts w:ascii="Times New Roman" w:hAnsi="Times New Roman"/>
                <w:sz w:val="20"/>
                <w:szCs w:val="20"/>
                <w:lang w:val="en-US"/>
              </w:rPr>
              <w:t>LO: Students will understand the steps of foreign trade transactions and the first step of foreign trade transactions in more detail.</w:t>
            </w:r>
          </w:p>
        </w:tc>
      </w:tr>
      <w:tr w:rsidR="0060079E" w14:paraId="6900409C"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2836B" w14:textId="77777777" w:rsidR="0060079E" w:rsidRDefault="005E4D6C" w:rsidP="00AA639D">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DA872F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Foreign trade contracts</w:t>
            </w:r>
          </w:p>
          <w:p w14:paraId="724F586D" w14:textId="77777777" w:rsidR="0060079E" w:rsidRDefault="005E4D6C">
            <w:pPr>
              <w:spacing w:after="0" w:line="240" w:lineRule="auto"/>
            </w:pPr>
            <w:r>
              <w:rPr>
                <w:rStyle w:val="None"/>
                <w:rFonts w:ascii="Times New Roman" w:hAnsi="Times New Roman"/>
                <w:sz w:val="20"/>
                <w:szCs w:val="20"/>
                <w:lang w:val="en-US"/>
              </w:rPr>
              <w:t>LO: Students will understand the types and content of foreign trade contracts.</w:t>
            </w:r>
          </w:p>
        </w:tc>
      </w:tr>
      <w:tr w:rsidR="0060079E" w14:paraId="45B98D52"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B99FB" w14:textId="77777777" w:rsidR="0060079E" w:rsidRDefault="005E4D6C" w:rsidP="00AA639D">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D0F0EF2"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foreign trade transactions</w:t>
            </w:r>
          </w:p>
          <w:p w14:paraId="05BD2ED0" w14:textId="77777777" w:rsidR="0060079E" w:rsidRDefault="005E4D6C">
            <w:pPr>
              <w:spacing w:after="0" w:line="240" w:lineRule="auto"/>
            </w:pPr>
            <w:r>
              <w:rPr>
                <w:rStyle w:val="None"/>
                <w:rFonts w:ascii="Times New Roman" w:hAnsi="Times New Roman"/>
                <w:sz w:val="20"/>
                <w:szCs w:val="20"/>
                <w:lang w:val="en-US"/>
              </w:rPr>
              <w:t>LO: Students will understand how to manage foreign trade transactions.</w:t>
            </w:r>
          </w:p>
        </w:tc>
      </w:tr>
      <w:tr w:rsidR="0060079E" w14:paraId="235D1A9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6F5F9F" w14:textId="77777777" w:rsidR="0060079E" w:rsidRDefault="005E4D6C" w:rsidP="00AA639D">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DB458FD"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Commercial Terms</w:t>
            </w:r>
          </w:p>
          <w:p w14:paraId="2AC6B010" w14:textId="77777777" w:rsidR="0060079E" w:rsidRDefault="005E4D6C">
            <w:pPr>
              <w:spacing w:after="0" w:line="240" w:lineRule="auto"/>
            </w:pPr>
            <w:r>
              <w:rPr>
                <w:rStyle w:val="None"/>
                <w:rFonts w:ascii="Times New Roman" w:hAnsi="Times New Roman"/>
                <w:sz w:val="20"/>
                <w:szCs w:val="20"/>
                <w:lang w:val="en-US"/>
              </w:rPr>
              <w:t>LO: Students will understand the function of International Commercial Terms,</w:t>
            </w:r>
          </w:p>
        </w:tc>
      </w:tr>
      <w:tr w:rsidR="0060079E" w14:paraId="2768005A"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22FAE" w14:textId="77777777" w:rsidR="0060079E" w:rsidRDefault="005E4D6C" w:rsidP="00AA639D">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B7C06B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Calculation of offer price based on certain transport parities</w:t>
            </w:r>
          </w:p>
          <w:p w14:paraId="501A98E2" w14:textId="77777777" w:rsidR="0060079E" w:rsidRDefault="005E4D6C">
            <w:pPr>
              <w:spacing w:after="0" w:line="240" w:lineRule="auto"/>
            </w:pPr>
            <w:r>
              <w:rPr>
                <w:rStyle w:val="None"/>
                <w:rFonts w:ascii="Times New Roman" w:hAnsi="Times New Roman"/>
                <w:sz w:val="20"/>
                <w:szCs w:val="20"/>
                <w:lang w:val="en-US"/>
              </w:rPr>
              <w:t>LO: Students will understand how to calculate the offer price based on certain transport parities.</w:t>
            </w:r>
          </w:p>
        </w:tc>
      </w:tr>
      <w:tr w:rsidR="0060079E" w14:paraId="57F16743"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245E6" w14:textId="77777777" w:rsidR="0060079E" w:rsidRDefault="005E4D6C" w:rsidP="00AA639D">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12A0742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Calculation of offer price based on certain transport parities</w:t>
            </w:r>
          </w:p>
          <w:p w14:paraId="3094CFB7" w14:textId="77777777" w:rsidR="0060079E" w:rsidRDefault="005E4D6C">
            <w:pPr>
              <w:spacing w:after="0" w:line="240" w:lineRule="auto"/>
            </w:pPr>
            <w:r>
              <w:rPr>
                <w:rStyle w:val="None"/>
                <w:rFonts w:ascii="Times New Roman" w:hAnsi="Times New Roman"/>
                <w:sz w:val="20"/>
                <w:szCs w:val="20"/>
                <w:lang w:val="en-US"/>
              </w:rPr>
              <w:t>LO: Students will understand how to calculate the offer price based on certain transport parities.</w:t>
            </w:r>
          </w:p>
        </w:tc>
      </w:tr>
      <w:tr w:rsidR="0060079E" w14:paraId="5A1D98CA"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34FA0" w14:textId="77777777" w:rsidR="0060079E" w:rsidRDefault="005E4D6C" w:rsidP="00AA639D">
            <w:pPr>
              <w:spacing w:after="0" w:line="240" w:lineRule="auto"/>
              <w:jc w:val="center"/>
            </w:pPr>
            <w:r>
              <w:rPr>
                <w:rStyle w:val="None"/>
                <w:rFonts w:ascii="Times New Roman" w:hAnsi="Times New Roman"/>
                <w:sz w:val="20"/>
                <w:szCs w:val="20"/>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6E2A89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Most common methods of payment in foreign trade</w:t>
            </w:r>
          </w:p>
          <w:p w14:paraId="706B2955" w14:textId="77777777" w:rsidR="0060079E" w:rsidRDefault="005E4D6C">
            <w:pPr>
              <w:spacing w:after="0" w:line="240" w:lineRule="auto"/>
              <w:ind w:left="132"/>
            </w:pPr>
            <w:r>
              <w:rPr>
                <w:rStyle w:val="None"/>
                <w:rFonts w:ascii="Times New Roman" w:hAnsi="Times New Roman"/>
                <w:sz w:val="20"/>
                <w:szCs w:val="20"/>
                <w:lang w:val="en-US"/>
              </w:rPr>
              <w:t>LO:  Students will understand the most common methods of payment in foreign trade</w:t>
            </w:r>
          </w:p>
        </w:tc>
      </w:tr>
      <w:tr w:rsidR="0060079E" w14:paraId="3140134A"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B616A" w14:textId="77777777" w:rsidR="0060079E" w:rsidRDefault="005E4D6C">
            <w:pPr>
              <w:spacing w:after="0" w:line="240" w:lineRule="auto"/>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454E5CA"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Most common methods of payment in foreign trade</w:t>
            </w:r>
          </w:p>
          <w:p w14:paraId="28005EC2" w14:textId="77777777" w:rsidR="0060079E" w:rsidRDefault="005E4D6C">
            <w:pPr>
              <w:spacing w:after="0" w:line="240" w:lineRule="auto"/>
            </w:pPr>
            <w:r>
              <w:rPr>
                <w:rStyle w:val="None"/>
                <w:rFonts w:ascii="Times New Roman" w:hAnsi="Times New Roman"/>
                <w:sz w:val="20"/>
                <w:szCs w:val="20"/>
                <w:lang w:val="en-US"/>
              </w:rPr>
              <w:t>LO:  Students will understand the most common methods of payment in foreign trade</w:t>
            </w:r>
          </w:p>
        </w:tc>
      </w:tr>
    </w:tbl>
    <w:p w14:paraId="0230DD6C"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7D24413" w14:textId="39213398"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7FE69D16"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A60C0" w14:textId="77777777" w:rsidR="0060079E" w:rsidRDefault="005E4D6C">
            <w:pPr>
              <w:spacing w:after="0" w:line="240" w:lineRule="auto"/>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FAE630B"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Most common methods of payment in foreign trade</w:t>
            </w:r>
          </w:p>
          <w:p w14:paraId="301A66CD" w14:textId="77777777" w:rsidR="0060079E" w:rsidRDefault="005E4D6C">
            <w:pPr>
              <w:spacing w:after="0" w:line="240" w:lineRule="auto"/>
            </w:pPr>
            <w:r>
              <w:rPr>
                <w:rStyle w:val="None"/>
                <w:rFonts w:ascii="Times New Roman" w:hAnsi="Times New Roman"/>
                <w:sz w:val="20"/>
                <w:szCs w:val="20"/>
                <w:lang w:val="en-US"/>
              </w:rPr>
              <w:t>LO:  Students will understand the most common methods of payment in foreign trade</w:t>
            </w:r>
          </w:p>
        </w:tc>
      </w:tr>
      <w:tr w:rsidR="0060079E" w14:paraId="595F9D08"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5544B" w14:textId="77777777" w:rsidR="0060079E" w:rsidRDefault="005E4D6C">
            <w:pPr>
              <w:spacing w:after="0" w:line="240" w:lineRule="auto"/>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C1FB27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Most common documents and securities in international trade</w:t>
            </w:r>
          </w:p>
          <w:p w14:paraId="570E4450" w14:textId="77777777" w:rsidR="0060079E" w:rsidRDefault="005E4D6C">
            <w:pPr>
              <w:spacing w:after="0" w:line="240" w:lineRule="auto"/>
            </w:pPr>
            <w:r>
              <w:rPr>
                <w:rStyle w:val="None"/>
                <w:rFonts w:ascii="Times New Roman" w:hAnsi="Times New Roman"/>
                <w:sz w:val="20"/>
                <w:szCs w:val="20"/>
                <w:lang w:val="en-US"/>
              </w:rPr>
              <w:t>LO: Students will understand the most common documents and securities in international trade</w:t>
            </w:r>
          </w:p>
        </w:tc>
      </w:tr>
      <w:tr w:rsidR="0060079E" w14:paraId="44A33DBC"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8324B" w14:textId="77777777" w:rsidR="0060079E" w:rsidRDefault="005E4D6C">
            <w:pPr>
              <w:spacing w:after="0" w:line="240" w:lineRule="auto"/>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F4E40C8"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Special foreign trade transactions (countertrade, licensing, franchising, contract work, reexport, etc.)</w:t>
            </w:r>
          </w:p>
          <w:p w14:paraId="28183B2F" w14:textId="77777777" w:rsidR="0060079E" w:rsidRDefault="005E4D6C">
            <w:pPr>
              <w:spacing w:after="0" w:line="240" w:lineRule="auto"/>
            </w:pPr>
            <w:r>
              <w:rPr>
                <w:rStyle w:val="None"/>
                <w:rFonts w:ascii="Times New Roman" w:hAnsi="Times New Roman"/>
                <w:sz w:val="20"/>
                <w:szCs w:val="20"/>
                <w:lang w:val="en-US"/>
              </w:rPr>
              <w:t>LO: Students will understand some special foreign trade transactions</w:t>
            </w:r>
          </w:p>
        </w:tc>
      </w:tr>
      <w:tr w:rsidR="0060079E" w14:paraId="18B5F184"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42FF6" w14:textId="77777777" w:rsidR="0060079E" w:rsidRDefault="005E4D6C">
            <w:pPr>
              <w:spacing w:after="0" w:line="240" w:lineRule="auto"/>
            </w:pPr>
            <w:r>
              <w:rPr>
                <w:rStyle w:val="None"/>
                <w:rFonts w:ascii="Times New Roman" w:hAnsi="Times New Roman"/>
                <w:sz w:val="20"/>
                <w:szCs w:val="20"/>
                <w:lang w:val="en-US"/>
              </w:rPr>
              <w:t xml:space="preserve">14.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B30C1F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Risks and risk management methods in international trade</w:t>
            </w:r>
          </w:p>
          <w:p w14:paraId="188DF328" w14:textId="77777777" w:rsidR="0060079E" w:rsidRDefault="005E4D6C">
            <w:pPr>
              <w:spacing w:after="0" w:line="240" w:lineRule="auto"/>
            </w:pPr>
            <w:r>
              <w:rPr>
                <w:rStyle w:val="None"/>
                <w:rFonts w:ascii="Times New Roman" w:hAnsi="Times New Roman"/>
                <w:sz w:val="20"/>
                <w:szCs w:val="20"/>
                <w:lang w:val="en-US"/>
              </w:rPr>
              <w:t>LO: Students will understand the risks and risk management methods in international trade</w:t>
            </w:r>
          </w:p>
        </w:tc>
      </w:tr>
    </w:tbl>
    <w:p w14:paraId="16FF2055"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54882C6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71B545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E80466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A1AD13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1D8E9F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95AC4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FE4AE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F8C3B1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1C48E0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8A12E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804697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C4E8E2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CB0A0E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F186D0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71B22C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711C43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FA089D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D477C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037F800" w14:textId="2FFF11FC" w:rsidR="0060079E" w:rsidRDefault="0060079E">
      <w:pPr>
        <w:spacing w:after="0" w:line="240" w:lineRule="auto"/>
        <w:jc w:val="both"/>
        <w:rPr>
          <w:rStyle w:val="None"/>
          <w:rFonts w:ascii="Times New Roman" w:eastAsia="Times New Roman" w:hAnsi="Times New Roman" w:cs="Times New Roman"/>
          <w:sz w:val="20"/>
          <w:szCs w:val="20"/>
          <w:lang w:val="en-US"/>
        </w:rPr>
      </w:pPr>
    </w:p>
    <w:p w14:paraId="1E31E4E1"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 xml:space="preserve">Organisational Behaviour     </w:t>
      </w:r>
      <w:r>
        <w:rPr>
          <w:rStyle w:val="Hyperlink2"/>
          <w:rFonts w:eastAsia="Arial Unicode MS"/>
        </w:rPr>
        <w:t xml:space="preserve">   Neptun-code: GT_AKMNE039-17</w:t>
      </w:r>
    </w:p>
    <w:p w14:paraId="7B264D26" w14:textId="77777777" w:rsidR="0060079E" w:rsidRDefault="005E4D6C">
      <w:pPr>
        <w:spacing w:after="0" w:line="240" w:lineRule="auto"/>
        <w:jc w:val="both"/>
        <w:rPr>
          <w:rStyle w:val="Hyperlink0"/>
          <w:rFonts w:eastAsia="Arial Unicode MS"/>
        </w:rPr>
      </w:pPr>
      <w:r>
        <w:rPr>
          <w:rStyle w:val="Hyperlink2"/>
          <w:rFonts w:eastAsia="Arial Unicode MS"/>
        </w:rPr>
        <w:t>Institute: Management and Organisational Sciences</w:t>
      </w:r>
    </w:p>
    <w:p w14:paraId="076A9A9A"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1FB9B9B9" w14:textId="77777777" w:rsidR="0060079E" w:rsidRDefault="005E4D6C">
      <w:pPr>
        <w:spacing w:after="0" w:line="240" w:lineRule="auto"/>
        <w:jc w:val="both"/>
        <w:rPr>
          <w:rStyle w:val="Hyperlink0"/>
          <w:rFonts w:eastAsia="Arial Unicode MS"/>
        </w:rPr>
      </w:pPr>
      <w:r>
        <w:rPr>
          <w:rStyle w:val="Hyperlink2"/>
          <w:rFonts w:eastAsia="Arial Unicode MS"/>
        </w:rPr>
        <w:t>Instructor: Dr. Edit Barizsné Hadházi</w:t>
      </w:r>
    </w:p>
    <w:p w14:paraId="3316B56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39863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EDF7B84" w14:textId="77777777" w:rsidR="0060079E" w:rsidRDefault="005E4D6C">
      <w:pPr>
        <w:spacing w:after="0" w:line="240" w:lineRule="auto"/>
        <w:jc w:val="both"/>
        <w:rPr>
          <w:rStyle w:val="Hyperlink0"/>
          <w:rFonts w:eastAsia="Arial Unicode MS"/>
        </w:rPr>
      </w:pPr>
      <w:r>
        <w:rPr>
          <w:rStyle w:val="Hyperlink2"/>
          <w:rFonts w:eastAsia="Arial Unicode MS"/>
        </w:rPr>
        <w:t>Organisational Behaviour (often abbreviated as OB) studies individual behaviour in organisational settings. The goal of OB is to teach students to apply that knowledge toward improving an organisation’s effectiveness. And because OB is concerned specifically with employment-related situations, it emphasises behaviour related to jobs, work, absenteeism, employment turnover, productivity, human performance and management. OB focuses on individuals, groups and structure.</w:t>
      </w:r>
    </w:p>
    <w:p w14:paraId="5E92815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3578F9B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7D0FC447" w14:textId="77777777" w:rsidR="0060079E" w:rsidRDefault="005E4D6C">
      <w:pPr>
        <w:spacing w:after="0" w:line="240" w:lineRule="auto"/>
        <w:jc w:val="both"/>
        <w:rPr>
          <w:rStyle w:val="Hyperlink0"/>
          <w:rFonts w:eastAsia="Arial Unicode MS"/>
        </w:rPr>
      </w:pPr>
      <w:r>
        <w:rPr>
          <w:rStyle w:val="Hyperlink2"/>
          <w:rFonts w:eastAsia="Arial Unicode MS"/>
        </w:rPr>
        <w:t>Students will gain a basic understanding of the latest research findings in organisational behaviour science, understand the benefits and challenges of people diversity, and how different individual characteristics and group dynamics affect organisational performance. The lectures of the course focus around three main subject areas: 1. Determinants of individual behaviour. 2. The impact of groups on the behaviour of individuals and the performance of the organisation. 3. The impact of organisational level variables (structure and culture) on the performance of organisations.</w:t>
      </w:r>
    </w:p>
    <w:p w14:paraId="60E9D4D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059768D2" w14:textId="77777777" w:rsidR="0060079E" w:rsidRDefault="005E4D6C">
      <w:pPr>
        <w:spacing w:after="0" w:line="240" w:lineRule="auto"/>
        <w:jc w:val="both"/>
        <w:rPr>
          <w:rStyle w:val="Hyperlink0"/>
          <w:rFonts w:eastAsia="Arial Unicode MS"/>
        </w:rPr>
      </w:pPr>
      <w:r>
        <w:rPr>
          <w:rStyle w:val="Hyperlink2"/>
          <w:rFonts w:eastAsia="Arial Unicode MS"/>
        </w:rPr>
        <w:t>Students are aware of the potential effects of individual group and organisational level variables on organisational performance.</w:t>
      </w:r>
    </w:p>
    <w:p w14:paraId="1C9CE78E" w14:textId="77777777" w:rsidR="0060079E" w:rsidRDefault="005E4D6C">
      <w:pPr>
        <w:spacing w:after="0" w:line="240" w:lineRule="auto"/>
        <w:jc w:val="both"/>
        <w:rPr>
          <w:rStyle w:val="Hyperlink0"/>
          <w:rFonts w:eastAsia="Arial Unicode MS"/>
        </w:rPr>
      </w:pPr>
      <w:r>
        <w:rPr>
          <w:rStyle w:val="Hyperlink2"/>
          <w:rFonts w:eastAsia="Arial Unicode MS"/>
        </w:rPr>
        <w:t>They can place the theories they learnt within the field of science.</w:t>
      </w:r>
    </w:p>
    <w:p w14:paraId="4A6BECF4" w14:textId="77777777" w:rsidR="0060079E" w:rsidRDefault="005E4D6C">
      <w:pPr>
        <w:spacing w:after="0" w:line="240" w:lineRule="auto"/>
        <w:jc w:val="both"/>
        <w:rPr>
          <w:rStyle w:val="Hyperlink0"/>
          <w:rFonts w:eastAsia="Arial Unicode MS"/>
        </w:rPr>
      </w:pPr>
      <w:r>
        <w:rPr>
          <w:rStyle w:val="Hyperlink2"/>
          <w:rFonts w:eastAsia="Arial Unicode MS"/>
        </w:rPr>
        <w:t>Understand the limitations and possibilities of applying theories and models, their advantages and disadvantages.</w:t>
      </w:r>
    </w:p>
    <w:p w14:paraId="296E3997" w14:textId="77777777" w:rsidR="0060079E" w:rsidRDefault="005E4D6C">
      <w:pPr>
        <w:spacing w:after="0" w:line="240" w:lineRule="auto"/>
        <w:jc w:val="both"/>
        <w:rPr>
          <w:rStyle w:val="Hyperlink0"/>
          <w:rFonts w:eastAsia="Arial Unicode MS"/>
        </w:rPr>
      </w:pPr>
      <w:r>
        <w:rPr>
          <w:rStyle w:val="Hyperlink2"/>
          <w:rFonts w:eastAsia="Arial Unicode MS"/>
        </w:rPr>
        <w:t>Able to analyse situations within the organisation, to recognise the different forms of individual and group behaviour, to acquire self-knowledge, to develop skills.</w:t>
      </w:r>
    </w:p>
    <w:p w14:paraId="04A40D62" w14:textId="77777777" w:rsidR="0060079E" w:rsidRDefault="005E4D6C">
      <w:pPr>
        <w:spacing w:after="0" w:line="240" w:lineRule="auto"/>
        <w:jc w:val="both"/>
        <w:rPr>
          <w:rStyle w:val="Hyperlink0"/>
          <w:rFonts w:eastAsia="Arial Unicode MS"/>
        </w:rPr>
      </w:pPr>
      <w:r>
        <w:rPr>
          <w:rStyle w:val="Hyperlink2"/>
          <w:rFonts w:eastAsia="Arial Unicode MS"/>
        </w:rPr>
        <w:t>They are able to apply the acquired knowledge in practice, in organisational situations, they are able to interpret, explain and possibly predict the future behaviour of their employees.</w:t>
      </w:r>
    </w:p>
    <w:p w14:paraId="24A20C92" w14:textId="77777777" w:rsidR="0060079E" w:rsidRDefault="005E4D6C">
      <w:pPr>
        <w:spacing w:after="0" w:line="240" w:lineRule="auto"/>
        <w:jc w:val="both"/>
        <w:rPr>
          <w:rStyle w:val="Hyperlink0"/>
          <w:rFonts w:eastAsia="Arial Unicode MS"/>
        </w:rPr>
      </w:pPr>
      <w:r>
        <w:rPr>
          <w:rStyle w:val="Hyperlink2"/>
          <w:rFonts w:eastAsia="Arial Unicode MS"/>
        </w:rPr>
        <w:t>Using the learned theories and methods, they reveal, systematise and analyse facts and basic connections, formulate independent conclusions, critical remarks, make decision-making proposals, make decisions.</w:t>
      </w:r>
    </w:p>
    <w:p w14:paraId="5270E176" w14:textId="25B68473"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4F863D8A" w14:textId="77777777" w:rsidR="0060079E" w:rsidRDefault="005E4D6C">
      <w:pPr>
        <w:spacing w:after="0" w:line="240" w:lineRule="auto"/>
        <w:jc w:val="both"/>
        <w:rPr>
          <w:rStyle w:val="Hyperlink0"/>
          <w:rFonts w:eastAsia="Arial Unicode MS"/>
        </w:rPr>
      </w:pPr>
      <w:r>
        <w:rPr>
          <w:rStyle w:val="Hyperlink2"/>
          <w:rFonts w:eastAsia="Arial Unicode MS"/>
        </w:rPr>
        <w:t>The course helps students to develop an appropriate attitude towards the informal subsystem of organisations. They become open to self-knowledge, skill development, and conscious understanding of human behaviour. As a result, the students have a foundation in economic psychology that helps them to effectively manage their interpersonal relationships in the workplace.</w:t>
      </w:r>
    </w:p>
    <w:p w14:paraId="6BF3B08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7EC7D2E7" w14:textId="77777777" w:rsidR="0060079E" w:rsidRDefault="005E4D6C">
      <w:pPr>
        <w:spacing w:after="0" w:line="240" w:lineRule="auto"/>
        <w:jc w:val="both"/>
        <w:rPr>
          <w:rStyle w:val="Hyperlink0"/>
          <w:rFonts w:eastAsia="Arial Unicode MS"/>
        </w:rPr>
      </w:pPr>
      <w:r>
        <w:rPr>
          <w:rStyle w:val="Hyperlink2"/>
          <w:rFonts w:eastAsia="Arial Unicode MS"/>
        </w:rPr>
        <w:t>The course helps students to be innovative, inclusive, efficient and effective in their work, to form an opinion about human relationships responsibly. To be able to make decisions on their own to develop their own knowledge and competencies.</w:t>
      </w:r>
    </w:p>
    <w:p w14:paraId="52F2DA0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9A35752" w14:textId="77777777" w:rsidR="0060079E" w:rsidRDefault="005E4D6C">
      <w:pPr>
        <w:spacing w:after="0" w:line="240" w:lineRule="auto"/>
        <w:jc w:val="both"/>
        <w:rPr>
          <w:rStyle w:val="Hyperlink0"/>
          <w:rFonts w:eastAsia="Arial Unicode MS"/>
        </w:rPr>
      </w:pPr>
      <w:r>
        <w:rPr>
          <w:rStyle w:val="Hyperlink2"/>
          <w:rFonts w:eastAsia="Arial Unicode MS"/>
        </w:rPr>
        <w:t>Within this course the following topics will be covered:</w:t>
      </w:r>
    </w:p>
    <w:p w14:paraId="1A59CCA4" w14:textId="77777777" w:rsidR="0060079E" w:rsidRDefault="005E4D6C">
      <w:pPr>
        <w:spacing w:after="0" w:line="240" w:lineRule="auto"/>
        <w:jc w:val="both"/>
        <w:rPr>
          <w:rStyle w:val="Hyperlink0"/>
          <w:rFonts w:eastAsia="Arial Unicode MS"/>
        </w:rPr>
      </w:pPr>
      <w:r>
        <w:rPr>
          <w:rStyle w:val="Hyperlink2"/>
          <w:rFonts w:eastAsia="Arial Unicode MS"/>
        </w:rPr>
        <w:t>Foundations of individual behaviour: ability, personality, values, attitudes, job satisfaction, learning, perception, decision making, motivation, emotions and moods;</w:t>
      </w:r>
    </w:p>
    <w:p w14:paraId="020C7FFB" w14:textId="77777777" w:rsidR="0060079E" w:rsidRDefault="005E4D6C">
      <w:pPr>
        <w:spacing w:after="0" w:line="240" w:lineRule="auto"/>
        <w:jc w:val="both"/>
        <w:rPr>
          <w:rStyle w:val="Hyperlink0"/>
          <w:rFonts w:eastAsia="Arial Unicode MS"/>
        </w:rPr>
      </w:pPr>
      <w:r>
        <w:rPr>
          <w:rStyle w:val="Hyperlink2"/>
          <w:rFonts w:eastAsia="Arial Unicode MS"/>
        </w:rPr>
        <w:t>Foundations of group behaviour: roles, norms, status, size, cohesiveness, group decision making, teams, communication, leadership, power and politics, conflict and negotiation;</w:t>
      </w:r>
    </w:p>
    <w:p w14:paraId="34966FD7" w14:textId="77777777" w:rsidR="0060079E" w:rsidRDefault="005E4D6C">
      <w:pPr>
        <w:spacing w:after="0" w:line="240" w:lineRule="auto"/>
        <w:jc w:val="both"/>
        <w:rPr>
          <w:rStyle w:val="Hyperlink0"/>
          <w:rFonts w:eastAsia="Arial Unicode MS"/>
        </w:rPr>
      </w:pPr>
      <w:r>
        <w:rPr>
          <w:rStyle w:val="Hyperlink2"/>
          <w:rFonts w:eastAsia="Arial Unicode MS"/>
        </w:rPr>
        <w:t>Foundations of organisation structures: common organisation design, new structural options, organisational culture, organisational change and development.</w:t>
      </w:r>
    </w:p>
    <w:p w14:paraId="0A4D52A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3692025" w14:textId="77777777" w:rsidR="0060079E" w:rsidRDefault="005E4D6C">
      <w:pPr>
        <w:spacing w:after="0" w:line="240" w:lineRule="auto"/>
        <w:jc w:val="both"/>
        <w:rPr>
          <w:rStyle w:val="Hyperlink0"/>
          <w:rFonts w:eastAsia="Arial Unicode MS"/>
        </w:rPr>
      </w:pPr>
      <w:r>
        <w:rPr>
          <w:rStyle w:val="Hyperlink2"/>
          <w:rFonts w:eastAsia="Arial Unicode MS"/>
        </w:rPr>
        <w:t>Lectures, discussions, group assignments, role plays, paper and pencil test to evaluate students’ characteristics and behaviour.</w:t>
      </w:r>
    </w:p>
    <w:p w14:paraId="030303D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25B7CF4A" w14:textId="77777777" w:rsidR="0060079E" w:rsidRDefault="005E4D6C">
      <w:pPr>
        <w:spacing w:after="0" w:line="240" w:lineRule="auto"/>
        <w:jc w:val="both"/>
        <w:rPr>
          <w:rStyle w:val="Hyperlink0"/>
          <w:rFonts w:eastAsia="Arial Unicode MS"/>
        </w:rPr>
      </w:pPr>
      <w:r>
        <w:rPr>
          <w:rStyle w:val="Hyperlink2"/>
          <w:rFonts w:eastAsia="Arial Unicode MS"/>
        </w:rPr>
        <w:t>Short tests, written exam, and active class participation is evaluated.</w:t>
      </w:r>
    </w:p>
    <w:p w14:paraId="1797FE7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3D0AB928" w14:textId="77777777" w:rsidR="0060079E" w:rsidRDefault="005E4D6C">
      <w:pPr>
        <w:spacing w:after="0" w:line="240" w:lineRule="auto"/>
        <w:jc w:val="both"/>
        <w:rPr>
          <w:rStyle w:val="Hyperlink0"/>
          <w:rFonts w:eastAsia="Arial Unicode MS"/>
        </w:rPr>
      </w:pPr>
      <w:r>
        <w:rPr>
          <w:rStyle w:val="Hyperlink2"/>
          <w:rFonts w:eastAsia="Arial Unicode MS"/>
        </w:rPr>
        <w:t>Robbins, Stephen P. – Judge, Timothy A. (2018): Essentials of Organizational Behavior, Fourteenth edition. Pearson Education Limited, Harlow, England.</w:t>
      </w:r>
    </w:p>
    <w:p w14:paraId="5F6E12C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1CD2BDE0" w14:textId="77777777" w:rsidR="0060079E" w:rsidRDefault="005E4D6C">
      <w:pPr>
        <w:spacing w:after="0" w:line="240" w:lineRule="auto"/>
        <w:jc w:val="both"/>
        <w:rPr>
          <w:rStyle w:val="Hyperlink0"/>
          <w:rFonts w:eastAsia="Arial Unicode MS"/>
        </w:rPr>
      </w:pPr>
      <w:r>
        <w:rPr>
          <w:rStyle w:val="Hyperlink2"/>
          <w:rFonts w:eastAsia="Arial Unicode MS"/>
        </w:rPr>
        <w:t>Janasz, Susanne C. – Down, Karen O. – Schneider, Beth Z. (2002): Interpersonal Skills in Organizations McGraw Hill New York</w:t>
      </w:r>
    </w:p>
    <w:p w14:paraId="5BCAF797" w14:textId="77777777" w:rsidR="0060079E" w:rsidRDefault="005E4D6C">
      <w:pPr>
        <w:spacing w:after="0" w:line="240" w:lineRule="auto"/>
        <w:jc w:val="both"/>
        <w:rPr>
          <w:rStyle w:val="Hyperlink0"/>
          <w:rFonts w:eastAsia="Arial Unicode MS"/>
        </w:rPr>
      </w:pPr>
      <w:r>
        <w:rPr>
          <w:rStyle w:val="Hyperlink2"/>
          <w:rFonts w:eastAsia="Arial Unicode MS"/>
        </w:rPr>
        <w:t>Charles C. Manz – Christopher P. Neck (2004) Masterint Self-Leadership. Empowering Yourself for Personal Excellence. Third Edition, Pearson Prentice Hall, Upper Saddle River, NJ.</w:t>
      </w:r>
    </w:p>
    <w:p w14:paraId="1489450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12B04D2" w14:textId="646A11F9"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406289" w14:textId="187E210B" w:rsidR="00AA639D" w:rsidRDefault="00AA639D">
      <w:pPr>
        <w:spacing w:after="0" w:line="240" w:lineRule="auto"/>
        <w:jc w:val="both"/>
        <w:rPr>
          <w:rStyle w:val="None"/>
          <w:rFonts w:ascii="Times New Roman" w:eastAsia="Times New Roman" w:hAnsi="Times New Roman" w:cs="Times New Roman"/>
          <w:sz w:val="20"/>
          <w:szCs w:val="20"/>
          <w:lang w:val="en-US"/>
        </w:rPr>
      </w:pPr>
    </w:p>
    <w:p w14:paraId="39C66BFA" w14:textId="3E32523E" w:rsidR="00AA639D" w:rsidRDefault="00AA639D">
      <w:pPr>
        <w:spacing w:after="0" w:line="240" w:lineRule="auto"/>
        <w:jc w:val="both"/>
        <w:rPr>
          <w:rStyle w:val="None"/>
          <w:rFonts w:ascii="Times New Roman" w:eastAsia="Times New Roman" w:hAnsi="Times New Roman" w:cs="Times New Roman"/>
          <w:sz w:val="20"/>
          <w:szCs w:val="20"/>
          <w:lang w:val="en-US"/>
        </w:rPr>
      </w:pPr>
    </w:p>
    <w:p w14:paraId="2B89F40F" w14:textId="022EB202" w:rsidR="00AA639D" w:rsidRDefault="00AA639D">
      <w:pPr>
        <w:spacing w:after="0" w:line="240" w:lineRule="auto"/>
        <w:jc w:val="both"/>
        <w:rPr>
          <w:rStyle w:val="None"/>
          <w:rFonts w:ascii="Times New Roman" w:eastAsia="Times New Roman" w:hAnsi="Times New Roman" w:cs="Times New Roman"/>
          <w:sz w:val="20"/>
          <w:szCs w:val="20"/>
          <w:lang w:val="en-US"/>
        </w:rPr>
      </w:pPr>
    </w:p>
    <w:p w14:paraId="546FAD33"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2CA091CC" w14:textId="77777777" w:rsidR="0060079E" w:rsidRDefault="0060079E">
      <w:pPr>
        <w:spacing w:after="0" w:line="240" w:lineRule="auto"/>
        <w:jc w:val="both"/>
        <w:rPr>
          <w:rStyle w:val="None"/>
          <w:rFonts w:ascii="Times New Roman" w:eastAsia="Times New Roman" w:hAnsi="Times New Roman" w:cs="Times New Roman"/>
          <w:sz w:val="20"/>
          <w:szCs w:val="20"/>
          <w:u w:val="single"/>
          <w:lang w:val="en-US"/>
        </w:rPr>
      </w:pPr>
    </w:p>
    <w:p w14:paraId="2705F968"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2B3DCA66"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69B643CF"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A66B2"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2AAFB"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2D436BBC"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45A3B" w14:textId="77777777" w:rsidR="0060079E" w:rsidRDefault="005E4D6C" w:rsidP="00AA639D">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650D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Organizational Behaviour, Discussion of course content</w:t>
            </w:r>
          </w:p>
          <w:p w14:paraId="662825EA" w14:textId="77777777" w:rsidR="0060079E" w:rsidRDefault="005E4D6C">
            <w:pPr>
              <w:spacing w:after="0" w:line="240" w:lineRule="auto"/>
            </w:pPr>
            <w:r>
              <w:rPr>
                <w:rStyle w:val="None"/>
                <w:rFonts w:ascii="Times New Roman" w:hAnsi="Times New Roman"/>
                <w:sz w:val="20"/>
                <w:szCs w:val="20"/>
                <w:lang w:val="en-US"/>
              </w:rPr>
              <w:t>LO: Understand Organizational Behaviour (OB). Able to show the value to OB of systematic study. Identify the challenges and opportunities managers have in applying OB concept.</w:t>
            </w:r>
          </w:p>
        </w:tc>
      </w:tr>
      <w:tr w:rsidR="0060079E" w14:paraId="6B18F415"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8CA17" w14:textId="77777777" w:rsidR="0060079E" w:rsidRDefault="005E4D6C" w:rsidP="00AA639D">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D901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Job Attitudes </w:t>
            </w:r>
          </w:p>
          <w:p w14:paraId="734CF9D2" w14:textId="77777777" w:rsidR="0060079E" w:rsidRDefault="005E4D6C">
            <w:pPr>
              <w:spacing w:after="0" w:line="240" w:lineRule="auto"/>
            </w:pPr>
            <w:r>
              <w:rPr>
                <w:rStyle w:val="None"/>
                <w:rFonts w:ascii="Times New Roman" w:hAnsi="Times New Roman"/>
                <w:sz w:val="20"/>
                <w:szCs w:val="20"/>
                <w:lang w:val="en-US"/>
              </w:rPr>
              <w:t>LO: Contrast the three component of an attitude. Summarize the relationship between attitudes and behaviour. Compare and contrast the major job attitudes. Able to define job satisfaction and show how we can measure it.</w:t>
            </w:r>
          </w:p>
        </w:tc>
      </w:tr>
      <w:tr w:rsidR="0060079E" w14:paraId="0ED8A722" w14:textId="77777777">
        <w:tblPrEx>
          <w:tblCellMar>
            <w:top w:w="0" w:type="dxa"/>
            <w:left w:w="0" w:type="dxa"/>
            <w:bottom w:w="0" w:type="dxa"/>
            <w:right w:w="0" w:type="dxa"/>
          </w:tblCellMar>
        </w:tblPrEx>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8C124" w14:textId="77777777" w:rsidR="0060079E" w:rsidRDefault="005E4D6C" w:rsidP="00AA639D">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6512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Personality Factors</w:t>
            </w:r>
          </w:p>
          <w:p w14:paraId="1E932AAB" w14:textId="77777777" w:rsidR="0060079E" w:rsidRDefault="005E4D6C">
            <w:pPr>
              <w:spacing w:after="0" w:line="240" w:lineRule="auto"/>
            </w:pPr>
            <w:r>
              <w:rPr>
                <w:rStyle w:val="None"/>
                <w:rFonts w:ascii="Times New Roman" w:hAnsi="Times New Roman"/>
                <w:sz w:val="20"/>
                <w:szCs w:val="20"/>
                <w:lang w:val="en-US"/>
              </w:rPr>
              <w:t>LO: Understand personality, the way it is measured, and the factors that shape it. Describe the MBTI and the Big Five model, and describe their strength and weaknesses. Identify the three traits of the Dark Triad. Contrast terminal and instrumental values. Identify Hofstede’s five value dimensions of national culture</w:t>
            </w:r>
          </w:p>
        </w:tc>
      </w:tr>
      <w:tr w:rsidR="0060079E" w14:paraId="49FBDBF4" w14:textId="77777777">
        <w:tblPrEx>
          <w:tblCellMar>
            <w:top w:w="0" w:type="dxa"/>
            <w:left w:w="0" w:type="dxa"/>
            <w:bottom w:w="0" w:type="dxa"/>
            <w:right w:w="0" w:type="dxa"/>
          </w:tblCellMar>
        </w:tblPrEx>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081FE" w14:textId="77777777" w:rsidR="0060079E" w:rsidRDefault="005E4D6C" w:rsidP="00AA639D">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7C16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Perceptual Processes</w:t>
            </w:r>
          </w:p>
          <w:p w14:paraId="5223FF09" w14:textId="77777777" w:rsidR="0060079E" w:rsidRDefault="005E4D6C">
            <w:pPr>
              <w:spacing w:after="0" w:line="240" w:lineRule="auto"/>
            </w:pPr>
            <w:r>
              <w:rPr>
                <w:rStyle w:val="None"/>
                <w:rFonts w:ascii="Times New Roman" w:hAnsi="Times New Roman"/>
                <w:sz w:val="20"/>
                <w:szCs w:val="20"/>
                <w:lang w:val="en-US"/>
              </w:rPr>
              <w:t xml:space="preserve">LO: Know what perception is and able to explain the factors that influence it. Understand attribution theory, and able to describe the common shortcuts in judging others. Understand the link between perception and decision making. Able to contrast the rational model of decision making with bounded rationality and intuition. </w:t>
            </w:r>
          </w:p>
        </w:tc>
      </w:tr>
      <w:tr w:rsidR="0060079E" w14:paraId="5094FE57"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31F7C1" w14:textId="77777777" w:rsidR="0060079E" w:rsidRDefault="005E4D6C" w:rsidP="00AA639D">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A985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Motivation I. Basic Concepts. </w:t>
            </w:r>
          </w:p>
          <w:p w14:paraId="51B2B9F6" w14:textId="77777777" w:rsidR="0060079E" w:rsidRDefault="005E4D6C">
            <w:pPr>
              <w:spacing w:after="0" w:line="240" w:lineRule="auto"/>
            </w:pPr>
            <w:r>
              <w:rPr>
                <w:rStyle w:val="None"/>
                <w:rFonts w:ascii="Times New Roman" w:hAnsi="Times New Roman"/>
                <w:sz w:val="20"/>
                <w:szCs w:val="20"/>
                <w:lang w:val="en-US"/>
              </w:rPr>
              <w:t>LO: Understand the term and the three key elements of motivation. Evaluate the applicability of early theories of motivation.</w:t>
            </w:r>
          </w:p>
        </w:tc>
      </w:tr>
      <w:tr w:rsidR="0060079E" w14:paraId="3220F023"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EE1FA0" w14:textId="77777777" w:rsidR="0060079E" w:rsidRDefault="005E4D6C" w:rsidP="00AA639D">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403D0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Motivation II. Applied Concepts</w:t>
            </w:r>
          </w:p>
          <w:p w14:paraId="0B7211C9" w14:textId="77777777" w:rsidR="0060079E" w:rsidRDefault="005E4D6C">
            <w:pPr>
              <w:spacing w:after="0" w:line="240" w:lineRule="auto"/>
            </w:pPr>
            <w:r>
              <w:rPr>
                <w:rStyle w:val="None"/>
                <w:rFonts w:ascii="Times New Roman" w:hAnsi="Times New Roman"/>
                <w:sz w:val="20"/>
                <w:szCs w:val="20"/>
                <w:lang w:val="en-US"/>
              </w:rPr>
              <w:t>LO: Know the job characteristics model and the way it motivates by changing the work environment. Able to compare the main ways jobs can be redesign.</w:t>
            </w:r>
          </w:p>
        </w:tc>
      </w:tr>
    </w:tbl>
    <w:p w14:paraId="34A93752"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42060BBA" w14:textId="03F4B48C"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6E6642A0"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CAE84" w14:textId="77777777" w:rsidR="0060079E" w:rsidRDefault="005E4D6C" w:rsidP="00505D2B">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FF6E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Groups</w:t>
            </w:r>
          </w:p>
          <w:p w14:paraId="536F42E6" w14:textId="77777777" w:rsidR="0060079E" w:rsidRDefault="005E4D6C">
            <w:pPr>
              <w:spacing w:after="0" w:line="240" w:lineRule="auto"/>
            </w:pPr>
            <w:r>
              <w:rPr>
                <w:rStyle w:val="None"/>
                <w:rFonts w:ascii="Times New Roman" w:hAnsi="Times New Roman"/>
                <w:sz w:val="20"/>
                <w:szCs w:val="20"/>
                <w:lang w:val="en-US"/>
              </w:rPr>
              <w:t xml:space="preserve">LO: Know what groups are and able to identify the five stages of group development. Understand the meaning and importance of group properties </w:t>
            </w:r>
          </w:p>
        </w:tc>
      </w:tr>
      <w:tr w:rsidR="0060079E" w14:paraId="68117ADF"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6E27E" w14:textId="77777777" w:rsidR="0060079E" w:rsidRDefault="005E4D6C" w:rsidP="00505D2B">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BEB0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Teams</w:t>
            </w:r>
          </w:p>
          <w:p w14:paraId="4774D4B8" w14:textId="77777777" w:rsidR="0060079E" w:rsidRDefault="005E4D6C">
            <w:pPr>
              <w:spacing w:after="0" w:line="240" w:lineRule="auto"/>
            </w:pPr>
            <w:r>
              <w:rPr>
                <w:rStyle w:val="None"/>
                <w:rFonts w:ascii="Times New Roman" w:hAnsi="Times New Roman"/>
                <w:sz w:val="20"/>
                <w:szCs w:val="20"/>
                <w:lang w:val="en-US"/>
              </w:rPr>
              <w:t>LO: Understand the growing popularity of teams in organizations. Able to contrast groups and teams. Know the characteristics of effective teams</w:t>
            </w:r>
          </w:p>
        </w:tc>
      </w:tr>
      <w:tr w:rsidR="0060079E" w14:paraId="75BA2C4A"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3A9A9" w14:textId="77777777" w:rsidR="0060079E" w:rsidRDefault="005E4D6C" w:rsidP="00505D2B">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07A6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Leadership</w:t>
            </w:r>
          </w:p>
          <w:p w14:paraId="5354C298" w14:textId="77777777" w:rsidR="0060079E" w:rsidRDefault="005E4D6C">
            <w:pPr>
              <w:spacing w:after="0" w:line="240" w:lineRule="auto"/>
            </w:pPr>
            <w:r>
              <w:rPr>
                <w:rStyle w:val="None"/>
                <w:rFonts w:ascii="Times New Roman" w:hAnsi="Times New Roman"/>
                <w:sz w:val="20"/>
                <w:szCs w:val="20"/>
                <w:lang w:val="en-US"/>
              </w:rPr>
              <w:t>LO: Understand the differences between leadership and management. Know trait, behavior and contingency theories of leadership. Able to explain and contrast charismatic and transformational leadership.</w:t>
            </w:r>
          </w:p>
        </w:tc>
      </w:tr>
      <w:tr w:rsidR="0060079E" w14:paraId="640904D0"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20261" w14:textId="77777777" w:rsidR="0060079E" w:rsidRDefault="005E4D6C" w:rsidP="00505D2B">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2018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Power and Politics</w:t>
            </w:r>
          </w:p>
          <w:p w14:paraId="7FE08987" w14:textId="77777777" w:rsidR="0060079E" w:rsidRDefault="005E4D6C">
            <w:pPr>
              <w:spacing w:after="0" w:line="240" w:lineRule="auto"/>
            </w:pPr>
            <w:r>
              <w:rPr>
                <w:rStyle w:val="None"/>
                <w:rFonts w:ascii="Times New Roman" w:hAnsi="Times New Roman"/>
                <w:sz w:val="20"/>
                <w:szCs w:val="20"/>
                <w:lang w:val="en-US"/>
              </w:rPr>
              <w:t>LO: Can contrast leadership and power. Know the five bases of power. Understand the differences among power tactics. Understand organizational politics and able to describe why it exist in organizations</w:t>
            </w:r>
          </w:p>
        </w:tc>
      </w:tr>
      <w:tr w:rsidR="0060079E" w14:paraId="0E7A2CA5"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A9AAB" w14:textId="77777777" w:rsidR="0060079E" w:rsidRDefault="005E4D6C" w:rsidP="00505D2B">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C7CA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Conflict and Negotiations</w:t>
            </w:r>
          </w:p>
          <w:p w14:paraId="43A79133" w14:textId="77777777" w:rsidR="0060079E" w:rsidRDefault="005E4D6C">
            <w:pPr>
              <w:spacing w:after="0" w:line="240" w:lineRule="auto"/>
            </w:pPr>
            <w:r>
              <w:rPr>
                <w:rStyle w:val="None"/>
                <w:rFonts w:ascii="Times New Roman" w:hAnsi="Times New Roman"/>
                <w:sz w:val="20"/>
                <w:szCs w:val="20"/>
                <w:lang w:val="en-US"/>
              </w:rPr>
              <w:t>LO: Know the three types of conflict. Understand and able to analyze the conflict process. Understand the differences between distributive and integrative bargaining. Able to apply the five steps of the negotiation process.</w:t>
            </w:r>
          </w:p>
        </w:tc>
      </w:tr>
      <w:tr w:rsidR="0060079E" w14:paraId="74F2E359"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F64A0" w14:textId="77777777" w:rsidR="0060079E" w:rsidRDefault="005E4D6C" w:rsidP="00505D2B">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407D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Structure and Organizational Behaviour</w:t>
            </w:r>
          </w:p>
          <w:p w14:paraId="6EFCD7E2" w14:textId="77777777" w:rsidR="0060079E" w:rsidRDefault="005E4D6C">
            <w:pPr>
              <w:spacing w:after="0" w:line="240" w:lineRule="auto"/>
            </w:pPr>
            <w:r>
              <w:rPr>
                <w:rStyle w:val="None"/>
                <w:rFonts w:ascii="Times New Roman" w:hAnsi="Times New Roman"/>
                <w:sz w:val="20"/>
                <w:szCs w:val="20"/>
                <w:lang w:val="en-US"/>
              </w:rPr>
              <w:t xml:space="preserve">LO: Know and understand the six elements of an organization’s structure. Able to describe the characteristics of the three most common organizational design and also the new design options. Able to compare mechanistic and organic structural models. </w:t>
            </w:r>
          </w:p>
        </w:tc>
      </w:tr>
      <w:tr w:rsidR="0060079E" w14:paraId="5C88C48E"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8BD0D" w14:textId="77777777" w:rsidR="0060079E" w:rsidRDefault="005E4D6C" w:rsidP="00505D2B">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96EF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Organizational Culture</w:t>
            </w:r>
          </w:p>
          <w:p w14:paraId="2B32F25E" w14:textId="77777777" w:rsidR="0060079E" w:rsidRDefault="005E4D6C">
            <w:pPr>
              <w:spacing w:after="0" w:line="240" w:lineRule="auto"/>
            </w:pPr>
            <w:r>
              <w:rPr>
                <w:rStyle w:val="None"/>
                <w:rFonts w:ascii="Times New Roman" w:hAnsi="Times New Roman"/>
                <w:sz w:val="20"/>
                <w:szCs w:val="20"/>
                <w:lang w:val="en-US"/>
              </w:rPr>
              <w:t>LO: Able to describe the common characteristics of organizational culture. Know the factors that create and sustain an organization’s culture and understand how culture is transmitted to employees.</w:t>
            </w:r>
          </w:p>
        </w:tc>
      </w:tr>
      <w:tr w:rsidR="0060079E" w14:paraId="4A3275B7"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E97593" w14:textId="625DB09B" w:rsidR="0060079E" w:rsidRDefault="005E4D6C" w:rsidP="00505D2B">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030C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Organizational Change</w:t>
            </w:r>
          </w:p>
          <w:p w14:paraId="676C8B8C" w14:textId="77777777" w:rsidR="0060079E" w:rsidRDefault="005E4D6C">
            <w:pPr>
              <w:spacing w:after="0" w:line="240" w:lineRule="auto"/>
            </w:pPr>
            <w:r>
              <w:rPr>
                <w:rStyle w:val="None"/>
                <w:rFonts w:ascii="Times New Roman" w:hAnsi="Times New Roman"/>
                <w:sz w:val="20"/>
                <w:szCs w:val="20"/>
                <w:lang w:val="en-US"/>
              </w:rPr>
              <w:t>LO: Understand the forces that act as stimulants to change. Know the sources of resistance. Understand the main approaches to managing organizational changes.</w:t>
            </w:r>
          </w:p>
        </w:tc>
      </w:tr>
    </w:tbl>
    <w:p w14:paraId="0CDAD0FD"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19035C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6BF22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F6F8D3E" w14:textId="2E555B4B" w:rsidR="0060079E" w:rsidRDefault="0060079E">
      <w:pPr>
        <w:spacing w:after="0" w:line="240" w:lineRule="auto"/>
        <w:jc w:val="both"/>
        <w:rPr>
          <w:rStyle w:val="Hyperlink2"/>
          <w:rFonts w:eastAsia="Arial Unicode MS"/>
        </w:rPr>
      </w:pPr>
    </w:p>
    <w:p w14:paraId="1B9C2484" w14:textId="45848136" w:rsidR="00AA639D" w:rsidRDefault="00AA639D">
      <w:pPr>
        <w:spacing w:after="0" w:line="240" w:lineRule="auto"/>
        <w:jc w:val="both"/>
        <w:rPr>
          <w:rStyle w:val="Hyperlink2"/>
          <w:rFonts w:eastAsia="Arial Unicode MS"/>
        </w:rPr>
      </w:pPr>
    </w:p>
    <w:p w14:paraId="075DDECB" w14:textId="1EA772F2" w:rsidR="00AA639D" w:rsidRDefault="00AA639D">
      <w:pPr>
        <w:spacing w:after="0" w:line="240" w:lineRule="auto"/>
        <w:jc w:val="both"/>
        <w:rPr>
          <w:rStyle w:val="Hyperlink2"/>
          <w:rFonts w:eastAsia="Arial Unicode MS"/>
        </w:rPr>
      </w:pPr>
    </w:p>
    <w:p w14:paraId="18F17A58" w14:textId="4CAC2165" w:rsidR="00AA639D" w:rsidRDefault="00AA639D">
      <w:pPr>
        <w:spacing w:after="0" w:line="240" w:lineRule="auto"/>
        <w:jc w:val="both"/>
        <w:rPr>
          <w:rStyle w:val="Hyperlink2"/>
          <w:rFonts w:eastAsia="Arial Unicode MS"/>
        </w:rPr>
      </w:pPr>
    </w:p>
    <w:p w14:paraId="0289F1BE" w14:textId="30E9A43A" w:rsidR="00AA639D" w:rsidRDefault="00AA639D">
      <w:pPr>
        <w:spacing w:after="0" w:line="240" w:lineRule="auto"/>
        <w:jc w:val="both"/>
        <w:rPr>
          <w:rStyle w:val="Hyperlink2"/>
          <w:rFonts w:eastAsia="Arial Unicode MS"/>
        </w:rPr>
      </w:pPr>
    </w:p>
    <w:p w14:paraId="0E4E0969" w14:textId="6E6E7BBF" w:rsidR="00AA639D" w:rsidRDefault="00AA639D">
      <w:pPr>
        <w:spacing w:after="0" w:line="240" w:lineRule="auto"/>
        <w:jc w:val="both"/>
        <w:rPr>
          <w:rStyle w:val="Hyperlink2"/>
          <w:rFonts w:eastAsia="Arial Unicode MS"/>
        </w:rPr>
      </w:pPr>
    </w:p>
    <w:p w14:paraId="1F8E3950" w14:textId="0BC59B65" w:rsidR="00AA639D" w:rsidRDefault="00AA639D">
      <w:pPr>
        <w:spacing w:after="0" w:line="240" w:lineRule="auto"/>
        <w:jc w:val="both"/>
        <w:rPr>
          <w:rStyle w:val="Hyperlink2"/>
          <w:rFonts w:eastAsia="Arial Unicode MS"/>
        </w:rPr>
      </w:pPr>
    </w:p>
    <w:p w14:paraId="36E725FE" w14:textId="57B55B8D" w:rsidR="00AA639D" w:rsidRDefault="00AA639D">
      <w:pPr>
        <w:spacing w:after="0" w:line="240" w:lineRule="auto"/>
        <w:jc w:val="both"/>
        <w:rPr>
          <w:rStyle w:val="Hyperlink2"/>
          <w:rFonts w:eastAsia="Arial Unicode MS"/>
        </w:rPr>
      </w:pPr>
    </w:p>
    <w:p w14:paraId="63861406" w14:textId="5898A79B" w:rsidR="00AA639D" w:rsidRDefault="00AA639D">
      <w:pPr>
        <w:spacing w:after="0" w:line="240" w:lineRule="auto"/>
        <w:jc w:val="both"/>
        <w:rPr>
          <w:rStyle w:val="Hyperlink2"/>
          <w:rFonts w:eastAsia="Arial Unicode MS"/>
        </w:rPr>
      </w:pPr>
    </w:p>
    <w:p w14:paraId="7362C1EB" w14:textId="75802F58" w:rsidR="00AA639D" w:rsidRDefault="00AA639D">
      <w:pPr>
        <w:spacing w:after="0" w:line="240" w:lineRule="auto"/>
        <w:jc w:val="both"/>
        <w:rPr>
          <w:rStyle w:val="Hyperlink2"/>
          <w:rFonts w:eastAsia="Arial Unicode MS"/>
        </w:rPr>
      </w:pPr>
    </w:p>
    <w:p w14:paraId="51A53A54" w14:textId="292097A6" w:rsidR="00AA639D" w:rsidRDefault="00AA639D">
      <w:pPr>
        <w:spacing w:after="0" w:line="240" w:lineRule="auto"/>
        <w:jc w:val="both"/>
        <w:rPr>
          <w:rStyle w:val="Hyperlink2"/>
          <w:rFonts w:eastAsia="Arial Unicode MS"/>
        </w:rPr>
      </w:pPr>
    </w:p>
    <w:p w14:paraId="62667AEB" w14:textId="23452417" w:rsidR="00AA639D" w:rsidRDefault="00AA639D">
      <w:pPr>
        <w:spacing w:after="0" w:line="240" w:lineRule="auto"/>
        <w:jc w:val="both"/>
        <w:rPr>
          <w:rStyle w:val="Hyperlink2"/>
          <w:rFonts w:eastAsia="Arial Unicode MS"/>
        </w:rPr>
      </w:pPr>
    </w:p>
    <w:p w14:paraId="2E86515C" w14:textId="2DDD7B55" w:rsidR="00AA639D" w:rsidRDefault="00AA639D">
      <w:pPr>
        <w:spacing w:after="0" w:line="240" w:lineRule="auto"/>
        <w:jc w:val="both"/>
        <w:rPr>
          <w:rStyle w:val="Hyperlink2"/>
          <w:rFonts w:eastAsia="Arial Unicode MS"/>
        </w:rPr>
      </w:pPr>
    </w:p>
    <w:p w14:paraId="24D13217" w14:textId="1BF979D0" w:rsidR="00AA639D" w:rsidRDefault="00AA639D">
      <w:pPr>
        <w:spacing w:after="0" w:line="240" w:lineRule="auto"/>
        <w:jc w:val="both"/>
        <w:rPr>
          <w:rStyle w:val="Hyperlink2"/>
          <w:rFonts w:eastAsia="Arial Unicode MS"/>
        </w:rPr>
      </w:pPr>
    </w:p>
    <w:p w14:paraId="4CC2EF29" w14:textId="1A42B182" w:rsidR="00AA639D" w:rsidRDefault="00AA639D">
      <w:pPr>
        <w:spacing w:after="0" w:line="240" w:lineRule="auto"/>
        <w:jc w:val="both"/>
        <w:rPr>
          <w:rStyle w:val="Hyperlink2"/>
          <w:rFonts w:eastAsia="Arial Unicode MS"/>
        </w:rPr>
      </w:pPr>
    </w:p>
    <w:p w14:paraId="0BA098A1" w14:textId="50CEDFAC" w:rsidR="00AA639D" w:rsidRDefault="00AA639D">
      <w:pPr>
        <w:spacing w:after="0" w:line="240" w:lineRule="auto"/>
        <w:jc w:val="both"/>
        <w:rPr>
          <w:rStyle w:val="Hyperlink2"/>
          <w:rFonts w:eastAsia="Arial Unicode MS"/>
        </w:rPr>
      </w:pPr>
    </w:p>
    <w:p w14:paraId="2B67ADF7" w14:textId="0C9F5ADF" w:rsidR="00AA639D" w:rsidRDefault="00AA639D">
      <w:pPr>
        <w:spacing w:after="0" w:line="240" w:lineRule="auto"/>
        <w:jc w:val="both"/>
        <w:rPr>
          <w:rStyle w:val="Hyperlink2"/>
          <w:rFonts w:eastAsia="Arial Unicode MS"/>
        </w:rPr>
      </w:pPr>
    </w:p>
    <w:p w14:paraId="586DDAE7" w14:textId="5A733577" w:rsidR="00AA639D" w:rsidRDefault="00AA639D">
      <w:pPr>
        <w:spacing w:after="0" w:line="240" w:lineRule="auto"/>
        <w:jc w:val="both"/>
        <w:rPr>
          <w:rStyle w:val="Hyperlink2"/>
          <w:rFonts w:eastAsia="Arial Unicode MS"/>
        </w:rPr>
      </w:pPr>
    </w:p>
    <w:p w14:paraId="10D7055A" w14:textId="02404067" w:rsidR="00AA639D" w:rsidRDefault="00AA639D">
      <w:pPr>
        <w:spacing w:after="0" w:line="240" w:lineRule="auto"/>
        <w:jc w:val="both"/>
        <w:rPr>
          <w:rStyle w:val="Hyperlink2"/>
          <w:rFonts w:eastAsia="Arial Unicode MS"/>
        </w:rPr>
      </w:pPr>
    </w:p>
    <w:p w14:paraId="75F36750" w14:textId="3FFCBE7F" w:rsidR="00AA639D" w:rsidRDefault="00AA639D">
      <w:pPr>
        <w:spacing w:after="0" w:line="240" w:lineRule="auto"/>
        <w:jc w:val="both"/>
        <w:rPr>
          <w:rStyle w:val="Hyperlink2"/>
          <w:rFonts w:eastAsia="Arial Unicode MS"/>
        </w:rPr>
      </w:pPr>
    </w:p>
    <w:p w14:paraId="5E24F4F0" w14:textId="07AD7F2D" w:rsidR="00AA639D" w:rsidRDefault="00AA639D">
      <w:pPr>
        <w:spacing w:after="0" w:line="240" w:lineRule="auto"/>
        <w:jc w:val="both"/>
        <w:rPr>
          <w:rStyle w:val="Hyperlink2"/>
          <w:rFonts w:eastAsia="Arial Unicode MS"/>
        </w:rPr>
      </w:pPr>
    </w:p>
    <w:p w14:paraId="25F4A6A9" w14:textId="77311ED5" w:rsidR="00AA639D" w:rsidRDefault="00AA639D">
      <w:pPr>
        <w:spacing w:after="0" w:line="240" w:lineRule="auto"/>
        <w:jc w:val="both"/>
        <w:rPr>
          <w:rStyle w:val="Hyperlink2"/>
          <w:rFonts w:eastAsia="Arial Unicode MS"/>
        </w:rPr>
      </w:pPr>
    </w:p>
    <w:p w14:paraId="3278BB41" w14:textId="02ACE0DA" w:rsidR="00AA639D" w:rsidRDefault="00AA639D">
      <w:pPr>
        <w:spacing w:after="0" w:line="240" w:lineRule="auto"/>
        <w:jc w:val="both"/>
        <w:rPr>
          <w:rStyle w:val="Hyperlink2"/>
          <w:rFonts w:eastAsia="Arial Unicode MS"/>
        </w:rPr>
      </w:pPr>
    </w:p>
    <w:p w14:paraId="3D3AB741" w14:textId="239DFB08" w:rsidR="00AA639D" w:rsidRDefault="00AA639D">
      <w:pPr>
        <w:spacing w:after="0" w:line="240" w:lineRule="auto"/>
        <w:jc w:val="both"/>
        <w:rPr>
          <w:rStyle w:val="Hyperlink2"/>
          <w:rFonts w:eastAsia="Arial Unicode MS"/>
        </w:rPr>
      </w:pPr>
    </w:p>
    <w:p w14:paraId="7EB41BE6" w14:textId="282048F6" w:rsidR="00AA639D" w:rsidRDefault="00AA639D">
      <w:pPr>
        <w:spacing w:after="0" w:line="240" w:lineRule="auto"/>
        <w:jc w:val="both"/>
        <w:rPr>
          <w:rStyle w:val="Hyperlink2"/>
          <w:rFonts w:eastAsia="Arial Unicode MS"/>
        </w:rPr>
      </w:pPr>
    </w:p>
    <w:p w14:paraId="799BBAA3" w14:textId="2A30AD4E" w:rsidR="00AA639D" w:rsidRDefault="00AA639D">
      <w:pPr>
        <w:spacing w:after="0" w:line="240" w:lineRule="auto"/>
        <w:jc w:val="both"/>
        <w:rPr>
          <w:rStyle w:val="Hyperlink2"/>
          <w:rFonts w:eastAsia="Arial Unicode MS"/>
        </w:rPr>
      </w:pPr>
    </w:p>
    <w:p w14:paraId="28755ED5" w14:textId="7D5DC7C7" w:rsidR="00AA639D" w:rsidRDefault="00AA639D">
      <w:pPr>
        <w:spacing w:after="0" w:line="240" w:lineRule="auto"/>
        <w:jc w:val="both"/>
        <w:rPr>
          <w:rStyle w:val="Hyperlink2"/>
          <w:rFonts w:eastAsia="Arial Unicode MS"/>
        </w:rPr>
      </w:pPr>
    </w:p>
    <w:p w14:paraId="11C6260A" w14:textId="79BC8AEA" w:rsidR="00AA639D" w:rsidRDefault="00AA639D">
      <w:pPr>
        <w:spacing w:after="0" w:line="240" w:lineRule="auto"/>
        <w:jc w:val="both"/>
        <w:rPr>
          <w:rStyle w:val="Hyperlink2"/>
          <w:rFonts w:eastAsia="Arial Unicode MS"/>
        </w:rPr>
      </w:pPr>
    </w:p>
    <w:p w14:paraId="512A1C48" w14:textId="06EAB505" w:rsidR="00AA639D" w:rsidRDefault="00AA639D">
      <w:pPr>
        <w:spacing w:after="0" w:line="240" w:lineRule="auto"/>
        <w:jc w:val="both"/>
        <w:rPr>
          <w:rStyle w:val="Hyperlink2"/>
          <w:rFonts w:eastAsia="Arial Unicode MS"/>
        </w:rPr>
      </w:pPr>
    </w:p>
    <w:p w14:paraId="752F30B1" w14:textId="2C2197BE" w:rsidR="00AA639D" w:rsidRDefault="00AA639D">
      <w:pPr>
        <w:spacing w:after="0" w:line="240" w:lineRule="auto"/>
        <w:jc w:val="both"/>
        <w:rPr>
          <w:rStyle w:val="Hyperlink2"/>
          <w:rFonts w:eastAsia="Arial Unicode MS"/>
        </w:rPr>
      </w:pPr>
    </w:p>
    <w:p w14:paraId="1FC71B0F" w14:textId="0C236CB0" w:rsidR="00AA639D" w:rsidRDefault="00AA639D">
      <w:pPr>
        <w:spacing w:after="0" w:line="240" w:lineRule="auto"/>
        <w:jc w:val="both"/>
        <w:rPr>
          <w:rStyle w:val="Hyperlink2"/>
          <w:rFonts w:eastAsia="Arial Unicode MS"/>
        </w:rPr>
      </w:pPr>
    </w:p>
    <w:p w14:paraId="460D5974" w14:textId="7B7CB8E8" w:rsidR="00AA639D" w:rsidRDefault="00AA639D">
      <w:pPr>
        <w:spacing w:after="0" w:line="240" w:lineRule="auto"/>
        <w:jc w:val="both"/>
        <w:rPr>
          <w:rStyle w:val="Hyperlink2"/>
          <w:rFonts w:eastAsia="Arial Unicode MS"/>
        </w:rPr>
      </w:pPr>
    </w:p>
    <w:p w14:paraId="7ACE9031" w14:textId="55621CB9" w:rsidR="00AA639D" w:rsidRDefault="00AA639D">
      <w:pPr>
        <w:spacing w:after="0" w:line="240" w:lineRule="auto"/>
        <w:jc w:val="both"/>
        <w:rPr>
          <w:rStyle w:val="Hyperlink2"/>
          <w:rFonts w:eastAsia="Arial Unicode MS"/>
        </w:rPr>
      </w:pPr>
    </w:p>
    <w:p w14:paraId="2FF4BA7A"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358A6ADA"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Economic Analysis</w:t>
      </w:r>
      <w:r>
        <w:rPr>
          <w:rStyle w:val="Hyperlink2"/>
          <w:rFonts w:eastAsia="Arial Unicode MS"/>
        </w:rPr>
        <w:t xml:space="preserve">                     Neptun-code: GT_AKMNE038-17</w:t>
      </w:r>
    </w:p>
    <w:p w14:paraId="1A31F32E" w14:textId="77777777" w:rsidR="0060079E" w:rsidRDefault="005E4D6C">
      <w:pPr>
        <w:spacing w:after="0" w:line="240" w:lineRule="auto"/>
        <w:jc w:val="both"/>
        <w:rPr>
          <w:rStyle w:val="Hyperlink0"/>
          <w:rFonts w:eastAsia="Arial Unicode MS"/>
        </w:rPr>
      </w:pPr>
      <w:r>
        <w:rPr>
          <w:rStyle w:val="Hyperlink2"/>
          <w:rFonts w:eastAsia="Arial Unicode MS"/>
        </w:rPr>
        <w:t>Institute: Accounting and Finance</w:t>
      </w:r>
    </w:p>
    <w:p w14:paraId="094AF837" w14:textId="77777777" w:rsidR="0060079E" w:rsidRDefault="005E4D6C">
      <w:pPr>
        <w:spacing w:after="0" w:line="240" w:lineRule="auto"/>
        <w:jc w:val="both"/>
        <w:rPr>
          <w:rStyle w:val="Hyperlink0"/>
          <w:rFonts w:eastAsia="Arial Unicode MS"/>
        </w:rPr>
      </w:pPr>
      <w:r>
        <w:rPr>
          <w:rStyle w:val="Hyperlink2"/>
          <w:rFonts w:eastAsia="Arial Unicode MS"/>
        </w:rPr>
        <w:t>Number of lessons: 1+2</w:t>
      </w:r>
      <w:r>
        <w:rPr>
          <w:rStyle w:val="Hyperlink2"/>
          <w:rFonts w:eastAsia="Arial Unicode MS"/>
        </w:rPr>
        <w:tab/>
        <w:t xml:space="preserve">              Requirement: Term grade           Credit:  4</w:t>
      </w:r>
    </w:p>
    <w:p w14:paraId="1C211AEB"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Vilmos Lakatos</w:t>
      </w:r>
    </w:p>
    <w:p w14:paraId="3D12610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21BB4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A19D220" w14:textId="77777777" w:rsidR="0060079E" w:rsidRDefault="005E4D6C">
      <w:pPr>
        <w:spacing w:after="0" w:line="240" w:lineRule="auto"/>
        <w:jc w:val="both"/>
        <w:rPr>
          <w:rStyle w:val="Hyperlink0"/>
          <w:rFonts w:eastAsia="Arial Unicode MS"/>
        </w:rPr>
      </w:pPr>
      <w:r>
        <w:rPr>
          <w:rStyle w:val="Hyperlink2"/>
          <w:rFonts w:eastAsia="Arial Unicode MS"/>
        </w:rPr>
        <w:t>Students become acquainted with the aims, necessity and methods of business analysis during the teaching of the subject</w:t>
      </w:r>
    </w:p>
    <w:p w14:paraId="4B9F1F3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327C878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6E67E8A8" w14:textId="77777777" w:rsidR="0060079E" w:rsidRDefault="005E4D6C">
      <w:pPr>
        <w:spacing w:after="0" w:line="240" w:lineRule="auto"/>
        <w:jc w:val="both"/>
        <w:rPr>
          <w:rStyle w:val="Hyperlink0"/>
          <w:rFonts w:eastAsia="Arial Unicode MS"/>
        </w:rPr>
      </w:pPr>
      <w:r>
        <w:rPr>
          <w:rStyle w:val="Hyperlink2"/>
          <w:rFonts w:eastAsia="Arial Unicode MS"/>
        </w:rPr>
        <w:t>They master the analysis of business activity as well as the tools of complex, report analysis from both a theoretical and practical point of view.</w:t>
      </w:r>
    </w:p>
    <w:p w14:paraId="2355721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200695FA" w14:textId="77777777" w:rsidR="0060079E" w:rsidRDefault="005E4D6C">
      <w:pPr>
        <w:spacing w:after="0" w:line="240" w:lineRule="auto"/>
        <w:jc w:val="both"/>
        <w:rPr>
          <w:rStyle w:val="Hyperlink0"/>
          <w:rFonts w:eastAsia="Arial Unicode MS"/>
        </w:rPr>
      </w:pPr>
      <w:r>
        <w:rPr>
          <w:rStyle w:val="Hyperlink2"/>
          <w:rFonts w:eastAsia="Arial Unicode MS"/>
        </w:rPr>
        <w:t>The student becomes able to interpret basic contexts</w:t>
      </w:r>
    </w:p>
    <w:p w14:paraId="37B4657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1EA4A726" w14:textId="77777777" w:rsidR="0060079E" w:rsidRDefault="005E4D6C">
      <w:pPr>
        <w:spacing w:after="0" w:line="240" w:lineRule="auto"/>
        <w:jc w:val="both"/>
        <w:rPr>
          <w:rStyle w:val="Hyperlink0"/>
          <w:rFonts w:eastAsia="Arial Unicode MS"/>
        </w:rPr>
      </w:pPr>
      <w:r>
        <w:rPr>
          <w:rStyle w:val="Hyperlink2"/>
          <w:rFonts w:eastAsia="Arial Unicode MS"/>
        </w:rPr>
        <w:t>During the semester, in addition to theoretical knowledge, students also acquire the possibilities of practical application</w:t>
      </w:r>
    </w:p>
    <w:p w14:paraId="2DAD2363" w14:textId="77777777" w:rsidR="0060079E" w:rsidRDefault="005E4D6C">
      <w:pPr>
        <w:spacing w:after="0" w:line="240" w:lineRule="auto"/>
        <w:jc w:val="both"/>
        <w:rPr>
          <w:rStyle w:val="Hyperlink0"/>
          <w:rFonts w:eastAsia="Arial Unicode MS"/>
        </w:rPr>
      </w:pPr>
      <w:r>
        <w:rPr>
          <w:rStyle w:val="Hyperlink2"/>
          <w:rFonts w:eastAsia="Arial Unicode MS"/>
        </w:rPr>
        <w:t>Autonomy, responsibility:</w:t>
      </w:r>
    </w:p>
    <w:p w14:paraId="66336AD9" w14:textId="77777777" w:rsidR="0060079E" w:rsidRDefault="005E4D6C">
      <w:pPr>
        <w:spacing w:after="0" w:line="240" w:lineRule="auto"/>
        <w:jc w:val="both"/>
        <w:rPr>
          <w:rStyle w:val="Hyperlink0"/>
          <w:rFonts w:eastAsia="Arial Unicode MS"/>
        </w:rPr>
      </w:pPr>
      <w:r>
        <w:rPr>
          <w:rStyle w:val="Hyperlink2"/>
          <w:rFonts w:eastAsia="Arial Unicode MS"/>
        </w:rPr>
        <w:t>The student responsibly decides on the expansion and development of the knowledge acquired during the course</w:t>
      </w:r>
    </w:p>
    <w:p w14:paraId="5D96F78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3A2B0B7" w14:textId="77777777" w:rsidR="0060079E" w:rsidRDefault="005E4D6C">
      <w:pPr>
        <w:spacing w:after="0" w:line="240" w:lineRule="auto"/>
        <w:jc w:val="both"/>
        <w:rPr>
          <w:rStyle w:val="Hyperlink0"/>
          <w:rFonts w:eastAsia="Arial Unicode MS"/>
        </w:rPr>
      </w:pPr>
      <w:r>
        <w:rPr>
          <w:rStyle w:val="Hyperlink2"/>
          <w:rFonts w:eastAsia="Arial Unicode MS"/>
        </w:rPr>
        <w:t>The concept, the definition of economic analysis, analysis of activities, complex analysis. Solving practical tasks, numerical examples using the parts of the financial statement and corporate data as case study.</w:t>
      </w:r>
    </w:p>
    <w:p w14:paraId="1362189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5558CCE" w14:textId="77777777" w:rsidR="0060079E" w:rsidRDefault="005E4D6C">
      <w:pPr>
        <w:spacing w:after="0" w:line="240" w:lineRule="auto"/>
        <w:jc w:val="both"/>
        <w:rPr>
          <w:rStyle w:val="Hyperlink0"/>
          <w:rFonts w:eastAsia="Arial Unicode MS"/>
        </w:rPr>
      </w:pPr>
      <w:r>
        <w:rPr>
          <w:rStyle w:val="Hyperlink2"/>
          <w:rFonts w:eastAsia="Arial Unicode MS"/>
        </w:rPr>
        <w:t>Personal attendance is required on the lectures and seminars. The prerequisite for obtaining a semester's signature is that the students regularly visit the seminars, the unjustified absence is allowed for up to three seminars.</w:t>
      </w:r>
    </w:p>
    <w:p w14:paraId="2E0786AA" w14:textId="77777777" w:rsidR="0060079E" w:rsidRDefault="005E4D6C">
      <w:pPr>
        <w:spacing w:after="0" w:line="240" w:lineRule="auto"/>
        <w:jc w:val="both"/>
        <w:rPr>
          <w:rStyle w:val="Hyperlink0"/>
          <w:rFonts w:eastAsia="Arial Unicode MS"/>
        </w:rPr>
      </w:pPr>
      <w:r>
        <w:rPr>
          <w:rStyle w:val="Hyperlink2"/>
          <w:rFonts w:eastAsia="Arial Unicode MS"/>
        </w:rPr>
        <w:t>Transfer of theoretical and practical knowledge through illustrative examples and tasks. Seminar sessions help to solve examples.</w:t>
      </w:r>
    </w:p>
    <w:p w14:paraId="71C5FAB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Assessments (Requirements and rating)</w:t>
      </w:r>
    </w:p>
    <w:p w14:paraId="532FA827" w14:textId="77777777" w:rsidR="0060079E" w:rsidRDefault="005E4D6C">
      <w:pPr>
        <w:spacing w:after="0" w:line="240" w:lineRule="auto"/>
        <w:jc w:val="both"/>
        <w:rPr>
          <w:rStyle w:val="Hyperlink0"/>
          <w:rFonts w:eastAsia="Arial Unicode MS"/>
        </w:rPr>
      </w:pPr>
      <w:r>
        <w:rPr>
          <w:rStyle w:val="Hyperlink2"/>
          <w:rFonts w:eastAsia="Arial Unicode MS"/>
        </w:rPr>
        <w:t>The acquired knowledge is accounted for in the form of a written paper. The structure of the papers: multiple choices tests of theoretical material, true-false statements and short questions (definitions, formulas, relations), as well as practical, calculation problems.</w:t>
      </w:r>
    </w:p>
    <w:p w14:paraId="6652B536"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have to take a two midterm tests (A+B) during the semester (planned on 6th and 12th weeks). </w:t>
      </w:r>
    </w:p>
    <w:p w14:paraId="3BBF20B7" w14:textId="0D7F3DB1" w:rsidR="0060079E" w:rsidRPr="00AA639D"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Both tests must each reach at least 60% performance.</w:t>
      </w:r>
    </w:p>
    <w:p w14:paraId="2E56E6D8" w14:textId="77777777" w:rsidR="0060079E" w:rsidRDefault="005E4D6C">
      <w:pPr>
        <w:spacing w:after="0" w:line="240" w:lineRule="auto"/>
        <w:jc w:val="both"/>
        <w:rPr>
          <w:rStyle w:val="Hyperlink0"/>
          <w:rFonts w:eastAsia="Arial Unicode MS"/>
        </w:rPr>
      </w:pPr>
      <w:r>
        <w:rPr>
          <w:rStyle w:val="Hyperlink2"/>
          <w:rFonts w:eastAsia="Arial Unicode MS"/>
        </w:rPr>
        <w:t>Students are required to present the case studies detailed in the first seminar in the last three weeks of the semester. The presented performance of the case studies represents 10% of the semester assessment.</w:t>
      </w:r>
    </w:p>
    <w:p w14:paraId="56E2C88E" w14:textId="77777777" w:rsidR="0060079E" w:rsidRDefault="005E4D6C">
      <w:pPr>
        <w:spacing w:after="0" w:line="240" w:lineRule="auto"/>
        <w:jc w:val="both"/>
        <w:rPr>
          <w:rStyle w:val="Hyperlink0"/>
          <w:rFonts w:eastAsia="Arial Unicode MS"/>
        </w:rPr>
      </w:pPr>
      <w:r>
        <w:rPr>
          <w:rStyle w:val="Hyperlink2"/>
          <w:rFonts w:eastAsia="Arial Unicode MS"/>
        </w:rPr>
        <w:t>Failed term grade can be rewritten as regulated by the Statutes of Examination and Teaching during the examination period. Personal attendance is required. Students cannot miss more than three seminars.</w:t>
      </w:r>
    </w:p>
    <w:p w14:paraId="5534D27E" w14:textId="77777777" w:rsidR="0060079E" w:rsidRDefault="005E4D6C">
      <w:pPr>
        <w:spacing w:after="0" w:line="240" w:lineRule="auto"/>
        <w:jc w:val="both"/>
        <w:rPr>
          <w:rStyle w:val="Hyperlink0"/>
          <w:rFonts w:eastAsia="Arial Unicode MS"/>
        </w:rPr>
      </w:pPr>
      <w:r>
        <w:rPr>
          <w:rStyle w:val="Hyperlink2"/>
          <w:rFonts w:eastAsia="Arial Unicode MS"/>
        </w:rPr>
        <w:t xml:space="preserve">The term grade is evaluated according to the following grading schedule (A + B midterm test + mini case study): </w:t>
      </w:r>
    </w:p>
    <w:p w14:paraId="667BFC9E" w14:textId="77777777" w:rsidR="0060079E" w:rsidRDefault="005E4D6C">
      <w:pPr>
        <w:spacing w:after="0" w:line="240" w:lineRule="auto"/>
        <w:jc w:val="both"/>
        <w:rPr>
          <w:rStyle w:val="Hyperlink0"/>
          <w:rFonts w:eastAsia="Arial Unicode MS"/>
        </w:rPr>
      </w:pPr>
      <w:r>
        <w:rPr>
          <w:rStyle w:val="Hyperlink2"/>
          <w:rFonts w:eastAsia="Arial Unicode MS"/>
        </w:rPr>
        <w:t xml:space="preserve">       &gt; 60% – 1</w:t>
      </w:r>
    </w:p>
    <w:p w14:paraId="3D97393A" w14:textId="77777777" w:rsidR="0060079E" w:rsidRDefault="005E4D6C">
      <w:pPr>
        <w:spacing w:after="0" w:line="240" w:lineRule="auto"/>
        <w:jc w:val="both"/>
        <w:rPr>
          <w:rStyle w:val="Hyperlink0"/>
          <w:rFonts w:eastAsia="Arial Unicode MS"/>
        </w:rPr>
      </w:pPr>
      <w:r>
        <w:rPr>
          <w:rStyle w:val="Hyperlink2"/>
          <w:rFonts w:eastAsia="Arial Unicode MS"/>
        </w:rPr>
        <w:t>60% - 69% – 2</w:t>
      </w:r>
    </w:p>
    <w:p w14:paraId="6D7B3B43" w14:textId="77777777" w:rsidR="0060079E" w:rsidRDefault="005E4D6C">
      <w:pPr>
        <w:spacing w:after="0" w:line="240" w:lineRule="auto"/>
        <w:jc w:val="both"/>
        <w:rPr>
          <w:rStyle w:val="Hyperlink0"/>
          <w:rFonts w:eastAsia="Arial Unicode MS"/>
        </w:rPr>
      </w:pPr>
      <w:r>
        <w:rPr>
          <w:rStyle w:val="Hyperlink2"/>
          <w:rFonts w:eastAsia="Arial Unicode MS"/>
        </w:rPr>
        <w:t>70% - 79% – 3</w:t>
      </w:r>
    </w:p>
    <w:p w14:paraId="2B9D6756" w14:textId="77777777" w:rsidR="0060079E" w:rsidRDefault="005E4D6C">
      <w:pPr>
        <w:spacing w:after="0" w:line="240" w:lineRule="auto"/>
        <w:jc w:val="both"/>
        <w:rPr>
          <w:rStyle w:val="Hyperlink0"/>
          <w:rFonts w:eastAsia="Arial Unicode MS"/>
        </w:rPr>
      </w:pPr>
      <w:r>
        <w:rPr>
          <w:rStyle w:val="Hyperlink2"/>
          <w:rFonts w:eastAsia="Arial Unicode MS"/>
        </w:rPr>
        <w:t>80% - 89% – 4</w:t>
      </w:r>
    </w:p>
    <w:p w14:paraId="50921A98" w14:textId="77777777" w:rsidR="0060079E" w:rsidRDefault="005E4D6C">
      <w:pPr>
        <w:spacing w:after="0" w:line="240" w:lineRule="auto"/>
        <w:jc w:val="both"/>
        <w:rPr>
          <w:rStyle w:val="Hyperlink0"/>
          <w:rFonts w:eastAsia="Arial Unicode MS"/>
        </w:rPr>
      </w:pPr>
      <w:r>
        <w:rPr>
          <w:rStyle w:val="Hyperlink2"/>
          <w:rFonts w:eastAsia="Arial Unicode MS"/>
        </w:rPr>
        <w:t>90% - 100% – 5</w:t>
      </w:r>
    </w:p>
    <w:p w14:paraId="1013169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4756120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Theoretical and practical materials on E-learning website: https://elearning.unideb.hu/course/view.php?id=5633 </w:t>
      </w:r>
    </w:p>
    <w:p w14:paraId="4BFF078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R. P McAffe- Lewis T.R. – Dale D.J. : Introduction to Economic Analysis Version 2.1 Saylor Foundation, 2009.  ISBN 13: 9780982043097</w:t>
      </w:r>
    </w:p>
    <w:p w14:paraId="11D00C6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579714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Damodaran, A. (2014) : Applied Corporate Finance, 4th Edition , Wiley, ISBN: 978-1-118-91857-9</w:t>
      </w:r>
    </w:p>
    <w:p w14:paraId="4EFBE67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Makwana A.K. – Datta K.K. : Economic Analysis . Agrimoon.com https://agrimoon.com/economic-analysis-pdf-book-free-download/</w:t>
      </w:r>
    </w:p>
    <w:p w14:paraId="30C65C0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Lipsey, R. and A. Chrystal. 2015. Economics. 13th ed. Oxford: Oxford University Press.</w:t>
      </w:r>
    </w:p>
    <w:p w14:paraId="44C5FDE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Foley, D. 2004. Adam’s Fallacy: A Guide to Economic Theology. Cambridge, MA: Harvard University Press.</w:t>
      </w:r>
    </w:p>
    <w:p w14:paraId="7AAA033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74B658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6D5F3AD" w14:textId="5B91E9AA" w:rsidR="0060079E" w:rsidRDefault="0060079E">
      <w:pPr>
        <w:spacing w:after="0" w:line="240" w:lineRule="auto"/>
        <w:jc w:val="both"/>
        <w:rPr>
          <w:rStyle w:val="None"/>
          <w:rFonts w:ascii="Times New Roman" w:eastAsia="Times New Roman" w:hAnsi="Times New Roman" w:cs="Times New Roman"/>
          <w:sz w:val="20"/>
          <w:szCs w:val="20"/>
          <w:lang w:val="en-US"/>
        </w:rPr>
      </w:pPr>
    </w:p>
    <w:p w14:paraId="38F23241"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E7EAB8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320DD775"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616B5"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1E2FC"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D17ED73"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F6B49" w14:textId="77777777" w:rsidR="0060079E" w:rsidRDefault="005E4D6C">
            <w:pPr>
              <w:spacing w:after="0" w:line="240" w:lineRule="auto"/>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293A9CE"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 basic issues</w:t>
            </w:r>
          </w:p>
          <w:p w14:paraId="55E63F51" w14:textId="77777777" w:rsidR="0060079E" w:rsidRDefault="005E4D6C">
            <w:pPr>
              <w:spacing w:after="0" w:line="240" w:lineRule="auto"/>
              <w:ind w:left="132"/>
            </w:pPr>
            <w:r>
              <w:rPr>
                <w:rStyle w:val="None"/>
                <w:rFonts w:ascii="Times New Roman" w:hAnsi="Times New Roman"/>
                <w:sz w:val="20"/>
                <w:szCs w:val="20"/>
                <w:lang w:val="en-US"/>
              </w:rPr>
              <w:t>LO: Knows the role of analytical work in managerial decision making.</w:t>
            </w:r>
          </w:p>
        </w:tc>
      </w:tr>
      <w:tr w:rsidR="0060079E" w14:paraId="51AEA6F0"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FD4B9E" w14:textId="77777777" w:rsidR="0060079E" w:rsidRDefault="005E4D6C">
            <w:pPr>
              <w:spacing w:after="0" w:line="240" w:lineRule="auto"/>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54AA32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General aspects of economic analysis</w:t>
            </w:r>
          </w:p>
          <w:p w14:paraId="3B62A05B" w14:textId="77777777" w:rsidR="0060079E" w:rsidRDefault="005E4D6C">
            <w:pPr>
              <w:spacing w:after="0" w:line="240" w:lineRule="auto"/>
              <w:ind w:left="132"/>
            </w:pPr>
            <w:r>
              <w:rPr>
                <w:rStyle w:val="None"/>
                <w:rFonts w:ascii="Times New Roman" w:hAnsi="Times New Roman"/>
                <w:sz w:val="20"/>
                <w:szCs w:val="20"/>
                <w:lang w:val="en-US"/>
              </w:rPr>
              <w:t>LO: Knows the task, purpose, basic methods and analysis tools of economic analysis</w:t>
            </w:r>
          </w:p>
        </w:tc>
      </w:tr>
      <w:tr w:rsidR="0060079E" w14:paraId="28F3ABEB"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723E6" w14:textId="77777777" w:rsidR="0060079E" w:rsidRDefault="005E4D6C" w:rsidP="00AA639D">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838F8CF"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Analysis using data from Balance sheet (Assets)</w:t>
            </w:r>
          </w:p>
          <w:p w14:paraId="2CADF744" w14:textId="77777777" w:rsidR="0060079E" w:rsidRDefault="005E4D6C">
            <w:pPr>
              <w:spacing w:after="0" w:line="240" w:lineRule="auto"/>
              <w:ind w:left="132"/>
            </w:pPr>
            <w:r>
              <w:rPr>
                <w:rStyle w:val="None"/>
                <w:rFonts w:ascii="Times New Roman" w:hAnsi="Times New Roman"/>
                <w:sz w:val="20"/>
                <w:szCs w:val="20"/>
                <w:lang w:val="en-US"/>
              </w:rPr>
              <w:t xml:space="preserve">LO: Knows the indicators of assets </w:t>
            </w:r>
          </w:p>
        </w:tc>
      </w:tr>
      <w:tr w:rsidR="0060079E" w14:paraId="47D3C9FB"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72366" w14:textId="77777777" w:rsidR="0060079E" w:rsidRDefault="005E4D6C" w:rsidP="00AA639D">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DB5CF6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Analysis using data from Balance sheet (Eqiuty and Liabilitites)</w:t>
            </w:r>
          </w:p>
          <w:p w14:paraId="02E289F9" w14:textId="77777777" w:rsidR="0060079E" w:rsidRDefault="005E4D6C">
            <w:pPr>
              <w:spacing w:after="0" w:line="240" w:lineRule="auto"/>
              <w:ind w:left="132"/>
            </w:pPr>
            <w:r>
              <w:rPr>
                <w:rStyle w:val="None"/>
                <w:rFonts w:ascii="Times New Roman" w:hAnsi="Times New Roman"/>
                <w:sz w:val="20"/>
                <w:szCs w:val="20"/>
                <w:lang w:val="en-US"/>
              </w:rPr>
              <w:t>LO: Knows the indicators of equity and liabilities.</w:t>
            </w:r>
          </w:p>
        </w:tc>
      </w:tr>
      <w:tr w:rsidR="0060079E" w14:paraId="12B0466C"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888B1" w14:textId="77777777" w:rsidR="0060079E" w:rsidRDefault="005E4D6C" w:rsidP="00AA639D">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3A0A50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Analysis using data form Profit and Loss Statement</w:t>
            </w:r>
          </w:p>
          <w:p w14:paraId="34E6BB68" w14:textId="77777777" w:rsidR="0060079E" w:rsidRDefault="005E4D6C">
            <w:pPr>
              <w:spacing w:after="0" w:line="240" w:lineRule="auto"/>
              <w:ind w:left="132"/>
            </w:pPr>
            <w:r>
              <w:rPr>
                <w:rStyle w:val="None"/>
                <w:rFonts w:ascii="Times New Roman" w:hAnsi="Times New Roman"/>
                <w:sz w:val="20"/>
                <w:szCs w:val="20"/>
                <w:lang w:val="en-US"/>
              </w:rPr>
              <w:t>LO: Knows the indicators of profit and loss statement.</w:t>
            </w:r>
          </w:p>
        </w:tc>
      </w:tr>
      <w:tr w:rsidR="0060079E" w14:paraId="062BE76D"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A5536" w14:textId="77777777" w:rsidR="0060079E" w:rsidRDefault="005E4D6C" w:rsidP="00AA639D">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8F3A00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Analysis using data from Cash- Flow statement</w:t>
            </w:r>
          </w:p>
          <w:p w14:paraId="454F1B36"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 – </w:t>
            </w:r>
            <w:r>
              <w:rPr>
                <w:rStyle w:val="None"/>
                <w:rFonts w:ascii="Times New Roman" w:hAnsi="Times New Roman"/>
                <w:b/>
                <w:bCs/>
                <w:sz w:val="20"/>
                <w:szCs w:val="20"/>
                <w:lang w:val="en-US"/>
              </w:rPr>
              <w:t>Midterm test A</w:t>
            </w:r>
            <w:r>
              <w:rPr>
                <w:rStyle w:val="None"/>
                <w:rFonts w:ascii="Times New Roman" w:hAnsi="Times New Roman"/>
                <w:sz w:val="20"/>
                <w:szCs w:val="20"/>
                <w:lang w:val="en-US"/>
              </w:rPr>
              <w:t xml:space="preserve"> </w:t>
            </w:r>
          </w:p>
          <w:p w14:paraId="06D3CB53" w14:textId="77777777" w:rsidR="0060079E" w:rsidRDefault="005E4D6C">
            <w:pPr>
              <w:spacing w:after="0" w:line="240" w:lineRule="auto"/>
              <w:ind w:left="132"/>
            </w:pPr>
            <w:r>
              <w:rPr>
                <w:rStyle w:val="None"/>
                <w:rFonts w:ascii="Times New Roman" w:hAnsi="Times New Roman"/>
                <w:sz w:val="20"/>
                <w:szCs w:val="20"/>
                <w:lang w:val="en-US"/>
              </w:rPr>
              <w:t>LO: Knows the indicators of CF.</w:t>
            </w:r>
          </w:p>
        </w:tc>
      </w:tr>
      <w:tr w:rsidR="0060079E" w14:paraId="67DD7DB8"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A03E2" w14:textId="77777777" w:rsidR="0060079E" w:rsidRDefault="005E4D6C" w:rsidP="00AA639D">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153D349" w14:textId="77777777" w:rsidR="0060079E" w:rsidRDefault="005E4D6C">
            <w:pPr>
              <w:spacing w:after="0" w:line="240" w:lineRule="auto"/>
              <w:ind w:left="132"/>
            </w:pPr>
            <w:r>
              <w:rPr>
                <w:rStyle w:val="None"/>
                <w:rFonts w:ascii="Times New Roman" w:hAnsi="Times New Roman"/>
                <w:sz w:val="20"/>
                <w:szCs w:val="20"/>
                <w:lang w:val="en-US"/>
              </w:rPr>
              <w:t>Analysis of costs</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Knows the analytical tasks of commercial enterprises.</w:t>
            </w:r>
          </w:p>
        </w:tc>
      </w:tr>
      <w:tr w:rsidR="0060079E" w14:paraId="3D1403DB"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2CF2C1" w14:textId="77777777" w:rsidR="0060079E" w:rsidRDefault="005E4D6C" w:rsidP="00AA639D">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269BA11" w14:textId="77777777" w:rsidR="0060079E" w:rsidRDefault="005E4D6C">
            <w:pPr>
              <w:spacing w:after="0" w:line="240" w:lineRule="auto"/>
              <w:ind w:left="132"/>
            </w:pPr>
            <w:r>
              <w:rPr>
                <w:rStyle w:val="None"/>
                <w:rFonts w:ascii="Times New Roman" w:hAnsi="Times New Roman"/>
                <w:sz w:val="20"/>
                <w:szCs w:val="20"/>
                <w:lang w:val="en-US"/>
              </w:rPr>
              <w:t>Importance of unit cost calculation 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Knows the calculation of unit cost with several methods</w:t>
            </w:r>
          </w:p>
        </w:tc>
      </w:tr>
      <w:tr w:rsidR="0060079E" w14:paraId="45B9B3B7"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E4AEB1" w14:textId="77777777" w:rsidR="0060079E" w:rsidRDefault="005E4D6C" w:rsidP="00AA639D">
            <w:pPr>
              <w:spacing w:after="0" w:line="240" w:lineRule="auto"/>
              <w:jc w:val="center"/>
            </w:pPr>
            <w:r>
              <w:rPr>
                <w:rStyle w:val="None"/>
                <w:rFonts w:ascii="Times New Roman" w:hAnsi="Times New Roman"/>
                <w:sz w:val="20"/>
                <w:szCs w:val="20"/>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70E96BD" w14:textId="77777777" w:rsidR="0060079E" w:rsidRDefault="005E4D6C">
            <w:pPr>
              <w:spacing w:after="0" w:line="240" w:lineRule="auto"/>
              <w:ind w:left="132"/>
            </w:pPr>
            <w:r>
              <w:rPr>
                <w:rStyle w:val="None"/>
                <w:rFonts w:ascii="Times New Roman" w:hAnsi="Times New Roman"/>
                <w:sz w:val="20"/>
                <w:szCs w:val="20"/>
                <w:lang w:val="en-US"/>
              </w:rPr>
              <w:t>Importance of unit cost calculation 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 xml:space="preserve">LO: Knows the calculation of activity based costing </w:t>
            </w:r>
          </w:p>
        </w:tc>
      </w:tr>
      <w:tr w:rsidR="0060079E" w14:paraId="5D2C190A"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05245" w14:textId="77777777" w:rsidR="0060079E" w:rsidRDefault="005E4D6C" w:rsidP="00AA639D">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8D0CBED" w14:textId="77777777" w:rsidR="0060079E" w:rsidRDefault="005E4D6C">
            <w:pPr>
              <w:spacing w:after="0" w:line="240" w:lineRule="auto"/>
              <w:ind w:left="132"/>
            </w:pPr>
            <w:r>
              <w:rPr>
                <w:rStyle w:val="None"/>
                <w:rFonts w:ascii="Times New Roman" w:hAnsi="Times New Roman"/>
                <w:sz w:val="20"/>
                <w:szCs w:val="20"/>
                <w:lang w:val="fr-FR"/>
              </w:rPr>
              <w:t>Value management 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Knows the valuation of the capital</w:t>
            </w:r>
          </w:p>
        </w:tc>
      </w:tr>
      <w:tr w:rsidR="0060079E" w14:paraId="41C46CD4"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989F8" w14:textId="77777777" w:rsidR="0060079E" w:rsidRDefault="005E4D6C" w:rsidP="00AA639D">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1BEDA2A" w14:textId="77777777" w:rsidR="0060079E" w:rsidRDefault="005E4D6C">
            <w:pPr>
              <w:spacing w:after="0" w:line="240" w:lineRule="auto"/>
              <w:ind w:left="132"/>
            </w:pPr>
            <w:r>
              <w:rPr>
                <w:rStyle w:val="None"/>
                <w:rFonts w:ascii="Times New Roman" w:hAnsi="Times New Roman"/>
                <w:sz w:val="20"/>
                <w:szCs w:val="20"/>
                <w:lang w:val="fr-FR"/>
              </w:rPr>
              <w:t>Value management 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 xml:space="preserve">LO: Knows the calculation of added values (EVA- MVA) </w:t>
            </w:r>
          </w:p>
        </w:tc>
      </w:tr>
      <w:tr w:rsidR="0060079E" w14:paraId="2362BBC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FC653" w14:textId="77777777" w:rsidR="0060079E" w:rsidRDefault="005E4D6C" w:rsidP="00AA639D">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1B838AA" w14:textId="77777777" w:rsidR="0060079E" w:rsidRDefault="005E4D6C">
            <w:pPr>
              <w:spacing w:after="0" w:line="240" w:lineRule="auto"/>
              <w:ind w:left="132"/>
            </w:pPr>
            <w:r>
              <w:rPr>
                <w:rStyle w:val="None"/>
                <w:rFonts w:ascii="Times New Roman" w:hAnsi="Times New Roman"/>
                <w:sz w:val="20"/>
                <w:szCs w:val="20"/>
                <w:lang w:val="fr-FR"/>
              </w:rPr>
              <w:t xml:space="preserve">Value management 3. </w:t>
            </w:r>
            <w:r>
              <w:rPr>
                <w:rStyle w:val="None"/>
                <w:rFonts w:ascii="Times New Roman" w:hAnsi="Times New Roman"/>
                <w:sz w:val="20"/>
                <w:szCs w:val="20"/>
                <w:lang w:val="en-US"/>
              </w:rPr>
              <w:t xml:space="preserve">Presenting mini case studies - </w:t>
            </w:r>
            <w:r>
              <w:rPr>
                <w:rStyle w:val="None"/>
                <w:rFonts w:ascii="Times New Roman" w:hAnsi="Times New Roman"/>
                <w:b/>
                <w:bCs/>
                <w:sz w:val="20"/>
                <w:szCs w:val="20"/>
                <w:lang w:val="en-US"/>
              </w:rPr>
              <w:t xml:space="preserve">Midterm test B </w:t>
            </w:r>
            <w:r>
              <w:rPr>
                <w:rStyle w:val="None"/>
                <w:rFonts w:ascii="Times New Roman" w:hAnsi="Times New Roman"/>
                <w:sz w:val="20"/>
                <w:szCs w:val="20"/>
                <w:lang w:val="en-US"/>
              </w:rPr>
              <w:t>Presenting mini case studies</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Knows the calculation of added values (CFROI)</w:t>
            </w:r>
          </w:p>
        </w:tc>
      </w:tr>
      <w:tr w:rsidR="0060079E" w14:paraId="00A8C964"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AC252" w14:textId="77777777" w:rsidR="0060079E" w:rsidRDefault="005E4D6C" w:rsidP="00AA639D">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68D9564" w14:textId="77777777" w:rsidR="0060079E" w:rsidRDefault="005E4D6C">
            <w:pPr>
              <w:spacing w:after="0" w:line="240" w:lineRule="auto"/>
              <w:ind w:left="132"/>
            </w:pPr>
            <w:r>
              <w:rPr>
                <w:rStyle w:val="None"/>
                <w:rFonts w:ascii="Times New Roman" w:hAnsi="Times New Roman"/>
                <w:sz w:val="20"/>
                <w:szCs w:val="20"/>
                <w:lang w:val="en-US"/>
              </w:rPr>
              <w:t xml:space="preserve">Analysis of business efficiency Presenting mini case studies </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Knows efficiency and complex efficiency indicators.</w:t>
            </w:r>
          </w:p>
        </w:tc>
      </w:tr>
      <w:tr w:rsidR="0060079E" w14:paraId="37E14704"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2AD4F" w14:textId="5D9CD467" w:rsidR="0060079E" w:rsidRDefault="005E4D6C" w:rsidP="00AA639D">
            <w:pPr>
              <w:spacing w:after="0" w:line="240" w:lineRule="auto"/>
              <w:jc w:val="center"/>
            </w:pPr>
            <w:r>
              <w:rPr>
                <w:rStyle w:val="None"/>
                <w:rFonts w:ascii="Times New Roman" w:hAnsi="Times New Roman"/>
                <w:sz w:val="20"/>
                <w:szCs w:val="20"/>
                <w:lang w:val="en-US"/>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6FFA172" w14:textId="77777777" w:rsidR="0060079E" w:rsidRDefault="005E4D6C">
            <w:pPr>
              <w:spacing w:after="0" w:line="240" w:lineRule="auto"/>
              <w:ind w:left="132"/>
            </w:pPr>
            <w:r>
              <w:rPr>
                <w:rStyle w:val="None"/>
                <w:rFonts w:ascii="Times New Roman" w:hAnsi="Times New Roman"/>
                <w:sz w:val="20"/>
                <w:szCs w:val="20"/>
                <w:lang w:val="en-US"/>
              </w:rPr>
              <w:t>Presenting mini case studies Summary</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LO: Has a thorough knowledge of economic analysis.</w:t>
            </w:r>
          </w:p>
        </w:tc>
      </w:tr>
    </w:tbl>
    <w:p w14:paraId="586E2B8F"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1589F54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449B85F" w14:textId="11B4A071"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7BBC88"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2B3304AE"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t xml:space="preserve"> </w:t>
      </w:r>
      <w:r>
        <w:rPr>
          <w:rStyle w:val="None"/>
          <w:rFonts w:ascii="Times New Roman" w:hAnsi="Times New Roman"/>
          <w:b/>
          <w:bCs/>
          <w:sz w:val="20"/>
          <w:szCs w:val="20"/>
          <w:lang w:val="en-US"/>
        </w:rPr>
        <w:t>Information Systems</w:t>
      </w:r>
      <w:r>
        <w:rPr>
          <w:rStyle w:val="Hyperlink2"/>
          <w:rFonts w:eastAsia="Arial Unicode MS"/>
        </w:rPr>
        <w:t xml:space="preserve">        Neptun-code: GT_AKMNE053-17</w:t>
      </w:r>
    </w:p>
    <w:p w14:paraId="5F475DD4" w14:textId="32F127A3" w:rsidR="0060079E" w:rsidRDefault="00505D2B">
      <w:pPr>
        <w:spacing w:after="0" w:line="240" w:lineRule="auto"/>
        <w:jc w:val="both"/>
        <w:rPr>
          <w:rStyle w:val="Hyperlink0"/>
          <w:rFonts w:eastAsia="Arial Unicode MS"/>
        </w:rPr>
      </w:pPr>
      <w:r>
        <w:rPr>
          <w:rStyle w:val="Hyperlink2"/>
          <w:rFonts w:eastAsia="Arial Unicode MS"/>
        </w:rPr>
        <w:t>Institute: Methodology and Business Digitalisation</w:t>
      </w:r>
    </w:p>
    <w:p w14:paraId="4FE766F4" w14:textId="77777777" w:rsidR="0060079E" w:rsidRDefault="005E4D6C">
      <w:pPr>
        <w:spacing w:after="0" w:line="240" w:lineRule="auto"/>
        <w:jc w:val="both"/>
        <w:rPr>
          <w:rStyle w:val="Hyperlink0"/>
          <w:rFonts w:eastAsia="Arial Unicode MS"/>
        </w:rPr>
      </w:pPr>
      <w:r>
        <w:rPr>
          <w:rStyle w:val="Hyperlink2"/>
          <w:rFonts w:eastAsia="Arial Unicode MS"/>
        </w:rPr>
        <w:t>Number of lessons: 1+2</w:t>
      </w:r>
      <w:r>
        <w:rPr>
          <w:rStyle w:val="Hyperlink2"/>
          <w:rFonts w:eastAsia="Arial Unicode MS"/>
        </w:rPr>
        <w:tab/>
        <w:t xml:space="preserve">      Requirement: Term grade             Credit:  4</w:t>
      </w:r>
    </w:p>
    <w:p w14:paraId="7B658FC7" w14:textId="77777777" w:rsidR="0060079E" w:rsidRDefault="005E4D6C">
      <w:pPr>
        <w:spacing w:after="0" w:line="240" w:lineRule="auto"/>
        <w:jc w:val="both"/>
        <w:rPr>
          <w:rStyle w:val="Hyperlink0"/>
          <w:rFonts w:eastAsia="Arial Unicode MS"/>
        </w:rPr>
      </w:pPr>
      <w:r>
        <w:rPr>
          <w:rStyle w:val="Hyperlink2"/>
          <w:rFonts w:eastAsia="Arial Unicode MS"/>
        </w:rPr>
        <w:t>Instructor: Dr. Péter József Lengyel</w:t>
      </w:r>
    </w:p>
    <w:p w14:paraId="0249D02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4C2988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861FCF0" w14:textId="77777777" w:rsidR="0060079E" w:rsidRDefault="005E4D6C">
      <w:pPr>
        <w:spacing w:after="0" w:line="240" w:lineRule="auto"/>
        <w:jc w:val="both"/>
        <w:rPr>
          <w:rStyle w:val="Hyperlink0"/>
          <w:rFonts w:eastAsia="Arial Unicode MS"/>
        </w:rPr>
      </w:pPr>
      <w:r>
        <w:rPr>
          <w:rStyle w:val="Hyperlink2"/>
          <w:rFonts w:eastAsia="Arial Unicode MS"/>
        </w:rPr>
        <w:t>The general objective of the course is to familiarise students with the role and functions of modern information systems. The course is also about the information management of modern corporate. In this context, students will learn about the basic types of information systems, the functional subsystems of integrated enterprise management systems and the links of the modules. The course is also about how the use of ERP's data.</w:t>
      </w:r>
    </w:p>
    <w:p w14:paraId="02314CC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385AE34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11CE001A" w14:textId="77777777" w:rsidR="0060079E" w:rsidRDefault="005E4D6C">
      <w:pPr>
        <w:spacing w:after="0" w:line="240" w:lineRule="auto"/>
        <w:jc w:val="both"/>
        <w:rPr>
          <w:rStyle w:val="Hyperlink0"/>
          <w:rFonts w:eastAsia="Arial Unicode MS"/>
        </w:rPr>
      </w:pPr>
      <w:r>
        <w:rPr>
          <w:rStyle w:val="Hyperlink2"/>
          <w:rFonts w:eastAsia="Arial Unicode MS"/>
        </w:rPr>
        <w:t>A thorough knowledge of the operation and organisation of trade companies, the key workflows and techniques of commercial activities.</w:t>
      </w:r>
    </w:p>
    <w:p w14:paraId="26E69FB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788AFBA2" w14:textId="77777777" w:rsidR="0060079E" w:rsidRDefault="005E4D6C">
      <w:pPr>
        <w:spacing w:after="0" w:line="240" w:lineRule="auto"/>
        <w:jc w:val="both"/>
        <w:rPr>
          <w:rStyle w:val="Hyperlink0"/>
          <w:rFonts w:eastAsia="Arial Unicode MS"/>
        </w:rPr>
      </w:pPr>
      <w:r>
        <w:rPr>
          <w:rStyle w:val="Hyperlink2"/>
          <w:rFonts w:eastAsia="Arial Unicode MS"/>
        </w:rPr>
        <w:t xml:space="preserve">Be able to use info-communication tools orally and in writing in Hungarian and in a foreign language. </w:t>
      </w:r>
    </w:p>
    <w:p w14:paraId="06E47E3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06CB1AAA" w14:textId="77777777" w:rsidR="0060079E" w:rsidRDefault="005E4D6C">
      <w:pPr>
        <w:spacing w:after="0" w:line="240" w:lineRule="auto"/>
        <w:jc w:val="both"/>
        <w:rPr>
          <w:rStyle w:val="Hyperlink0"/>
          <w:rFonts w:eastAsia="Arial Unicode MS"/>
        </w:rPr>
      </w:pPr>
      <w:r>
        <w:rPr>
          <w:rStyle w:val="Hyperlink2"/>
          <w:rFonts w:eastAsia="Arial Unicode MS"/>
        </w:rPr>
        <w:t>They will be receptive to include new information, new professional know-how and methodology; open to undertaking new and independent tasks and responsibilities requiring cooperation</w:t>
      </w:r>
    </w:p>
    <w:p w14:paraId="38CAA9F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51E69FF9" w14:textId="77777777" w:rsidR="0060079E" w:rsidRDefault="005E4D6C">
      <w:pPr>
        <w:spacing w:after="0" w:line="240" w:lineRule="auto"/>
        <w:jc w:val="both"/>
        <w:rPr>
          <w:rStyle w:val="Hyperlink0"/>
          <w:rFonts w:eastAsia="Arial Unicode MS"/>
        </w:rPr>
      </w:pPr>
      <w:r>
        <w:rPr>
          <w:rStyle w:val="Hyperlink2"/>
          <w:rFonts w:eastAsia="Arial Unicode MS"/>
        </w:rPr>
        <w:t>They will take responsibility for the development and justification of professional viewpoints.</w:t>
      </w:r>
    </w:p>
    <w:p w14:paraId="1794055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249E04C5" w14:textId="77777777" w:rsidR="0060079E" w:rsidRDefault="005E4D6C">
      <w:pPr>
        <w:spacing w:after="0" w:line="240" w:lineRule="auto"/>
        <w:jc w:val="both"/>
        <w:rPr>
          <w:rStyle w:val="Hyperlink0"/>
          <w:rFonts w:eastAsia="Arial Unicode MS"/>
        </w:rPr>
      </w:pPr>
      <w:r>
        <w:rPr>
          <w:rStyle w:val="Hyperlink2"/>
          <w:rFonts w:eastAsia="Arial Unicode MS"/>
        </w:rPr>
        <w:t>Information and system theory</w:t>
      </w:r>
    </w:p>
    <w:p w14:paraId="5D29C072" w14:textId="77777777" w:rsidR="0060079E" w:rsidRDefault="005E4D6C">
      <w:pPr>
        <w:spacing w:after="0" w:line="240" w:lineRule="auto"/>
        <w:jc w:val="both"/>
        <w:rPr>
          <w:rStyle w:val="Hyperlink0"/>
          <w:rFonts w:eastAsia="Arial Unicode MS"/>
        </w:rPr>
      </w:pPr>
      <w:r>
        <w:rPr>
          <w:rStyle w:val="Hyperlink2"/>
          <w:rFonts w:eastAsia="Arial Unicode MS"/>
        </w:rPr>
        <w:t>Data and information modelling</w:t>
      </w:r>
    </w:p>
    <w:p w14:paraId="25C8CF2D" w14:textId="77777777" w:rsidR="0060079E" w:rsidRDefault="005E4D6C">
      <w:pPr>
        <w:spacing w:after="0" w:line="240" w:lineRule="auto"/>
        <w:jc w:val="both"/>
        <w:rPr>
          <w:rStyle w:val="Hyperlink0"/>
          <w:rFonts w:eastAsia="Arial Unicode MS"/>
        </w:rPr>
      </w:pPr>
      <w:r>
        <w:rPr>
          <w:rStyle w:val="Hyperlink2"/>
          <w:rFonts w:eastAsia="Arial Unicode MS"/>
        </w:rPr>
        <w:t>Modelling Business Processes</w:t>
      </w:r>
    </w:p>
    <w:p w14:paraId="23C0AB32" w14:textId="77777777" w:rsidR="0060079E" w:rsidRDefault="005E4D6C">
      <w:pPr>
        <w:spacing w:after="0" w:line="240" w:lineRule="auto"/>
        <w:jc w:val="both"/>
        <w:rPr>
          <w:rStyle w:val="Hyperlink0"/>
          <w:rFonts w:eastAsia="Arial Unicode MS"/>
        </w:rPr>
      </w:pPr>
      <w:r>
        <w:rPr>
          <w:rStyle w:val="Hyperlink2"/>
          <w:rFonts w:eastAsia="Arial Unicode MS"/>
        </w:rPr>
        <w:t>Types of information systems</w:t>
      </w:r>
    </w:p>
    <w:p w14:paraId="31745955" w14:textId="77777777" w:rsidR="0060079E" w:rsidRDefault="005E4D6C">
      <w:pPr>
        <w:spacing w:after="0" w:line="240" w:lineRule="auto"/>
        <w:jc w:val="both"/>
        <w:rPr>
          <w:rStyle w:val="Hyperlink0"/>
          <w:rFonts w:eastAsia="Arial Unicode MS"/>
        </w:rPr>
      </w:pPr>
      <w:r>
        <w:rPr>
          <w:rStyle w:val="Hyperlink2"/>
          <w:rFonts w:eastAsia="Arial Unicode MS"/>
        </w:rPr>
        <w:t>Integrated enterprise information systems</w:t>
      </w:r>
    </w:p>
    <w:p w14:paraId="5793E63F" w14:textId="77777777" w:rsidR="0060079E" w:rsidRDefault="005E4D6C">
      <w:pPr>
        <w:spacing w:after="0" w:line="240" w:lineRule="auto"/>
        <w:jc w:val="both"/>
        <w:rPr>
          <w:rStyle w:val="Hyperlink0"/>
          <w:rFonts w:eastAsia="Arial Unicode MS"/>
        </w:rPr>
      </w:pPr>
      <w:r>
        <w:rPr>
          <w:rStyle w:val="Hyperlink2"/>
          <w:rFonts w:eastAsia="Arial Unicode MS"/>
        </w:rPr>
        <w:t>Management information systems</w:t>
      </w:r>
    </w:p>
    <w:p w14:paraId="5FF4ECF4" w14:textId="77777777" w:rsidR="0060079E" w:rsidRDefault="005E4D6C">
      <w:pPr>
        <w:spacing w:after="0" w:line="240" w:lineRule="auto"/>
        <w:jc w:val="both"/>
        <w:rPr>
          <w:rStyle w:val="Hyperlink0"/>
          <w:rFonts w:eastAsia="Arial Unicode MS"/>
        </w:rPr>
      </w:pPr>
      <w:r>
        <w:rPr>
          <w:rStyle w:val="Hyperlink2"/>
          <w:rFonts w:eastAsia="Arial Unicode MS"/>
        </w:rPr>
        <w:t>Business intelligence</w:t>
      </w:r>
    </w:p>
    <w:p w14:paraId="52334653" w14:textId="77777777" w:rsidR="0060079E" w:rsidRDefault="005E4D6C">
      <w:pPr>
        <w:spacing w:after="0" w:line="240" w:lineRule="auto"/>
        <w:jc w:val="both"/>
        <w:rPr>
          <w:rStyle w:val="Hyperlink0"/>
          <w:rFonts w:eastAsia="Arial Unicode MS"/>
        </w:rPr>
      </w:pPr>
      <w:r>
        <w:rPr>
          <w:rStyle w:val="Hyperlink2"/>
          <w:rFonts w:eastAsia="Arial Unicode MS"/>
        </w:rPr>
        <w:t>Evaluation and selection of information systems</w:t>
      </w:r>
    </w:p>
    <w:p w14:paraId="141DB765" w14:textId="77777777" w:rsidR="0060079E" w:rsidRDefault="005E4D6C">
      <w:pPr>
        <w:spacing w:after="0" w:line="240" w:lineRule="auto"/>
        <w:jc w:val="both"/>
        <w:rPr>
          <w:rStyle w:val="Hyperlink0"/>
          <w:rFonts w:eastAsia="Arial Unicode MS"/>
        </w:rPr>
      </w:pPr>
      <w:r>
        <w:rPr>
          <w:rStyle w:val="Hyperlink2"/>
          <w:rFonts w:eastAsia="Arial Unicode MS"/>
        </w:rPr>
        <w:t>Implementation of information systems.</w:t>
      </w:r>
    </w:p>
    <w:p w14:paraId="53115DFB" w14:textId="77777777" w:rsidR="0060079E" w:rsidRDefault="005E4D6C">
      <w:pPr>
        <w:spacing w:after="0" w:line="240" w:lineRule="auto"/>
        <w:jc w:val="both"/>
        <w:rPr>
          <w:rStyle w:val="Hyperlink0"/>
          <w:rFonts w:eastAsia="Arial Unicode MS"/>
        </w:rPr>
      </w:pPr>
      <w:r>
        <w:rPr>
          <w:rStyle w:val="Hyperlink2"/>
          <w:rFonts w:eastAsia="Arial Unicode MS"/>
        </w:rPr>
        <w:t>Infrastructure Management (Information Resource Management)</w:t>
      </w:r>
    </w:p>
    <w:p w14:paraId="196FBBE7" w14:textId="16E9CCE5" w:rsidR="0060079E" w:rsidRPr="00AA639D"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Operation of information systems</w:t>
      </w:r>
    </w:p>
    <w:p w14:paraId="6E885ED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0AA3FDC" w14:textId="77777777" w:rsidR="0060079E" w:rsidRDefault="005E4D6C">
      <w:pPr>
        <w:spacing w:after="0" w:line="240" w:lineRule="auto"/>
        <w:jc w:val="both"/>
        <w:rPr>
          <w:rStyle w:val="Hyperlink0"/>
          <w:rFonts w:eastAsia="Arial Unicode MS"/>
        </w:rPr>
      </w:pPr>
      <w:r>
        <w:rPr>
          <w:rStyle w:val="Hyperlink2"/>
          <w:rFonts w:eastAsia="Arial Unicode MS"/>
        </w:rPr>
        <w:t>Lectures about the theoretical topics.</w:t>
      </w:r>
    </w:p>
    <w:p w14:paraId="1E609CC9" w14:textId="77777777" w:rsidR="0060079E" w:rsidRDefault="005E4D6C">
      <w:pPr>
        <w:spacing w:after="0" w:line="240" w:lineRule="auto"/>
        <w:jc w:val="both"/>
        <w:rPr>
          <w:rStyle w:val="Hyperlink0"/>
          <w:rFonts w:eastAsia="Arial Unicode MS"/>
        </w:rPr>
      </w:pPr>
      <w:r>
        <w:rPr>
          <w:rStyle w:val="Hyperlink2"/>
          <w:rFonts w:eastAsia="Arial Unicode MS"/>
        </w:rPr>
        <w:t>Practical learning in the computer lab using by Excel's Power BI plugin and related ERP software.</w:t>
      </w:r>
    </w:p>
    <w:p w14:paraId="7B6B97E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9AF1F77" w14:textId="77777777" w:rsidR="0060079E" w:rsidRDefault="005E4D6C">
      <w:pPr>
        <w:spacing w:after="0" w:line="240" w:lineRule="auto"/>
        <w:jc w:val="both"/>
        <w:rPr>
          <w:rStyle w:val="Hyperlink0"/>
          <w:rFonts w:eastAsia="Arial Unicode MS"/>
        </w:rPr>
      </w:pPr>
      <w:r>
        <w:rPr>
          <w:rStyle w:val="Hyperlink2"/>
          <w:rFonts w:eastAsia="Arial Unicode MS"/>
        </w:rPr>
        <w:t xml:space="preserve">Practical exams: </w:t>
      </w:r>
    </w:p>
    <w:p w14:paraId="7E5716C8" w14:textId="77777777" w:rsidR="0060079E" w:rsidRDefault="005E4D6C">
      <w:pPr>
        <w:spacing w:after="0" w:line="240" w:lineRule="auto"/>
        <w:jc w:val="both"/>
        <w:rPr>
          <w:rStyle w:val="Hyperlink0"/>
          <w:rFonts w:eastAsia="Arial Unicode MS"/>
        </w:rPr>
      </w:pPr>
      <w:r>
        <w:rPr>
          <w:rStyle w:val="Hyperlink2"/>
          <w:rFonts w:eastAsia="Arial Unicode MS"/>
        </w:rPr>
        <w:t xml:space="preserve">• Theoretical test (first half): 15% </w:t>
      </w:r>
    </w:p>
    <w:p w14:paraId="6E11EED7" w14:textId="77777777" w:rsidR="0060079E" w:rsidRDefault="005E4D6C">
      <w:pPr>
        <w:spacing w:after="0" w:line="240" w:lineRule="auto"/>
        <w:jc w:val="both"/>
        <w:rPr>
          <w:rStyle w:val="Hyperlink0"/>
          <w:rFonts w:eastAsia="Arial Unicode MS"/>
        </w:rPr>
      </w:pPr>
      <w:r>
        <w:rPr>
          <w:rStyle w:val="Hyperlink2"/>
          <w:rFonts w:eastAsia="Arial Unicode MS"/>
        </w:rPr>
        <w:t xml:space="preserve">• Theoretical test (second half): 15% </w:t>
      </w:r>
    </w:p>
    <w:p w14:paraId="4104956F" w14:textId="77777777" w:rsidR="0060079E" w:rsidRDefault="005E4D6C">
      <w:pPr>
        <w:spacing w:after="0" w:line="240" w:lineRule="auto"/>
        <w:jc w:val="both"/>
        <w:rPr>
          <w:rStyle w:val="Hyperlink0"/>
          <w:rFonts w:eastAsia="Arial Unicode MS"/>
        </w:rPr>
      </w:pPr>
      <w:r>
        <w:rPr>
          <w:rStyle w:val="Hyperlink2"/>
          <w:rFonts w:eastAsia="Arial Unicode MS"/>
        </w:rPr>
        <w:t xml:space="preserve">• Power BI exam: 35% </w:t>
      </w:r>
    </w:p>
    <w:p w14:paraId="67E58961" w14:textId="77777777" w:rsidR="0060079E" w:rsidRDefault="005E4D6C">
      <w:pPr>
        <w:spacing w:after="0" w:line="240" w:lineRule="auto"/>
        <w:jc w:val="both"/>
        <w:rPr>
          <w:rStyle w:val="Hyperlink0"/>
          <w:rFonts w:eastAsia="Arial Unicode MS"/>
        </w:rPr>
      </w:pPr>
      <w:r>
        <w:rPr>
          <w:rStyle w:val="Hyperlink2"/>
          <w:rFonts w:eastAsia="Arial Unicode MS"/>
        </w:rPr>
        <w:t xml:space="preserve">• ERP exam: 35% </w:t>
      </w:r>
    </w:p>
    <w:p w14:paraId="6BD44812" w14:textId="77777777" w:rsidR="0060079E" w:rsidRDefault="005E4D6C">
      <w:pPr>
        <w:spacing w:after="0" w:line="240" w:lineRule="auto"/>
        <w:jc w:val="both"/>
        <w:rPr>
          <w:rStyle w:val="Hyperlink0"/>
          <w:rFonts w:eastAsia="Arial Unicode MS"/>
        </w:rPr>
      </w:pPr>
      <w:r>
        <w:rPr>
          <w:rStyle w:val="Hyperlink2"/>
          <w:rFonts w:eastAsia="Arial Unicode MS"/>
        </w:rPr>
        <w:t xml:space="preserve">Grades: </w:t>
      </w:r>
    </w:p>
    <w:p w14:paraId="49DDC1B7" w14:textId="77777777" w:rsidR="0060079E" w:rsidRDefault="005E4D6C">
      <w:pPr>
        <w:spacing w:after="0" w:line="240" w:lineRule="auto"/>
        <w:jc w:val="both"/>
        <w:rPr>
          <w:rStyle w:val="Hyperlink0"/>
          <w:rFonts w:eastAsia="Arial Unicode MS"/>
        </w:rPr>
      </w:pPr>
      <w:r>
        <w:rPr>
          <w:rStyle w:val="Hyperlink2"/>
          <w:rFonts w:eastAsia="Arial Unicode MS"/>
        </w:rPr>
        <w:t xml:space="preserve">• 0–59% – 1 (fail) </w:t>
      </w:r>
    </w:p>
    <w:p w14:paraId="5B5D67F7" w14:textId="77777777" w:rsidR="0060079E" w:rsidRDefault="005E4D6C">
      <w:pPr>
        <w:spacing w:after="0" w:line="240" w:lineRule="auto"/>
        <w:jc w:val="both"/>
        <w:rPr>
          <w:rStyle w:val="Hyperlink0"/>
          <w:rFonts w:eastAsia="Arial Unicode MS"/>
        </w:rPr>
      </w:pPr>
      <w:r>
        <w:rPr>
          <w:rStyle w:val="Hyperlink2"/>
          <w:rFonts w:eastAsia="Arial Unicode MS"/>
        </w:rPr>
        <w:t xml:space="preserve">• 60–69% – 2 (pass) </w:t>
      </w:r>
    </w:p>
    <w:p w14:paraId="296A4A72" w14:textId="77777777" w:rsidR="0060079E" w:rsidRDefault="005E4D6C">
      <w:pPr>
        <w:spacing w:after="0" w:line="240" w:lineRule="auto"/>
        <w:jc w:val="both"/>
        <w:rPr>
          <w:rStyle w:val="Hyperlink0"/>
          <w:rFonts w:eastAsia="Arial Unicode MS"/>
        </w:rPr>
      </w:pPr>
      <w:r>
        <w:rPr>
          <w:rStyle w:val="Hyperlink2"/>
          <w:rFonts w:eastAsia="Arial Unicode MS"/>
        </w:rPr>
        <w:t xml:space="preserve">• 70–79% – 3 (satisfactory) </w:t>
      </w:r>
    </w:p>
    <w:p w14:paraId="6DB6B77A" w14:textId="77777777" w:rsidR="0060079E" w:rsidRDefault="005E4D6C">
      <w:pPr>
        <w:spacing w:after="0" w:line="240" w:lineRule="auto"/>
        <w:jc w:val="both"/>
        <w:rPr>
          <w:rStyle w:val="Hyperlink0"/>
          <w:rFonts w:eastAsia="Arial Unicode MS"/>
        </w:rPr>
      </w:pPr>
      <w:r>
        <w:rPr>
          <w:rStyle w:val="Hyperlink2"/>
          <w:rFonts w:eastAsia="Arial Unicode MS"/>
        </w:rPr>
        <w:t xml:space="preserve">• 80-89% – 4 (good) </w:t>
      </w:r>
    </w:p>
    <w:p w14:paraId="15A9A8C7" w14:textId="77777777" w:rsidR="0060079E" w:rsidRDefault="005E4D6C">
      <w:pPr>
        <w:spacing w:after="0" w:line="240" w:lineRule="auto"/>
        <w:jc w:val="both"/>
        <w:rPr>
          <w:rStyle w:val="Hyperlink0"/>
          <w:rFonts w:eastAsia="Arial Unicode MS"/>
        </w:rPr>
      </w:pPr>
      <w:r>
        <w:rPr>
          <w:rStyle w:val="Hyperlink2"/>
          <w:rFonts w:eastAsia="Arial Unicode MS"/>
        </w:rPr>
        <w:t>• 90-100% – 5 (excellent)</w:t>
      </w:r>
    </w:p>
    <w:p w14:paraId="28BC8BA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644713DC" w14:textId="77777777" w:rsidR="0060079E" w:rsidRDefault="005E4D6C">
      <w:pPr>
        <w:spacing w:after="0" w:line="240" w:lineRule="auto"/>
        <w:jc w:val="both"/>
        <w:rPr>
          <w:rStyle w:val="Hyperlink0"/>
          <w:rFonts w:eastAsia="Arial Unicode MS"/>
        </w:rPr>
      </w:pPr>
      <w:r>
        <w:rPr>
          <w:rStyle w:val="Hyperlink2"/>
          <w:rFonts w:eastAsia="Arial Unicode MS"/>
        </w:rPr>
        <w:t>[A] Introducing Microsoft Power BI (ISBN 9781509302284), https://aka.ms/IntroPowBI/StndPDF</w:t>
      </w:r>
    </w:p>
    <w:p w14:paraId="15D1B89D" w14:textId="77777777" w:rsidR="0060079E" w:rsidRDefault="005E4D6C">
      <w:pPr>
        <w:spacing w:after="0" w:line="240" w:lineRule="auto"/>
        <w:jc w:val="both"/>
        <w:rPr>
          <w:rStyle w:val="Hyperlink0"/>
          <w:rFonts w:eastAsia="Arial Unicode MS"/>
        </w:rPr>
      </w:pPr>
      <w:r>
        <w:rPr>
          <w:rStyle w:val="Hyperlink2"/>
          <w:rFonts w:eastAsia="Arial Unicode MS"/>
        </w:rPr>
        <w:t>[B] Agroinformatics Miklós Herdon (2013) (ISBN:978-963-473-671-4) https://www.tankonyvtar.hu/hu/tartalom/tamop412A/2011_0009_Herdon_Miklos-Agroinformatics/adatok.html</w:t>
      </w:r>
    </w:p>
    <w:p w14:paraId="29A422C6" w14:textId="77777777" w:rsidR="0060079E" w:rsidRDefault="005E4D6C">
      <w:pPr>
        <w:spacing w:after="0" w:line="240" w:lineRule="auto"/>
        <w:jc w:val="both"/>
        <w:rPr>
          <w:rStyle w:val="Hyperlink0"/>
          <w:rFonts w:eastAsia="Arial Unicode MS"/>
        </w:rPr>
      </w:pPr>
      <w:r>
        <w:rPr>
          <w:rStyle w:val="Hyperlink2"/>
          <w:rFonts w:eastAsia="Arial Unicode MS"/>
        </w:rPr>
        <w:t xml:space="preserve">[C] Presentation of lecturer, which can be found in the e-Learning system </w:t>
      </w:r>
    </w:p>
    <w:p w14:paraId="18D6C13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01BE8F02" w14:textId="77777777" w:rsidR="0060079E" w:rsidRDefault="005E4D6C">
      <w:pPr>
        <w:spacing w:after="0" w:line="240" w:lineRule="auto"/>
        <w:jc w:val="both"/>
        <w:rPr>
          <w:rStyle w:val="Hyperlink0"/>
          <w:rFonts w:eastAsia="Arial Unicode MS"/>
        </w:rPr>
      </w:pPr>
      <w:r>
        <w:rPr>
          <w:rStyle w:val="Hyperlink2"/>
          <w:rFonts w:eastAsia="Arial Unicode MS"/>
        </w:rPr>
        <w:t>[1] Information System Planning  Mohammed Bin Yusoff  (2014)   https://www.tankonyvtar.hu/hu/tartalom/tamop412A/2011-0021_51_information_system_planning/adatok.html</w:t>
      </w:r>
    </w:p>
    <w:p w14:paraId="0680EC2A" w14:textId="77777777" w:rsidR="0060079E" w:rsidRDefault="005E4D6C">
      <w:pPr>
        <w:spacing w:after="0" w:line="240" w:lineRule="auto"/>
        <w:jc w:val="both"/>
        <w:rPr>
          <w:rStyle w:val="Hyperlink0"/>
          <w:rFonts w:eastAsia="Arial Unicode MS"/>
        </w:rPr>
      </w:pPr>
      <w:r>
        <w:rPr>
          <w:rStyle w:val="Hyperlink2"/>
          <w:rFonts w:eastAsia="Arial Unicode MS"/>
        </w:rPr>
        <w:t>[2] https://open.sap.com/</w:t>
      </w:r>
    </w:p>
    <w:p w14:paraId="1AF0AFB9" w14:textId="77777777" w:rsidR="0060079E" w:rsidRDefault="005E4D6C">
      <w:pPr>
        <w:spacing w:after="0" w:line="240" w:lineRule="auto"/>
        <w:jc w:val="both"/>
        <w:rPr>
          <w:rStyle w:val="Hyperlink0"/>
          <w:rFonts w:eastAsia="Arial Unicode MS"/>
        </w:rPr>
      </w:pPr>
      <w:r>
        <w:rPr>
          <w:rStyle w:val="Hyperlink2"/>
          <w:rFonts w:eastAsia="Arial Unicode MS"/>
        </w:rPr>
        <w:t xml:space="preserve">[3] Concepts in Enterprise Resource Planning, Third Edition by Ellen F. Monk and Bret J. Wagner (2009)  </w:t>
      </w:r>
    </w:p>
    <w:p w14:paraId="1E9219FA" w14:textId="77777777" w:rsidR="0060079E" w:rsidRDefault="005E4D6C">
      <w:pPr>
        <w:spacing w:after="0" w:line="240" w:lineRule="auto"/>
        <w:jc w:val="both"/>
        <w:rPr>
          <w:rStyle w:val="Hyperlink0"/>
          <w:rFonts w:eastAsia="Arial Unicode MS"/>
        </w:rPr>
      </w:pPr>
      <w:r>
        <w:rPr>
          <w:rStyle w:val="Hyperlink2"/>
          <w:rFonts w:eastAsia="Arial Unicode MS"/>
        </w:rPr>
        <w:t>ISBN 1423901792</w:t>
      </w:r>
    </w:p>
    <w:p w14:paraId="65FB44E0" w14:textId="77777777" w:rsidR="0060079E" w:rsidRDefault="005E4D6C">
      <w:pPr>
        <w:spacing w:after="0" w:line="240" w:lineRule="auto"/>
        <w:jc w:val="both"/>
        <w:rPr>
          <w:rStyle w:val="Hyperlink0"/>
          <w:rFonts w:eastAsia="Arial Unicode MS"/>
        </w:rPr>
      </w:pPr>
      <w:r>
        <w:rPr>
          <w:rStyle w:val="Hyperlink2"/>
          <w:rFonts w:eastAsia="Arial Unicode MS"/>
        </w:rPr>
        <w:t>[4] Analyzing Data with Power BI and Power Pivot for Excel (Business Skills) 1st Edition  ISBN-10: 150930276X</w:t>
      </w:r>
    </w:p>
    <w:p w14:paraId="738E3EA5" w14:textId="77777777" w:rsidR="0060079E" w:rsidRDefault="005E4D6C">
      <w:pPr>
        <w:spacing w:after="0" w:line="240" w:lineRule="auto"/>
        <w:jc w:val="both"/>
        <w:rPr>
          <w:rStyle w:val="Hyperlink0"/>
          <w:rFonts w:eastAsia="Arial Unicode MS"/>
        </w:rPr>
      </w:pPr>
      <w:r>
        <w:rPr>
          <w:rStyle w:val="Hyperlink2"/>
          <w:rFonts w:eastAsia="Arial Unicode MS"/>
        </w:rPr>
        <w:t>[5] Management  Information Systems 12th edition   Laudon K.C., Laudon J.P. (2012) ISBN-10: 0-13-214285-6</w:t>
      </w:r>
    </w:p>
    <w:p w14:paraId="33062C7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EE39F2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5C71A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E81FEFE" w14:textId="5811A40F" w:rsidR="0060079E" w:rsidRDefault="0060079E">
      <w:pPr>
        <w:spacing w:after="0" w:line="240" w:lineRule="auto"/>
        <w:jc w:val="both"/>
        <w:rPr>
          <w:rStyle w:val="None"/>
          <w:rFonts w:ascii="Times New Roman" w:eastAsia="Times New Roman" w:hAnsi="Times New Roman" w:cs="Times New Roman"/>
          <w:sz w:val="20"/>
          <w:szCs w:val="20"/>
          <w:lang w:val="en-US"/>
        </w:rPr>
      </w:pPr>
    </w:p>
    <w:p w14:paraId="37CFB036" w14:textId="1554CFE3" w:rsidR="00AA639D" w:rsidRDefault="00AA639D">
      <w:pPr>
        <w:spacing w:after="0" w:line="240" w:lineRule="auto"/>
        <w:jc w:val="both"/>
        <w:rPr>
          <w:rStyle w:val="None"/>
          <w:rFonts w:ascii="Times New Roman" w:eastAsia="Times New Roman" w:hAnsi="Times New Roman" w:cs="Times New Roman"/>
          <w:sz w:val="20"/>
          <w:szCs w:val="20"/>
          <w:lang w:val="en-US"/>
        </w:rPr>
      </w:pPr>
    </w:p>
    <w:p w14:paraId="71B7E8D7" w14:textId="41E3754A" w:rsidR="00AA639D" w:rsidRDefault="00AA639D">
      <w:pPr>
        <w:spacing w:after="0" w:line="240" w:lineRule="auto"/>
        <w:jc w:val="both"/>
        <w:rPr>
          <w:rStyle w:val="None"/>
          <w:rFonts w:ascii="Times New Roman" w:eastAsia="Times New Roman" w:hAnsi="Times New Roman" w:cs="Times New Roman"/>
          <w:sz w:val="20"/>
          <w:szCs w:val="20"/>
          <w:lang w:val="en-US"/>
        </w:rPr>
      </w:pPr>
    </w:p>
    <w:p w14:paraId="4E177D56" w14:textId="77777777" w:rsidR="00AA639D" w:rsidRDefault="00AA639D">
      <w:pPr>
        <w:spacing w:after="0" w:line="240" w:lineRule="auto"/>
        <w:jc w:val="both"/>
        <w:rPr>
          <w:rStyle w:val="None"/>
          <w:rFonts w:ascii="Times New Roman" w:eastAsia="Times New Roman" w:hAnsi="Times New Roman" w:cs="Times New Roman"/>
          <w:sz w:val="20"/>
          <w:szCs w:val="20"/>
          <w:lang w:val="en-US"/>
        </w:rPr>
      </w:pPr>
    </w:p>
    <w:p w14:paraId="4E57C6D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874F33D"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59A434AA"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26"/>
        <w:gridCol w:w="5227"/>
      </w:tblGrid>
      <w:tr w:rsidR="0060079E" w14:paraId="7C4E4865" w14:textId="77777777">
        <w:tblPrEx>
          <w:tblCellMar>
            <w:top w:w="0" w:type="dxa"/>
            <w:left w:w="0" w:type="dxa"/>
            <w:bottom w:w="0" w:type="dxa"/>
            <w:right w:w="0" w:type="dxa"/>
          </w:tblCellMar>
        </w:tblPrEx>
        <w:trPr>
          <w:trHeight w:val="22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53EDE" w14:textId="77777777" w:rsidR="0060079E" w:rsidRDefault="005E4D6C">
            <w:pPr>
              <w:spacing w:after="0" w:line="240" w:lineRule="auto"/>
            </w:pPr>
            <w:r>
              <w:rPr>
                <w:rStyle w:val="None"/>
                <w:rFonts w:ascii="Times New Roman" w:hAnsi="Times New Roman"/>
                <w:b/>
                <w:bCs/>
                <w:sz w:val="20"/>
                <w:szCs w:val="20"/>
                <w:lang w:val="nl-NL"/>
              </w:rPr>
              <w:t>Week</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98DB6" w14:textId="77777777" w:rsidR="0060079E" w:rsidRDefault="005E4D6C">
            <w:pPr>
              <w:spacing w:after="0" w:line="240" w:lineRule="auto"/>
              <w:jc w:val="both"/>
            </w:pPr>
            <w:r>
              <w:rPr>
                <w:rStyle w:val="None"/>
                <w:rFonts w:ascii="Times New Roman" w:hAnsi="Times New Roman"/>
                <w:b/>
                <w:bCs/>
                <w:sz w:val="20"/>
                <w:szCs w:val="20"/>
                <w:lang w:val="en-US"/>
              </w:rPr>
              <w:t>Topics</w:t>
            </w:r>
          </w:p>
        </w:tc>
      </w:tr>
      <w:tr w:rsidR="0060079E" w14:paraId="6E450371"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23C3D41" w14:textId="7FFBFB4F" w:rsidR="0060079E" w:rsidRDefault="00AA639D" w:rsidP="00AA639D">
            <w:pPr>
              <w:spacing w:after="0" w:line="240" w:lineRule="auto"/>
            </w:pPr>
            <w:r>
              <w:rPr>
                <w:rStyle w:val="None"/>
                <w:rFonts w:ascii="Times New Roman" w:hAnsi="Times New Roman"/>
                <w:sz w:val="20"/>
                <w:szCs w:val="20"/>
              </w:rPr>
              <w:t>1</w:t>
            </w:r>
            <w:r w:rsidR="005E4D6C">
              <w:rPr>
                <w:rStyle w:val="None"/>
                <w:rFonts w:ascii="Times New Roman" w:hAnsi="Times New Roman"/>
                <w:sz w:val="20"/>
                <w:szCs w:val="20"/>
              </w:rPr>
              <w:t>.</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6DC7A" w14:textId="77777777" w:rsidR="0060079E" w:rsidRDefault="005E4D6C">
            <w:pPr>
              <w:spacing w:after="0" w:line="240" w:lineRule="auto"/>
              <w:jc w:val="both"/>
            </w:pPr>
            <w:r>
              <w:rPr>
                <w:rStyle w:val="None"/>
                <w:rFonts w:ascii="Times New Roman" w:hAnsi="Times New Roman"/>
                <w:sz w:val="20"/>
                <w:szCs w:val="20"/>
                <w:lang w:val="en-US"/>
              </w:rPr>
              <w:t>Information and system theory</w:t>
            </w:r>
          </w:p>
        </w:tc>
      </w:tr>
      <w:tr w:rsidR="0060079E" w14:paraId="30C39D47" w14:textId="77777777">
        <w:tblPrEx>
          <w:tblCellMar>
            <w:top w:w="0" w:type="dxa"/>
            <w:left w:w="0" w:type="dxa"/>
            <w:bottom w:w="0" w:type="dxa"/>
            <w:right w:w="0" w:type="dxa"/>
          </w:tblCellMar>
        </w:tblPrEx>
        <w:trPr>
          <w:trHeight w:val="44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8A1FF0F"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2C9C7" w14:textId="77777777" w:rsidR="0060079E" w:rsidRDefault="005E4D6C">
            <w:pPr>
              <w:spacing w:after="0" w:line="240" w:lineRule="auto"/>
              <w:jc w:val="both"/>
            </w:pPr>
            <w:r>
              <w:rPr>
                <w:rStyle w:val="None"/>
                <w:rFonts w:ascii="Times New Roman" w:hAnsi="Times New Roman"/>
                <w:sz w:val="20"/>
                <w:szCs w:val="20"/>
              </w:rPr>
              <w:t>LO*:</w:t>
            </w:r>
            <w:r>
              <w:rPr>
                <w:rStyle w:val="None"/>
                <w:rFonts w:ascii="Times New Roman" w:hAnsi="Times New Roman"/>
                <w:sz w:val="20"/>
                <w:szCs w:val="20"/>
                <w:lang w:val="en-US"/>
              </w:rPr>
              <w:t xml:space="preserve"> The student is familiar with concepts related to information systems</w:t>
            </w:r>
          </w:p>
        </w:tc>
      </w:tr>
      <w:tr w:rsidR="0060079E" w14:paraId="59693B88"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B75794B" w14:textId="77777777" w:rsidR="0060079E" w:rsidRDefault="005E4D6C" w:rsidP="00AA639D">
            <w:pPr>
              <w:spacing w:after="0" w:line="240" w:lineRule="auto"/>
            </w:pPr>
            <w:r>
              <w:rPr>
                <w:rStyle w:val="None"/>
                <w:rFonts w:ascii="Times New Roman" w:hAnsi="Times New Roman"/>
                <w:sz w:val="20"/>
                <w:szCs w:val="20"/>
              </w:rPr>
              <w:t>2.</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B1D8B" w14:textId="77777777" w:rsidR="0060079E" w:rsidRDefault="005E4D6C">
            <w:pPr>
              <w:spacing w:after="0" w:line="240" w:lineRule="auto"/>
              <w:jc w:val="both"/>
            </w:pPr>
            <w:r>
              <w:rPr>
                <w:rStyle w:val="None"/>
                <w:rFonts w:ascii="Times New Roman" w:hAnsi="Times New Roman"/>
                <w:sz w:val="20"/>
                <w:szCs w:val="20"/>
                <w:lang w:val="en-US"/>
              </w:rPr>
              <w:t>Advanced Excel</w:t>
            </w:r>
          </w:p>
        </w:tc>
      </w:tr>
      <w:tr w:rsidR="0060079E" w14:paraId="250A0BA3"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351DA8AC"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CA746" w14:textId="77777777" w:rsidR="0060079E" w:rsidRDefault="005E4D6C">
            <w:pPr>
              <w:spacing w:after="0" w:line="240" w:lineRule="auto"/>
              <w:jc w:val="both"/>
            </w:pPr>
            <w:r>
              <w:rPr>
                <w:rStyle w:val="None"/>
                <w:rFonts w:ascii="Times New Roman" w:hAnsi="Times New Roman"/>
                <w:sz w:val="20"/>
                <w:szCs w:val="20"/>
                <w:lang w:val="en-US"/>
              </w:rPr>
              <w:t>LO: The student can use excel for data processing</w:t>
            </w:r>
          </w:p>
        </w:tc>
      </w:tr>
      <w:tr w:rsidR="0060079E" w14:paraId="1847584C"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D6D3293" w14:textId="77777777" w:rsidR="0060079E" w:rsidRDefault="005E4D6C" w:rsidP="00AA639D">
            <w:pPr>
              <w:spacing w:after="0" w:line="240" w:lineRule="auto"/>
            </w:pPr>
            <w:r>
              <w:rPr>
                <w:rStyle w:val="None"/>
                <w:rFonts w:ascii="Times New Roman" w:hAnsi="Times New Roman"/>
                <w:sz w:val="20"/>
                <w:szCs w:val="20"/>
              </w:rPr>
              <w:t>3.</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9FA62" w14:textId="77777777" w:rsidR="0060079E" w:rsidRDefault="005E4D6C">
            <w:pPr>
              <w:spacing w:after="0" w:line="240" w:lineRule="auto"/>
              <w:jc w:val="both"/>
            </w:pPr>
            <w:r>
              <w:rPr>
                <w:rStyle w:val="None"/>
                <w:rFonts w:ascii="Times New Roman" w:hAnsi="Times New Roman"/>
                <w:sz w:val="20"/>
                <w:szCs w:val="20"/>
                <w:lang w:val="en-US"/>
              </w:rPr>
              <w:t>Data, information modelling</w:t>
            </w:r>
          </w:p>
        </w:tc>
      </w:tr>
      <w:tr w:rsidR="0060079E" w14:paraId="2EA0244B"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04131529"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F6630" w14:textId="77777777" w:rsidR="0060079E" w:rsidRDefault="005E4D6C">
            <w:pPr>
              <w:spacing w:after="0" w:line="240" w:lineRule="auto"/>
              <w:jc w:val="both"/>
            </w:pPr>
            <w:r>
              <w:rPr>
                <w:rStyle w:val="None"/>
                <w:rFonts w:ascii="Times New Roman" w:hAnsi="Times New Roman"/>
                <w:sz w:val="20"/>
                <w:szCs w:val="20"/>
                <w:lang w:val="en-US"/>
              </w:rPr>
              <w:t>LO: The student can use the Power Pivot in Excell</w:t>
            </w:r>
          </w:p>
        </w:tc>
      </w:tr>
      <w:tr w:rsidR="0060079E" w14:paraId="3DF11393"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09D179A" w14:textId="77777777" w:rsidR="0060079E" w:rsidRDefault="005E4D6C" w:rsidP="00AA639D">
            <w:pPr>
              <w:spacing w:after="0" w:line="240" w:lineRule="auto"/>
            </w:pPr>
            <w:r>
              <w:rPr>
                <w:rStyle w:val="None"/>
                <w:rFonts w:ascii="Times New Roman" w:hAnsi="Times New Roman"/>
                <w:sz w:val="20"/>
                <w:szCs w:val="20"/>
              </w:rPr>
              <w:t>4.</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F5E4A" w14:textId="77777777" w:rsidR="0060079E" w:rsidRDefault="005E4D6C">
            <w:pPr>
              <w:spacing w:after="0" w:line="240" w:lineRule="auto"/>
              <w:jc w:val="both"/>
            </w:pPr>
            <w:r>
              <w:rPr>
                <w:rStyle w:val="None"/>
                <w:rFonts w:ascii="Times New Roman" w:hAnsi="Times New Roman"/>
                <w:sz w:val="20"/>
                <w:szCs w:val="20"/>
                <w:lang w:val="en-US"/>
              </w:rPr>
              <w:t>Modeling Business Processes</w:t>
            </w:r>
          </w:p>
        </w:tc>
      </w:tr>
      <w:tr w:rsidR="0060079E" w14:paraId="41990CB3"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488CE4F"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F99B8" w14:textId="77777777" w:rsidR="0060079E" w:rsidRDefault="005E4D6C">
            <w:pPr>
              <w:spacing w:after="0" w:line="240" w:lineRule="auto"/>
              <w:jc w:val="both"/>
            </w:pPr>
            <w:r>
              <w:rPr>
                <w:rStyle w:val="None"/>
                <w:rFonts w:ascii="Times New Roman" w:hAnsi="Times New Roman"/>
                <w:sz w:val="20"/>
                <w:szCs w:val="20"/>
                <w:lang w:val="en-US"/>
              </w:rPr>
              <w:t>LO: The student can create Relation based database creation</w:t>
            </w:r>
          </w:p>
        </w:tc>
      </w:tr>
      <w:tr w:rsidR="0060079E" w14:paraId="0016DD9C"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788F563" w14:textId="1A88CB37" w:rsidR="0060079E" w:rsidRDefault="00AA639D" w:rsidP="00AA639D">
            <w:pPr>
              <w:spacing w:after="0" w:line="240" w:lineRule="auto"/>
            </w:pPr>
            <w:r>
              <w:rPr>
                <w:rStyle w:val="None"/>
                <w:rFonts w:ascii="Times New Roman" w:hAnsi="Times New Roman"/>
                <w:sz w:val="20"/>
                <w:szCs w:val="20"/>
              </w:rPr>
              <w:t>5</w:t>
            </w:r>
            <w:r w:rsidR="005E4D6C">
              <w:rPr>
                <w:rStyle w:val="None"/>
                <w:rFonts w:ascii="Times New Roman" w:hAnsi="Times New Roman"/>
                <w:sz w:val="20"/>
                <w:szCs w:val="20"/>
              </w:rPr>
              <w:t>.</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A9FF2" w14:textId="77777777" w:rsidR="0060079E" w:rsidRDefault="005E4D6C">
            <w:pPr>
              <w:spacing w:after="0" w:line="240" w:lineRule="auto"/>
              <w:jc w:val="both"/>
            </w:pPr>
            <w:r>
              <w:rPr>
                <w:rStyle w:val="None"/>
                <w:rFonts w:ascii="Times New Roman" w:hAnsi="Times New Roman"/>
                <w:sz w:val="20"/>
                <w:szCs w:val="20"/>
                <w:lang w:val="en-US"/>
              </w:rPr>
              <w:t>Types of information systems</w:t>
            </w:r>
          </w:p>
        </w:tc>
      </w:tr>
      <w:tr w:rsidR="0060079E" w14:paraId="76C44C82"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08406338"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2B2201" w14:textId="77777777" w:rsidR="0060079E" w:rsidRDefault="005E4D6C">
            <w:pPr>
              <w:spacing w:after="0" w:line="240" w:lineRule="auto"/>
              <w:jc w:val="both"/>
            </w:pPr>
            <w:r>
              <w:rPr>
                <w:rStyle w:val="None"/>
                <w:rFonts w:ascii="Times New Roman" w:hAnsi="Times New Roman"/>
                <w:sz w:val="20"/>
                <w:szCs w:val="20"/>
                <w:lang w:val="en-US"/>
              </w:rPr>
              <w:t>LO: The student can create Database queries, lists</w:t>
            </w:r>
          </w:p>
        </w:tc>
      </w:tr>
      <w:tr w:rsidR="0060079E" w14:paraId="011182D5"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3B7FE2D" w14:textId="77777777" w:rsidR="0060079E" w:rsidRDefault="005E4D6C" w:rsidP="00AA639D">
            <w:pPr>
              <w:spacing w:after="0" w:line="240" w:lineRule="auto"/>
            </w:pPr>
            <w:r>
              <w:rPr>
                <w:rStyle w:val="None"/>
                <w:rFonts w:ascii="Times New Roman" w:hAnsi="Times New Roman"/>
                <w:sz w:val="20"/>
                <w:szCs w:val="20"/>
              </w:rPr>
              <w:t>6.</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EF45E" w14:textId="77777777" w:rsidR="0060079E" w:rsidRDefault="005E4D6C">
            <w:pPr>
              <w:spacing w:after="0" w:line="240" w:lineRule="auto"/>
              <w:jc w:val="both"/>
            </w:pPr>
            <w:r>
              <w:rPr>
                <w:rStyle w:val="None"/>
                <w:rFonts w:ascii="Times New Roman" w:hAnsi="Times New Roman"/>
                <w:sz w:val="20"/>
                <w:szCs w:val="20"/>
                <w:lang w:val="en-US"/>
              </w:rPr>
              <w:t>Introduction to integrated enterprise information system part 1</w:t>
            </w:r>
          </w:p>
        </w:tc>
      </w:tr>
      <w:tr w:rsidR="0060079E" w14:paraId="7966149B"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17D4E033"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9CE8E" w14:textId="77777777" w:rsidR="0060079E" w:rsidRDefault="005E4D6C">
            <w:pPr>
              <w:spacing w:after="0" w:line="240" w:lineRule="auto"/>
              <w:jc w:val="both"/>
            </w:pPr>
            <w:r>
              <w:rPr>
                <w:rStyle w:val="None"/>
                <w:rFonts w:ascii="Times New Roman" w:hAnsi="Times New Roman"/>
                <w:sz w:val="20"/>
                <w:szCs w:val="20"/>
                <w:lang w:val="en-US"/>
              </w:rPr>
              <w:t xml:space="preserve">LO: The student knows the concepts of information systems </w:t>
            </w:r>
          </w:p>
        </w:tc>
      </w:tr>
      <w:tr w:rsidR="0060079E" w14:paraId="65143464"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C317FEF" w14:textId="77777777" w:rsidR="0060079E" w:rsidRDefault="005E4D6C" w:rsidP="00AA639D">
            <w:pPr>
              <w:spacing w:after="0" w:line="240" w:lineRule="auto"/>
            </w:pPr>
            <w:r>
              <w:rPr>
                <w:rStyle w:val="None"/>
                <w:rFonts w:ascii="Times New Roman" w:hAnsi="Times New Roman"/>
                <w:sz w:val="20"/>
                <w:szCs w:val="20"/>
              </w:rPr>
              <w:t>7.</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05D6F4" w14:textId="77777777" w:rsidR="0060079E" w:rsidRDefault="005E4D6C">
            <w:pPr>
              <w:spacing w:after="0" w:line="240" w:lineRule="auto"/>
              <w:jc w:val="both"/>
            </w:pPr>
            <w:r>
              <w:rPr>
                <w:rStyle w:val="None"/>
                <w:rFonts w:ascii="Times New Roman" w:hAnsi="Times New Roman"/>
                <w:sz w:val="20"/>
                <w:szCs w:val="20"/>
                <w:lang w:val="en-US"/>
              </w:rPr>
              <w:t>Introduction to integrated enterprise information system part 2</w:t>
            </w:r>
          </w:p>
        </w:tc>
      </w:tr>
      <w:tr w:rsidR="0060079E" w14:paraId="1985C207"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32AD3F1"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11A8CE" w14:textId="77777777" w:rsidR="0060079E" w:rsidRDefault="005E4D6C">
            <w:pPr>
              <w:spacing w:after="0" w:line="240" w:lineRule="auto"/>
              <w:jc w:val="both"/>
            </w:pPr>
            <w:r>
              <w:rPr>
                <w:rStyle w:val="None"/>
                <w:rFonts w:ascii="Times New Roman" w:hAnsi="Times New Roman"/>
                <w:sz w:val="20"/>
                <w:szCs w:val="20"/>
                <w:lang w:val="en-US"/>
              </w:rPr>
              <w:t xml:space="preserve">LO: The student knows the concepts of ERP system </w:t>
            </w:r>
          </w:p>
        </w:tc>
      </w:tr>
      <w:tr w:rsidR="0060079E" w14:paraId="7A45CAA0"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B713C31" w14:textId="77777777" w:rsidR="0060079E" w:rsidRDefault="005E4D6C" w:rsidP="00AA639D">
            <w:pPr>
              <w:spacing w:after="0" w:line="240" w:lineRule="auto"/>
            </w:pPr>
            <w:r>
              <w:rPr>
                <w:rStyle w:val="None"/>
                <w:rFonts w:ascii="Times New Roman" w:hAnsi="Times New Roman"/>
                <w:sz w:val="20"/>
                <w:szCs w:val="20"/>
              </w:rPr>
              <w:t>8.</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1EFFBE" w14:textId="77777777" w:rsidR="0060079E" w:rsidRDefault="005E4D6C">
            <w:pPr>
              <w:spacing w:after="0" w:line="240" w:lineRule="auto"/>
              <w:jc w:val="both"/>
            </w:pPr>
            <w:r>
              <w:rPr>
                <w:rStyle w:val="None"/>
                <w:rFonts w:ascii="Times New Roman" w:hAnsi="Times New Roman"/>
                <w:sz w:val="20"/>
                <w:szCs w:val="20"/>
                <w:lang w:val="en-US"/>
              </w:rPr>
              <w:t>Management information systems</w:t>
            </w:r>
          </w:p>
        </w:tc>
      </w:tr>
      <w:tr w:rsidR="0060079E" w14:paraId="77386437"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27B5B94"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52C7C" w14:textId="77777777" w:rsidR="0060079E" w:rsidRDefault="005E4D6C">
            <w:pPr>
              <w:spacing w:after="0" w:line="240" w:lineRule="auto"/>
              <w:jc w:val="both"/>
            </w:pPr>
            <w:r>
              <w:rPr>
                <w:rStyle w:val="None"/>
                <w:rFonts w:ascii="Times New Roman" w:hAnsi="Times New Roman"/>
                <w:sz w:val="20"/>
                <w:szCs w:val="20"/>
                <w:lang w:val="en-US"/>
              </w:rPr>
              <w:t xml:space="preserve">LO: The student can handle an ERP system </w:t>
            </w:r>
          </w:p>
        </w:tc>
      </w:tr>
      <w:tr w:rsidR="0060079E" w14:paraId="555CA7DB"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96983A5" w14:textId="77777777" w:rsidR="0060079E" w:rsidRDefault="005E4D6C" w:rsidP="00AA639D">
            <w:pPr>
              <w:spacing w:after="0" w:line="240" w:lineRule="auto"/>
            </w:pPr>
            <w:r>
              <w:rPr>
                <w:rStyle w:val="None"/>
                <w:rFonts w:ascii="Times New Roman" w:hAnsi="Times New Roman"/>
                <w:sz w:val="20"/>
                <w:szCs w:val="20"/>
              </w:rPr>
              <w:t>9.</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C3FE8" w14:textId="77777777" w:rsidR="0060079E" w:rsidRDefault="005E4D6C">
            <w:pPr>
              <w:spacing w:after="0" w:line="240" w:lineRule="auto"/>
              <w:jc w:val="both"/>
            </w:pPr>
            <w:r>
              <w:rPr>
                <w:rStyle w:val="None"/>
                <w:rFonts w:ascii="Times New Roman" w:hAnsi="Times New Roman"/>
                <w:sz w:val="20"/>
                <w:szCs w:val="20"/>
                <w:lang w:val="en-US"/>
              </w:rPr>
              <w:t>Evaluation and selection of information system</w:t>
            </w:r>
          </w:p>
        </w:tc>
      </w:tr>
      <w:tr w:rsidR="0060079E" w14:paraId="4F86F209"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5EA07112"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1EAAB0" w14:textId="77777777" w:rsidR="0060079E" w:rsidRDefault="005E4D6C">
            <w:pPr>
              <w:spacing w:after="0" w:line="240" w:lineRule="auto"/>
              <w:jc w:val="both"/>
            </w:pPr>
            <w:r>
              <w:rPr>
                <w:rStyle w:val="None"/>
                <w:rFonts w:ascii="Times New Roman" w:hAnsi="Times New Roman"/>
                <w:sz w:val="20"/>
                <w:szCs w:val="20"/>
                <w:lang w:val="en-US"/>
              </w:rPr>
              <w:t>LO: The student knows the modules of ERP system</w:t>
            </w:r>
          </w:p>
        </w:tc>
      </w:tr>
      <w:tr w:rsidR="0060079E" w14:paraId="04C7E422"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70023C8" w14:textId="77777777" w:rsidR="0060079E" w:rsidRDefault="005E4D6C" w:rsidP="00AA639D">
            <w:pPr>
              <w:spacing w:after="0" w:line="240" w:lineRule="auto"/>
            </w:pPr>
            <w:r>
              <w:rPr>
                <w:rStyle w:val="None"/>
                <w:rFonts w:ascii="Times New Roman" w:hAnsi="Times New Roman"/>
                <w:sz w:val="20"/>
                <w:szCs w:val="20"/>
              </w:rPr>
              <w:t>10.</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96156" w14:textId="77777777" w:rsidR="0060079E" w:rsidRDefault="005E4D6C">
            <w:pPr>
              <w:spacing w:after="0" w:line="240" w:lineRule="auto"/>
              <w:jc w:val="both"/>
            </w:pPr>
            <w:r>
              <w:rPr>
                <w:rStyle w:val="None"/>
                <w:rFonts w:ascii="Times New Roman" w:hAnsi="Times New Roman"/>
                <w:sz w:val="20"/>
                <w:szCs w:val="20"/>
                <w:lang w:val="en-US"/>
              </w:rPr>
              <w:t>Implementation of information system</w:t>
            </w:r>
          </w:p>
        </w:tc>
      </w:tr>
      <w:tr w:rsidR="0060079E" w14:paraId="7E6CBA99"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03878F32"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D3667" w14:textId="77777777" w:rsidR="0060079E" w:rsidRDefault="005E4D6C">
            <w:pPr>
              <w:spacing w:after="0" w:line="240" w:lineRule="auto"/>
              <w:jc w:val="both"/>
            </w:pPr>
            <w:r>
              <w:rPr>
                <w:rStyle w:val="None"/>
                <w:rFonts w:ascii="Times New Roman" w:hAnsi="Times New Roman"/>
                <w:sz w:val="20"/>
                <w:szCs w:val="20"/>
                <w:lang w:val="en-US"/>
              </w:rPr>
              <w:t>LO: The student knows the ERP Data export, ETL process</w:t>
            </w:r>
          </w:p>
        </w:tc>
      </w:tr>
      <w:tr w:rsidR="0060079E" w14:paraId="6C29EF35" w14:textId="77777777">
        <w:tblPrEx>
          <w:tblCellMar>
            <w:top w:w="0" w:type="dxa"/>
            <w:left w:w="0" w:type="dxa"/>
            <w:bottom w:w="0" w:type="dxa"/>
            <w:right w:w="0" w:type="dxa"/>
          </w:tblCellMar>
        </w:tblPrEx>
        <w:trPr>
          <w:trHeight w:val="44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C3F6DBB" w14:textId="00BD4B0A" w:rsidR="0060079E" w:rsidRDefault="00AA639D" w:rsidP="00505D2B">
            <w:pPr>
              <w:spacing w:after="0" w:line="240" w:lineRule="auto"/>
              <w:jc w:val="center"/>
            </w:pPr>
            <w:r>
              <w:rPr>
                <w:rStyle w:val="None"/>
                <w:rFonts w:ascii="Times New Roman" w:hAnsi="Times New Roman"/>
                <w:sz w:val="20"/>
                <w:szCs w:val="20"/>
              </w:rPr>
              <w:t>1</w:t>
            </w:r>
            <w:r w:rsidR="005E4D6C">
              <w:rPr>
                <w:rStyle w:val="None"/>
                <w:rFonts w:ascii="Times New Roman" w:hAnsi="Times New Roman"/>
                <w:sz w:val="20"/>
                <w:szCs w:val="20"/>
              </w:rPr>
              <w:t>1.</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169F1" w14:textId="77777777" w:rsidR="0060079E" w:rsidRDefault="005E4D6C">
            <w:pPr>
              <w:spacing w:after="0" w:line="240" w:lineRule="auto"/>
              <w:jc w:val="both"/>
            </w:pPr>
            <w:r>
              <w:rPr>
                <w:rStyle w:val="None"/>
                <w:rFonts w:ascii="Times New Roman" w:hAnsi="Times New Roman"/>
                <w:sz w:val="20"/>
                <w:szCs w:val="20"/>
                <w:lang w:val="en-US"/>
              </w:rPr>
              <w:t>Infrastructure Management (Information Resource Management)</w:t>
            </w:r>
          </w:p>
        </w:tc>
      </w:tr>
      <w:tr w:rsidR="0060079E" w14:paraId="2ADBDF28"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1FCAA7FC" w14:textId="77777777" w:rsidR="0060079E" w:rsidRDefault="0060079E" w:rsidP="00505D2B">
            <w:pPr>
              <w:jc w:val="center"/>
            </w:pP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B3F65" w14:textId="77777777" w:rsidR="0060079E" w:rsidRDefault="005E4D6C">
            <w:pPr>
              <w:spacing w:after="0" w:line="240" w:lineRule="auto"/>
              <w:jc w:val="both"/>
            </w:pPr>
            <w:r>
              <w:rPr>
                <w:rStyle w:val="None"/>
                <w:rFonts w:ascii="Times New Roman" w:hAnsi="Times New Roman"/>
                <w:sz w:val="20"/>
                <w:szCs w:val="20"/>
                <w:lang w:val="en-US"/>
              </w:rPr>
              <w:t>LO: The student can use PowerBI</w:t>
            </w:r>
          </w:p>
        </w:tc>
      </w:tr>
      <w:tr w:rsidR="0060079E" w14:paraId="7FB5483D"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80" w:type="dxa"/>
            </w:tcMar>
          </w:tcPr>
          <w:p w14:paraId="500CD6B9" w14:textId="04AC2463" w:rsidR="0060079E" w:rsidRDefault="00AA639D" w:rsidP="00505D2B">
            <w:pPr>
              <w:spacing w:after="0" w:line="240" w:lineRule="auto"/>
              <w:jc w:val="center"/>
            </w:pPr>
            <w:r>
              <w:rPr>
                <w:rStyle w:val="None"/>
                <w:rFonts w:ascii="Times New Roman" w:hAnsi="Times New Roman"/>
                <w:sz w:val="20"/>
                <w:szCs w:val="20"/>
              </w:rPr>
              <w:t>1</w:t>
            </w:r>
            <w:r w:rsidR="005E4D6C">
              <w:rPr>
                <w:rStyle w:val="None"/>
                <w:rFonts w:ascii="Times New Roman" w:hAnsi="Times New Roman"/>
                <w:sz w:val="20"/>
                <w:szCs w:val="20"/>
              </w:rPr>
              <w:t>2.</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66534" w14:textId="77777777" w:rsidR="0060079E" w:rsidRDefault="005E4D6C">
            <w:pPr>
              <w:spacing w:after="0" w:line="240" w:lineRule="auto"/>
              <w:jc w:val="both"/>
            </w:pPr>
            <w:r>
              <w:rPr>
                <w:rStyle w:val="None"/>
                <w:rFonts w:ascii="Times New Roman" w:hAnsi="Times New Roman"/>
                <w:sz w:val="20"/>
                <w:szCs w:val="20"/>
                <w:lang w:val="en-US"/>
              </w:rPr>
              <w:t>Business intelligence</w:t>
            </w:r>
          </w:p>
        </w:tc>
      </w:tr>
      <w:tr w:rsidR="0060079E" w14:paraId="1B305B80"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8A14FE2" w14:textId="77777777" w:rsidR="0060079E" w:rsidRDefault="0060079E" w:rsidP="00505D2B">
            <w:pPr>
              <w:jc w:val="center"/>
            </w:pP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27788" w14:textId="77777777" w:rsidR="0060079E" w:rsidRDefault="005E4D6C">
            <w:pPr>
              <w:spacing w:after="0" w:line="240" w:lineRule="auto"/>
              <w:jc w:val="both"/>
            </w:pPr>
            <w:r>
              <w:rPr>
                <w:rStyle w:val="None"/>
                <w:rFonts w:ascii="Times New Roman" w:hAnsi="Times New Roman"/>
                <w:sz w:val="20"/>
                <w:szCs w:val="20"/>
              </w:rPr>
              <w:t xml:space="preserve">LO: </w:t>
            </w:r>
            <w:r>
              <w:rPr>
                <w:rStyle w:val="None"/>
                <w:rFonts w:ascii="Times New Roman" w:hAnsi="Times New Roman"/>
                <w:sz w:val="20"/>
                <w:szCs w:val="20"/>
                <w:lang w:val="en-US"/>
              </w:rPr>
              <w:t>Power BI practice</w:t>
            </w:r>
          </w:p>
        </w:tc>
      </w:tr>
      <w:tr w:rsidR="0060079E" w14:paraId="0B01EA72"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80" w:type="dxa"/>
            </w:tcMar>
          </w:tcPr>
          <w:p w14:paraId="2932EEBB" w14:textId="1B7D6243" w:rsidR="0060079E" w:rsidRDefault="00AA639D" w:rsidP="00505D2B">
            <w:pPr>
              <w:spacing w:after="0" w:line="240" w:lineRule="auto"/>
              <w:jc w:val="center"/>
            </w:pPr>
            <w:r>
              <w:rPr>
                <w:rStyle w:val="None"/>
                <w:rFonts w:ascii="Times New Roman" w:hAnsi="Times New Roman"/>
                <w:sz w:val="20"/>
                <w:szCs w:val="20"/>
              </w:rPr>
              <w:t>1</w:t>
            </w:r>
            <w:r w:rsidR="005E4D6C">
              <w:rPr>
                <w:rStyle w:val="None"/>
                <w:rFonts w:ascii="Times New Roman" w:hAnsi="Times New Roman"/>
                <w:sz w:val="20"/>
                <w:szCs w:val="20"/>
              </w:rPr>
              <w:t>3.</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D3C60" w14:textId="77777777" w:rsidR="0060079E" w:rsidRDefault="005E4D6C">
            <w:pPr>
              <w:spacing w:after="0" w:line="240" w:lineRule="auto"/>
              <w:jc w:val="both"/>
            </w:pPr>
            <w:r>
              <w:rPr>
                <w:rStyle w:val="None"/>
                <w:rFonts w:ascii="Times New Roman" w:hAnsi="Times New Roman"/>
                <w:sz w:val="20"/>
                <w:szCs w:val="20"/>
                <w:lang w:val="en-US"/>
              </w:rPr>
              <w:t>Operation of information systems</w:t>
            </w:r>
          </w:p>
        </w:tc>
      </w:tr>
      <w:tr w:rsidR="0060079E" w14:paraId="326CCD42"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638BDA66" w14:textId="77777777" w:rsidR="0060079E" w:rsidRDefault="0060079E" w:rsidP="00505D2B">
            <w:pPr>
              <w:jc w:val="center"/>
            </w:pP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663BC" w14:textId="77777777" w:rsidR="0060079E" w:rsidRDefault="005E4D6C">
            <w:pPr>
              <w:spacing w:after="0" w:line="240" w:lineRule="auto"/>
              <w:jc w:val="both"/>
            </w:pPr>
            <w:r>
              <w:rPr>
                <w:rStyle w:val="None"/>
                <w:rFonts w:ascii="Times New Roman" w:hAnsi="Times New Roman"/>
                <w:sz w:val="20"/>
                <w:szCs w:val="20"/>
                <w:lang w:val="en-US"/>
              </w:rPr>
              <w:t xml:space="preserve">LO: The student can create data visualisation </w:t>
            </w:r>
          </w:p>
        </w:tc>
      </w:tr>
      <w:tr w:rsidR="0060079E" w14:paraId="046E53B8" w14:textId="77777777">
        <w:tblPrEx>
          <w:tblCellMar>
            <w:top w:w="0" w:type="dxa"/>
            <w:left w:w="0" w:type="dxa"/>
            <w:bottom w:w="0" w:type="dxa"/>
            <w:right w:w="0" w:type="dxa"/>
          </w:tblCellMar>
        </w:tblPrEx>
        <w:trPr>
          <w:trHeight w:val="222"/>
          <w:jc w:val="center"/>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80" w:type="dxa"/>
            </w:tcMar>
          </w:tcPr>
          <w:p w14:paraId="130B2C07" w14:textId="116F8AF9" w:rsidR="0060079E" w:rsidRDefault="00AA639D" w:rsidP="00505D2B">
            <w:pPr>
              <w:spacing w:after="0" w:line="240" w:lineRule="auto"/>
              <w:jc w:val="center"/>
            </w:pPr>
            <w:r>
              <w:rPr>
                <w:rStyle w:val="None"/>
                <w:rFonts w:ascii="Times New Roman" w:hAnsi="Times New Roman"/>
                <w:sz w:val="20"/>
                <w:szCs w:val="20"/>
              </w:rPr>
              <w:t>1</w:t>
            </w:r>
            <w:r w:rsidR="005E4D6C">
              <w:rPr>
                <w:rStyle w:val="None"/>
                <w:rFonts w:ascii="Times New Roman" w:hAnsi="Times New Roman"/>
                <w:sz w:val="20"/>
                <w:szCs w:val="20"/>
              </w:rPr>
              <w:t>4.</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4D439" w14:textId="77777777" w:rsidR="0060079E" w:rsidRDefault="005E4D6C">
            <w:pPr>
              <w:spacing w:after="0" w:line="240" w:lineRule="auto"/>
              <w:jc w:val="both"/>
            </w:pPr>
            <w:r>
              <w:rPr>
                <w:rStyle w:val="None"/>
                <w:rFonts w:ascii="Times New Roman" w:hAnsi="Times New Roman"/>
                <w:sz w:val="20"/>
                <w:szCs w:val="20"/>
                <w:lang w:val="en-US"/>
              </w:rPr>
              <w:t>Theoratical exam</w:t>
            </w:r>
          </w:p>
        </w:tc>
      </w:tr>
      <w:tr w:rsidR="0060079E" w14:paraId="54878DF7" w14:textId="77777777">
        <w:tblPrEx>
          <w:tblCellMar>
            <w:top w:w="0" w:type="dxa"/>
            <w:left w:w="0" w:type="dxa"/>
            <w:bottom w:w="0" w:type="dxa"/>
            <w:right w:w="0" w:type="dxa"/>
          </w:tblCellMar>
        </w:tblPrEx>
        <w:trPr>
          <w:trHeight w:val="222"/>
          <w:jc w:val="center"/>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14:paraId="178E787D" w14:textId="77777777" w:rsidR="0060079E" w:rsidRDefault="0060079E"/>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10131" w14:textId="77777777" w:rsidR="0060079E" w:rsidRDefault="005E4D6C">
            <w:pPr>
              <w:spacing w:after="0" w:line="240" w:lineRule="auto"/>
              <w:jc w:val="both"/>
            </w:pPr>
            <w:r>
              <w:rPr>
                <w:rStyle w:val="None"/>
                <w:rFonts w:ascii="Times New Roman" w:hAnsi="Times New Roman"/>
                <w:sz w:val="20"/>
                <w:szCs w:val="20"/>
                <w:lang w:val="en-US"/>
              </w:rPr>
              <w:t xml:space="preserve">Practical exam </w:t>
            </w:r>
          </w:p>
        </w:tc>
      </w:tr>
    </w:tbl>
    <w:p w14:paraId="6F5E1C69" w14:textId="32494A50" w:rsidR="0060079E" w:rsidRDefault="0060079E">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40B49A7B" w14:textId="419756C5"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65E899BB" w14:textId="6D9568B6"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17DEF958" w14:textId="2EFF0C4F"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0987EC8C" w14:textId="772D8182"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27CE567C" w14:textId="2C6A6EB7"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0A2639ED" w14:textId="76C689B5"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399DD7D8" w14:textId="45370D16"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6BFDED84" w14:textId="710E9077"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56C921AF" w14:textId="3A3DAFCF"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6B8E5C4F" w14:textId="5C89C6B9"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2C99810C" w14:textId="5438C72D"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213DEEBA" w14:textId="4FCE4DBE"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38895155" w14:textId="3B56C86C"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0B53BD97" w14:textId="56AE6F43"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7CEF3B5F" w14:textId="14EC2175"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41CC3169" w14:textId="7BCF6209"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5DF0FE7C" w14:textId="0E155B34"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64589442" w14:textId="4394CECC"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3ECE3ECD" w14:textId="1294F5D3"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77A75AB1" w14:textId="7C35EE3A"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3C0111B2" w14:textId="12B2D853"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7221A06C" w14:textId="4D24EB13"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1C5B0442" w14:textId="1A05DEFA"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53237174" w14:textId="425CB86A" w:rsidR="0054799C" w:rsidRDefault="0054799C">
      <w:pPr>
        <w:widowControl w:val="0"/>
        <w:spacing w:after="0" w:line="240" w:lineRule="auto"/>
        <w:ind w:left="38" w:hanging="38"/>
        <w:jc w:val="center"/>
        <w:rPr>
          <w:rStyle w:val="None"/>
          <w:rFonts w:ascii="Times New Roman" w:eastAsia="Times New Roman" w:hAnsi="Times New Roman" w:cs="Times New Roman"/>
          <w:b/>
          <w:bCs/>
          <w:sz w:val="20"/>
          <w:szCs w:val="20"/>
          <w:lang w:val="en-US"/>
        </w:rPr>
      </w:pPr>
    </w:p>
    <w:p w14:paraId="07C052F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83C2C44"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Product and Brand Management</w:t>
      </w:r>
      <w:r>
        <w:rPr>
          <w:rStyle w:val="Hyperlink2"/>
          <w:rFonts w:eastAsia="Arial Unicode MS"/>
        </w:rPr>
        <w:t xml:space="preserve">      </w:t>
      </w:r>
    </w:p>
    <w:p w14:paraId="377B18AD" w14:textId="77777777" w:rsidR="0060079E" w:rsidRDefault="005E4D6C">
      <w:pPr>
        <w:spacing w:after="0" w:line="240" w:lineRule="auto"/>
        <w:jc w:val="both"/>
        <w:rPr>
          <w:rStyle w:val="Hyperlink0"/>
          <w:rFonts w:eastAsia="Arial Unicode MS"/>
        </w:rPr>
      </w:pPr>
      <w:r>
        <w:rPr>
          <w:rStyle w:val="Hyperlink2"/>
          <w:rFonts w:eastAsia="Arial Unicode MS"/>
        </w:rPr>
        <w:t>Neptun code: GT_AKMNE600-17</w:t>
      </w:r>
    </w:p>
    <w:p w14:paraId="086E74F3"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1089486D"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7DAC2F46" w14:textId="77777777" w:rsidR="0060079E" w:rsidRDefault="005E4D6C">
      <w:pPr>
        <w:spacing w:after="0" w:line="240" w:lineRule="auto"/>
        <w:jc w:val="both"/>
        <w:rPr>
          <w:rStyle w:val="Hyperlink0"/>
          <w:rFonts w:eastAsia="Arial Unicode MS"/>
        </w:rPr>
      </w:pPr>
      <w:r>
        <w:rPr>
          <w:rStyle w:val="Hyperlink2"/>
          <w:rFonts w:eastAsia="Arial Unicode MS"/>
        </w:rPr>
        <w:t>Instructor: Dr. Mihály Soós</w:t>
      </w:r>
    </w:p>
    <w:p w14:paraId="519E7A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7D52E9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86843D8" w14:textId="77777777" w:rsidR="0060079E" w:rsidRDefault="005E4D6C">
      <w:pPr>
        <w:spacing w:after="0" w:line="240" w:lineRule="auto"/>
        <w:jc w:val="both"/>
        <w:rPr>
          <w:rStyle w:val="Hyperlink0"/>
          <w:rFonts w:eastAsia="Arial Unicode MS"/>
        </w:rPr>
      </w:pPr>
      <w:r>
        <w:rPr>
          <w:rStyle w:val="Hyperlink2"/>
          <w:rFonts w:eastAsia="Arial Unicode MS"/>
        </w:rPr>
        <w:t>The aim of the course is to enable students to get acquainted with the key issues of product and brand strategies and, in addition to theoretical grounding, with the help of case studies, can obtain useful knowledge in practice. The basic knowledge of the subject is acquired by the students within the framework of the Product and Brand Management object.</w:t>
      </w:r>
    </w:p>
    <w:p w14:paraId="32FFA72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14BBB24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7FB1EE21" w14:textId="77777777" w:rsidR="0060079E" w:rsidRDefault="005E4D6C">
      <w:pPr>
        <w:spacing w:after="0" w:line="240" w:lineRule="auto"/>
        <w:jc w:val="both"/>
        <w:rPr>
          <w:rStyle w:val="Hyperlink0"/>
          <w:rFonts w:eastAsia="Arial Unicode MS"/>
        </w:rPr>
      </w:pPr>
      <w:r>
        <w:rPr>
          <w:rStyle w:val="Hyperlink2"/>
          <w:rFonts w:eastAsia="Arial Unicode MS"/>
        </w:rPr>
        <w:t>They are familiar with marketing concepts and theories. It possesses knowledge of commercial, logistic and marketing methods and possesses the user level. He knows the practical functioning of economic organisations at the skill level, with particular regard to marketing and trade processes. They know the techniques of providing customer relationship tasks.</w:t>
      </w:r>
    </w:p>
    <w:p w14:paraId="6809609F"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w:t>
      </w:r>
      <w:r>
        <w:rPr>
          <w:rStyle w:val="Hyperlink2"/>
          <w:rFonts w:eastAsia="Arial Unicode MS"/>
        </w:rPr>
        <w:t>s:</w:t>
      </w:r>
    </w:p>
    <w:p w14:paraId="4ACC9EAF" w14:textId="77777777" w:rsidR="0060079E" w:rsidRDefault="005E4D6C">
      <w:pPr>
        <w:spacing w:after="0" w:line="240" w:lineRule="auto"/>
        <w:jc w:val="both"/>
        <w:rPr>
          <w:rStyle w:val="Hyperlink0"/>
          <w:rFonts w:eastAsia="Arial Unicode MS"/>
        </w:rPr>
      </w:pPr>
      <w:r>
        <w:rPr>
          <w:rStyle w:val="Hyperlink2"/>
          <w:rFonts w:eastAsia="Arial Unicode MS"/>
        </w:rPr>
        <w:t>Using the knowledge of theoretical, conceptual and methodological knowledge, they collect and systematise the facts and data needed to perform his duties; explores easier causal relationships and draws conclusions, formulates suggestions in routine processes in the organisation. Communicate effectively in writing and orally. Can connect with clients and partners. Ability to contribute to questionnaires and market research. At the skill level, it applies its knowledge of the practical functioning of business organisations, with particular regard to marketing and trade processes.</w:t>
      </w:r>
    </w:p>
    <w:p w14:paraId="26F0812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1459FF60" w14:textId="40C848F6" w:rsidR="0060079E" w:rsidRPr="0054799C"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They critically look at his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organisation and work responsibly.</w:t>
      </w:r>
    </w:p>
    <w:p w14:paraId="5BA6BD6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26BCBC63" w14:textId="77777777" w:rsidR="0060079E" w:rsidRDefault="005E4D6C">
      <w:pPr>
        <w:spacing w:after="0" w:line="240" w:lineRule="auto"/>
        <w:jc w:val="both"/>
        <w:rPr>
          <w:rStyle w:val="Hyperlink0"/>
          <w:rFonts w:eastAsia="Arial Unicode MS"/>
        </w:rPr>
      </w:pPr>
      <w:r>
        <w:rPr>
          <w:rStyle w:val="Hyperlink2"/>
          <w:rFonts w:eastAsia="Arial Unicode MS"/>
        </w:rPr>
        <w:t>They are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organising it independently and regularly checking their work. He identifies communication and language deficiencies, identifies the possibilities for further development.</w:t>
      </w:r>
    </w:p>
    <w:p w14:paraId="3193DCA3" w14:textId="77777777" w:rsidR="0060079E" w:rsidRDefault="005E4D6C">
      <w:pPr>
        <w:spacing w:after="0" w:line="240" w:lineRule="auto"/>
        <w:jc w:val="both"/>
        <w:rPr>
          <w:rStyle w:val="Hyperlink0"/>
          <w:rFonts w:eastAsia="Arial Unicode MS"/>
        </w:rPr>
      </w:pPr>
      <w:r>
        <w:rPr>
          <w:rStyle w:val="Hyperlink2"/>
          <w:rFonts w:eastAsia="Arial Unicode MS"/>
        </w:rPr>
        <w:t>They relies on its staff and leadership assistance.</w:t>
      </w:r>
    </w:p>
    <w:p w14:paraId="1084155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632451A" w14:textId="77777777" w:rsidR="0060079E" w:rsidRDefault="005E4D6C">
      <w:pPr>
        <w:spacing w:after="0" w:line="240" w:lineRule="auto"/>
        <w:jc w:val="both"/>
        <w:rPr>
          <w:rStyle w:val="Hyperlink0"/>
          <w:rFonts w:eastAsia="Arial Unicode MS"/>
        </w:rPr>
      </w:pPr>
      <w:r>
        <w:rPr>
          <w:rStyle w:val="Hyperlink2"/>
          <w:rFonts w:eastAsia="Arial Unicode MS"/>
        </w:rPr>
        <w:t>The course covers the following topics: The basic conceptions of marketing-oriented product innovation and the types of new products. Relationships between Enterprise Product Policy and Product Innovation. Tools and tests - to incorporate user properties and preferences into design. Product development is an organisational backbone. Organisational culture, organisational behaviour and product innovation. Developing and testing the new product concept. Brand Policy decisions. Brand Extension. Global Brand Strategies. The role of marketing in design and technical development. Design and packaging</w:t>
      </w:r>
    </w:p>
    <w:p w14:paraId="4191C246"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Learning methods</w:t>
      </w:r>
      <w:r>
        <w:rPr>
          <w:rStyle w:val="Hyperlink2"/>
          <w:rFonts w:eastAsia="Arial Unicode MS"/>
        </w:rPr>
        <w:t>:</w:t>
      </w:r>
    </w:p>
    <w:p w14:paraId="0FD6CA61" w14:textId="77777777" w:rsidR="0060079E" w:rsidRDefault="005E4D6C">
      <w:pPr>
        <w:spacing w:after="0" w:line="240" w:lineRule="auto"/>
        <w:jc w:val="both"/>
        <w:rPr>
          <w:rStyle w:val="Hyperlink0"/>
          <w:rFonts w:eastAsia="Arial Unicode MS"/>
        </w:rPr>
      </w:pPr>
      <w:r>
        <w:rPr>
          <w:rStyle w:val="Hyperlink2"/>
          <w:rFonts w:eastAsia="Arial Unicode MS"/>
        </w:rPr>
        <w:t xml:space="preserve">Visiting the lessons, fill the attendance. </w:t>
      </w:r>
    </w:p>
    <w:p w14:paraId="3E1EA1A3" w14:textId="77777777" w:rsidR="0060079E" w:rsidRDefault="005E4D6C">
      <w:pPr>
        <w:spacing w:after="0" w:line="240" w:lineRule="auto"/>
        <w:jc w:val="both"/>
        <w:rPr>
          <w:rStyle w:val="Hyperlink0"/>
          <w:rFonts w:eastAsia="Arial Unicode MS"/>
        </w:rPr>
      </w:pPr>
      <w:r>
        <w:rPr>
          <w:rStyle w:val="Hyperlink2"/>
          <w:rFonts w:eastAsia="Arial Unicode MS"/>
        </w:rPr>
        <w:t>The final exam will be the written exam. 30 questions, 30 min, 30 answers, 30 points.</w:t>
      </w:r>
    </w:p>
    <w:p w14:paraId="382BBF1C" w14:textId="77777777" w:rsidR="0060079E" w:rsidRDefault="005E4D6C">
      <w:pPr>
        <w:spacing w:after="0" w:line="240" w:lineRule="auto"/>
        <w:jc w:val="both"/>
        <w:rPr>
          <w:rStyle w:val="Hyperlink0"/>
          <w:rFonts w:eastAsia="Arial Unicode MS"/>
        </w:rPr>
      </w:pPr>
      <w:r>
        <w:rPr>
          <w:rStyle w:val="Hyperlink2"/>
          <w:rFonts w:eastAsia="Arial Unicode MS"/>
        </w:rPr>
        <w:t>18-2</w:t>
      </w:r>
    </w:p>
    <w:p w14:paraId="014F674C" w14:textId="77777777" w:rsidR="0060079E" w:rsidRDefault="005E4D6C">
      <w:pPr>
        <w:spacing w:after="0" w:line="240" w:lineRule="auto"/>
        <w:jc w:val="both"/>
        <w:rPr>
          <w:rStyle w:val="Hyperlink0"/>
          <w:rFonts w:eastAsia="Arial Unicode MS"/>
        </w:rPr>
      </w:pPr>
      <w:r>
        <w:rPr>
          <w:rStyle w:val="Hyperlink2"/>
          <w:rFonts w:eastAsia="Arial Unicode MS"/>
        </w:rPr>
        <w:t>21-3</w:t>
      </w:r>
    </w:p>
    <w:p w14:paraId="5E3A8515" w14:textId="77777777" w:rsidR="0060079E" w:rsidRDefault="005E4D6C">
      <w:pPr>
        <w:spacing w:after="0" w:line="240" w:lineRule="auto"/>
        <w:jc w:val="both"/>
        <w:rPr>
          <w:rStyle w:val="Hyperlink0"/>
          <w:rFonts w:eastAsia="Arial Unicode MS"/>
        </w:rPr>
      </w:pPr>
      <w:r>
        <w:rPr>
          <w:rStyle w:val="Hyperlink2"/>
          <w:rFonts w:eastAsia="Arial Unicode MS"/>
        </w:rPr>
        <w:t>24-4</w:t>
      </w:r>
    </w:p>
    <w:p w14:paraId="0610527F" w14:textId="77777777" w:rsidR="0060079E" w:rsidRDefault="005E4D6C">
      <w:pPr>
        <w:spacing w:after="0" w:line="240" w:lineRule="auto"/>
        <w:jc w:val="both"/>
        <w:rPr>
          <w:rStyle w:val="Hyperlink0"/>
          <w:rFonts w:eastAsia="Arial Unicode MS"/>
        </w:rPr>
      </w:pPr>
      <w:r>
        <w:rPr>
          <w:rStyle w:val="Hyperlink2"/>
          <w:rFonts w:eastAsia="Arial Unicode MS"/>
        </w:rPr>
        <w:t>27-5</w:t>
      </w:r>
    </w:p>
    <w:p w14:paraId="3B39853D" w14:textId="77777777" w:rsidR="0060079E" w:rsidRDefault="005E4D6C">
      <w:pPr>
        <w:spacing w:after="0" w:line="240" w:lineRule="auto"/>
        <w:jc w:val="both"/>
        <w:rPr>
          <w:rStyle w:val="Hyperlink0"/>
          <w:rFonts w:eastAsia="Arial Unicode MS"/>
        </w:rPr>
      </w:pPr>
      <w:r>
        <w:rPr>
          <w:rStyle w:val="Hyperlink2"/>
          <w:rFonts w:eastAsia="Arial Unicode MS"/>
        </w:rPr>
        <w:t>Assessment: Written exam</w:t>
      </w:r>
    </w:p>
    <w:p w14:paraId="28B94A5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67664CB0" w14:textId="77777777" w:rsidR="0060079E" w:rsidRDefault="005E4D6C">
      <w:pPr>
        <w:spacing w:after="0" w:line="240" w:lineRule="auto"/>
        <w:jc w:val="both"/>
        <w:rPr>
          <w:rStyle w:val="Hyperlink0"/>
          <w:rFonts w:eastAsia="Arial Unicode MS"/>
        </w:rPr>
      </w:pPr>
      <w:r>
        <w:rPr>
          <w:rStyle w:val="Hyperlink2"/>
          <w:rFonts w:eastAsia="Arial Unicode MS"/>
        </w:rPr>
        <w:t>The material of the lectures</w:t>
      </w:r>
    </w:p>
    <w:p w14:paraId="5A98EEA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38085A08" w14:textId="77777777" w:rsidR="0060079E" w:rsidRDefault="005E4D6C">
      <w:pPr>
        <w:spacing w:after="0" w:line="240" w:lineRule="auto"/>
        <w:jc w:val="both"/>
        <w:rPr>
          <w:rStyle w:val="Hyperlink0"/>
          <w:rFonts w:eastAsia="Arial Unicode MS"/>
        </w:rPr>
      </w:pPr>
      <w:r>
        <w:rPr>
          <w:rStyle w:val="Hyperlink2"/>
          <w:rFonts w:eastAsia="Arial Unicode MS"/>
        </w:rPr>
        <w:t xml:space="preserve">Phillip Kotler, Marketing management </w:t>
      </w:r>
    </w:p>
    <w:p w14:paraId="3372A4D2" w14:textId="77777777" w:rsidR="0060079E" w:rsidRDefault="005E4D6C">
      <w:pPr>
        <w:spacing w:after="0" w:line="240" w:lineRule="auto"/>
        <w:jc w:val="both"/>
        <w:rPr>
          <w:rStyle w:val="Hyperlink0"/>
          <w:rFonts w:eastAsia="Arial Unicode MS"/>
        </w:rPr>
      </w:pPr>
      <w:r>
        <w:rPr>
          <w:rStyle w:val="Hyperlink2"/>
          <w:rFonts w:eastAsia="Arial Unicode MS"/>
        </w:rPr>
        <w:t xml:space="preserve">Ulrich, K. – Eppinger, S. (2011): Product Design and Development. McGraw Hill Book Co, pp: 415 </w:t>
      </w:r>
    </w:p>
    <w:p w14:paraId="5029E3CE" w14:textId="77777777" w:rsidR="0060079E" w:rsidRDefault="005E4D6C">
      <w:pPr>
        <w:spacing w:after="0" w:line="240" w:lineRule="auto"/>
        <w:jc w:val="both"/>
        <w:rPr>
          <w:rStyle w:val="Hyperlink0"/>
          <w:rFonts w:eastAsia="Arial Unicode MS"/>
        </w:rPr>
      </w:pPr>
      <w:r>
        <w:rPr>
          <w:rStyle w:val="Hyperlink2"/>
          <w:rFonts w:eastAsia="Arial Unicode MS"/>
        </w:rPr>
        <w:t>Baker, M. – Heart, S. (2007): Product Strategy and Management, Pearson Education, Instock, pp: 570</w:t>
      </w:r>
    </w:p>
    <w:p w14:paraId="32B8C72D" w14:textId="37E15B76" w:rsidR="0060079E" w:rsidRDefault="0060079E">
      <w:pPr>
        <w:spacing w:after="0" w:line="240" w:lineRule="auto"/>
        <w:jc w:val="both"/>
        <w:rPr>
          <w:rStyle w:val="None"/>
          <w:rFonts w:ascii="Times New Roman" w:eastAsia="Times New Roman" w:hAnsi="Times New Roman" w:cs="Times New Roman"/>
          <w:sz w:val="20"/>
          <w:szCs w:val="20"/>
          <w:lang w:val="en-US"/>
        </w:rPr>
      </w:pPr>
    </w:p>
    <w:p w14:paraId="5B7E8DBD" w14:textId="0838674D" w:rsidR="0054799C" w:rsidRDefault="0054799C">
      <w:pPr>
        <w:spacing w:after="0" w:line="240" w:lineRule="auto"/>
        <w:jc w:val="both"/>
        <w:rPr>
          <w:rStyle w:val="None"/>
          <w:rFonts w:ascii="Times New Roman" w:eastAsia="Times New Roman" w:hAnsi="Times New Roman" w:cs="Times New Roman"/>
          <w:sz w:val="20"/>
          <w:szCs w:val="20"/>
          <w:lang w:val="en-US"/>
        </w:rPr>
      </w:pPr>
    </w:p>
    <w:p w14:paraId="76DFAD3E" w14:textId="695B577A" w:rsidR="0054799C" w:rsidRDefault="0054799C">
      <w:pPr>
        <w:spacing w:after="0" w:line="240" w:lineRule="auto"/>
        <w:jc w:val="both"/>
        <w:rPr>
          <w:rStyle w:val="None"/>
          <w:rFonts w:ascii="Times New Roman" w:eastAsia="Times New Roman" w:hAnsi="Times New Roman" w:cs="Times New Roman"/>
          <w:sz w:val="20"/>
          <w:szCs w:val="20"/>
          <w:lang w:val="en-US"/>
        </w:rPr>
      </w:pPr>
    </w:p>
    <w:p w14:paraId="7037DE33" w14:textId="0D9E1BF3" w:rsidR="0054799C" w:rsidRDefault="0054799C">
      <w:pPr>
        <w:spacing w:after="0" w:line="240" w:lineRule="auto"/>
        <w:jc w:val="both"/>
        <w:rPr>
          <w:rStyle w:val="None"/>
          <w:rFonts w:ascii="Times New Roman" w:eastAsia="Times New Roman" w:hAnsi="Times New Roman" w:cs="Times New Roman"/>
          <w:sz w:val="20"/>
          <w:szCs w:val="20"/>
          <w:lang w:val="en-US"/>
        </w:rPr>
      </w:pPr>
    </w:p>
    <w:p w14:paraId="05A2E9D6" w14:textId="4293C2FB" w:rsidR="0054799C" w:rsidRDefault="0054799C">
      <w:pPr>
        <w:spacing w:after="0" w:line="240" w:lineRule="auto"/>
        <w:jc w:val="both"/>
        <w:rPr>
          <w:rStyle w:val="None"/>
          <w:rFonts w:ascii="Times New Roman" w:eastAsia="Times New Roman" w:hAnsi="Times New Roman" w:cs="Times New Roman"/>
          <w:sz w:val="20"/>
          <w:szCs w:val="20"/>
          <w:lang w:val="en-US"/>
        </w:rPr>
      </w:pPr>
    </w:p>
    <w:p w14:paraId="39ABE3C3" w14:textId="5DA84811" w:rsidR="0054799C" w:rsidRDefault="0054799C">
      <w:pPr>
        <w:spacing w:after="0" w:line="240" w:lineRule="auto"/>
        <w:jc w:val="both"/>
        <w:rPr>
          <w:rStyle w:val="None"/>
          <w:rFonts w:ascii="Times New Roman" w:eastAsia="Times New Roman" w:hAnsi="Times New Roman" w:cs="Times New Roman"/>
          <w:sz w:val="20"/>
          <w:szCs w:val="20"/>
          <w:lang w:val="en-US"/>
        </w:rPr>
      </w:pPr>
    </w:p>
    <w:p w14:paraId="1BE18E51" w14:textId="77777777" w:rsidR="0054799C" w:rsidRDefault="0054799C">
      <w:pPr>
        <w:spacing w:after="0" w:line="240" w:lineRule="auto"/>
        <w:jc w:val="both"/>
        <w:rPr>
          <w:rStyle w:val="None"/>
          <w:rFonts w:ascii="Times New Roman" w:eastAsia="Times New Roman" w:hAnsi="Times New Roman" w:cs="Times New Roman"/>
          <w:sz w:val="20"/>
          <w:szCs w:val="20"/>
          <w:lang w:val="en-US"/>
        </w:rPr>
      </w:pPr>
    </w:p>
    <w:p w14:paraId="75BDCC1B"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0D4C21F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1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57"/>
        <w:gridCol w:w="5275"/>
      </w:tblGrid>
      <w:tr w:rsidR="0060079E" w14:paraId="07CCCF05" w14:textId="77777777">
        <w:tblPrEx>
          <w:tblCellMar>
            <w:top w:w="0" w:type="dxa"/>
            <w:left w:w="0" w:type="dxa"/>
            <w:bottom w:w="0" w:type="dxa"/>
            <w:right w:w="0" w:type="dxa"/>
          </w:tblCellMar>
        </w:tblPrEx>
        <w:trPr>
          <w:trHeight w:val="22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EF763"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56CD5"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243C2C31" w14:textId="77777777">
        <w:tblPrEx>
          <w:tblCellMar>
            <w:top w:w="0" w:type="dxa"/>
            <w:left w:w="0" w:type="dxa"/>
            <w:bottom w:w="0" w:type="dxa"/>
            <w:right w:w="0" w:type="dxa"/>
          </w:tblCellMar>
        </w:tblPrEx>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EA9AA" w14:textId="77777777" w:rsidR="0060079E" w:rsidRDefault="005E4D6C" w:rsidP="0054799C">
            <w:pPr>
              <w:spacing w:after="0" w:line="240" w:lineRule="auto"/>
              <w:jc w:val="center"/>
            </w:pPr>
            <w:r>
              <w:rPr>
                <w:rStyle w:val="None"/>
                <w:rFonts w:ascii="Times New Roman" w:hAnsi="Times New Roman"/>
                <w:sz w:val="20"/>
                <w:szCs w:val="20"/>
                <w:lang w:val="en-US"/>
              </w:rPr>
              <w:t>1.</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FB71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concept, interpretation, and role of product management in marketing. </w:t>
            </w:r>
          </w:p>
          <w:p w14:paraId="259019D8" w14:textId="77777777" w:rsidR="0060079E" w:rsidRDefault="005E4D6C">
            <w:pPr>
              <w:spacing w:after="0" w:line="240" w:lineRule="auto"/>
            </w:pPr>
            <w:r>
              <w:rPr>
                <w:rStyle w:val="None"/>
                <w:rFonts w:ascii="Times New Roman" w:hAnsi="Times New Roman"/>
                <w:sz w:val="20"/>
                <w:szCs w:val="20"/>
                <w:lang w:val="en-US"/>
              </w:rPr>
              <w:t>LO:</w:t>
            </w:r>
            <w:r>
              <w:rPr>
                <w:rStyle w:val="None"/>
                <w:rFonts w:ascii="Times New Roman" w:hAnsi="Times New Roman"/>
                <w:i/>
                <w:iCs/>
                <w:sz w:val="20"/>
                <w:szCs w:val="20"/>
                <w:lang w:val="en-US"/>
              </w:rPr>
              <w:t xml:space="preserve"> </w:t>
            </w:r>
            <w:r>
              <w:rPr>
                <w:rStyle w:val="None"/>
                <w:rFonts w:ascii="Times New Roman" w:hAnsi="Times New Roman"/>
                <w:sz w:val="20"/>
                <w:szCs w:val="20"/>
                <w:lang w:val="en-US"/>
              </w:rPr>
              <w:t>Practical discussion of the lecture material</w:t>
            </w:r>
          </w:p>
        </w:tc>
      </w:tr>
      <w:tr w:rsidR="0060079E" w14:paraId="40565C19" w14:textId="77777777">
        <w:tblPrEx>
          <w:tblCellMar>
            <w:top w:w="0" w:type="dxa"/>
            <w:left w:w="0" w:type="dxa"/>
            <w:bottom w:w="0" w:type="dxa"/>
            <w:right w:w="0" w:type="dxa"/>
          </w:tblCellMar>
        </w:tblPrEx>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81A89" w14:textId="77777777" w:rsidR="0060079E" w:rsidRDefault="005E4D6C" w:rsidP="0054799C">
            <w:pPr>
              <w:spacing w:after="0" w:line="240" w:lineRule="auto"/>
              <w:jc w:val="center"/>
            </w:pPr>
            <w:r>
              <w:rPr>
                <w:rStyle w:val="None"/>
                <w:rFonts w:ascii="Times New Roman" w:hAnsi="Times New Roman"/>
                <w:sz w:val="20"/>
                <w:szCs w:val="20"/>
                <w:lang w:val="en-US"/>
              </w:rPr>
              <w:t>2.</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EBF3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product as a key element of the marketing mix (physical, functional, aesthetic and marking characteristics)</w:t>
            </w:r>
          </w:p>
          <w:p w14:paraId="621AFC85"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7A444877" w14:textId="77777777">
        <w:tblPrEx>
          <w:tblCellMar>
            <w:top w:w="0" w:type="dxa"/>
            <w:left w:w="0" w:type="dxa"/>
            <w:bottom w:w="0" w:type="dxa"/>
            <w:right w:w="0" w:type="dxa"/>
          </w:tblCellMar>
        </w:tblPrEx>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18067E" w14:textId="77777777" w:rsidR="0060079E" w:rsidRDefault="005E4D6C" w:rsidP="0054799C">
            <w:pPr>
              <w:spacing w:after="0" w:line="240" w:lineRule="auto"/>
              <w:jc w:val="center"/>
            </w:pPr>
            <w:r>
              <w:rPr>
                <w:rStyle w:val="None"/>
                <w:rFonts w:ascii="Times New Roman" w:hAnsi="Times New Roman"/>
                <w:sz w:val="20"/>
                <w:szCs w:val="20"/>
                <w:lang w:val="en-US"/>
              </w:rPr>
              <w:t>3.</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E00B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Product levels, product range, product design</w:t>
            </w:r>
          </w:p>
          <w:p w14:paraId="242D55E0"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BB69826" w14:textId="77777777">
        <w:tblPrEx>
          <w:tblCellMar>
            <w:top w:w="0" w:type="dxa"/>
            <w:left w:w="0" w:type="dxa"/>
            <w:bottom w:w="0" w:type="dxa"/>
            <w:right w:w="0" w:type="dxa"/>
          </w:tblCellMar>
        </w:tblPrEx>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CF21F" w14:textId="77777777" w:rsidR="0060079E" w:rsidRDefault="005E4D6C" w:rsidP="0054799C">
            <w:pPr>
              <w:spacing w:after="0" w:line="240" w:lineRule="auto"/>
              <w:jc w:val="center"/>
            </w:pPr>
            <w:r>
              <w:rPr>
                <w:rStyle w:val="None"/>
                <w:rFonts w:ascii="Times New Roman" w:hAnsi="Times New Roman"/>
                <w:sz w:val="20"/>
                <w:szCs w:val="20"/>
                <w:lang w:val="en-US"/>
              </w:rPr>
              <w:t>4.</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1508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Product development (goals, forms, and processes)</w:t>
            </w:r>
          </w:p>
          <w:p w14:paraId="557B0689"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59473945" w14:textId="77777777">
        <w:tblPrEx>
          <w:tblCellMar>
            <w:top w:w="0" w:type="dxa"/>
            <w:left w:w="0" w:type="dxa"/>
            <w:bottom w:w="0" w:type="dxa"/>
            <w:right w:w="0" w:type="dxa"/>
          </w:tblCellMar>
        </w:tblPrEx>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F7D699" w14:textId="77777777" w:rsidR="0060079E" w:rsidRDefault="005E4D6C" w:rsidP="0054799C">
            <w:pPr>
              <w:spacing w:after="0" w:line="240" w:lineRule="auto"/>
              <w:jc w:val="center"/>
            </w:pPr>
            <w:r>
              <w:rPr>
                <w:rStyle w:val="None"/>
                <w:rFonts w:ascii="Times New Roman" w:hAnsi="Times New Roman"/>
                <w:sz w:val="20"/>
                <w:szCs w:val="20"/>
                <w:lang w:val="en-US"/>
              </w:rPr>
              <w:t>5.</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0A1E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service product and its features</w:t>
            </w:r>
          </w:p>
          <w:p w14:paraId="367FA0C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CE2B939" w14:textId="77777777">
        <w:tblPrEx>
          <w:tblCellMar>
            <w:top w:w="0" w:type="dxa"/>
            <w:left w:w="0" w:type="dxa"/>
            <w:bottom w:w="0" w:type="dxa"/>
            <w:right w:w="0" w:type="dxa"/>
          </w:tblCellMar>
        </w:tblPrEx>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D0381" w14:textId="77777777" w:rsidR="0060079E" w:rsidRDefault="005E4D6C" w:rsidP="0054799C">
            <w:pPr>
              <w:spacing w:after="0" w:line="240" w:lineRule="auto"/>
              <w:jc w:val="center"/>
            </w:pPr>
            <w:r>
              <w:rPr>
                <w:rStyle w:val="None"/>
                <w:rFonts w:ascii="Times New Roman" w:hAnsi="Times New Roman"/>
                <w:sz w:val="20"/>
                <w:szCs w:val="20"/>
                <w:lang w:val="en-US"/>
              </w:rPr>
              <w:t>6.</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C33D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product's market life curve</w:t>
            </w:r>
          </w:p>
          <w:p w14:paraId="43CEBAD8"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138E45D9" w14:textId="77777777">
        <w:tblPrEx>
          <w:tblCellMar>
            <w:top w:w="0" w:type="dxa"/>
            <w:left w:w="0" w:type="dxa"/>
            <w:bottom w:w="0" w:type="dxa"/>
            <w:right w:w="0" w:type="dxa"/>
          </w:tblCellMar>
        </w:tblPrEx>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8A7DB" w14:textId="77777777" w:rsidR="0060079E" w:rsidRDefault="005E4D6C" w:rsidP="0054799C">
            <w:pPr>
              <w:spacing w:after="0" w:line="240" w:lineRule="auto"/>
              <w:jc w:val="center"/>
            </w:pPr>
            <w:r>
              <w:rPr>
                <w:rStyle w:val="None"/>
                <w:rFonts w:ascii="Times New Roman" w:hAnsi="Times New Roman"/>
                <w:sz w:val="20"/>
                <w:szCs w:val="20"/>
                <w:lang w:val="en-US"/>
              </w:rPr>
              <w:t>7.</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C68F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brand as an identifier and distinctive product indicator</w:t>
            </w:r>
          </w:p>
          <w:p w14:paraId="27D438A8"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6D427E82" w14:textId="77777777">
        <w:tblPrEx>
          <w:tblCellMar>
            <w:top w:w="0" w:type="dxa"/>
            <w:left w:w="0" w:type="dxa"/>
            <w:bottom w:w="0" w:type="dxa"/>
            <w:right w:w="0" w:type="dxa"/>
          </w:tblCellMar>
        </w:tblPrEx>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1A4DE1" w14:textId="77777777" w:rsidR="0060079E" w:rsidRDefault="005E4D6C" w:rsidP="0054799C">
            <w:pPr>
              <w:spacing w:after="0" w:line="240" w:lineRule="auto"/>
              <w:jc w:val="center"/>
            </w:pPr>
            <w:r>
              <w:rPr>
                <w:rStyle w:val="None"/>
                <w:rFonts w:ascii="Times New Roman" w:hAnsi="Times New Roman"/>
                <w:sz w:val="20"/>
                <w:szCs w:val="20"/>
                <w:lang w:val="en-US"/>
              </w:rPr>
              <w:t>8.</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A857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Branding, brand image, brand value</w:t>
            </w:r>
          </w:p>
          <w:p w14:paraId="4A4FAA3B"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0DF3C633" w14:textId="77777777">
        <w:tblPrEx>
          <w:tblCellMar>
            <w:top w:w="0" w:type="dxa"/>
            <w:left w:w="0" w:type="dxa"/>
            <w:bottom w:w="0" w:type="dxa"/>
            <w:right w:w="0" w:type="dxa"/>
          </w:tblCellMar>
        </w:tblPrEx>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C42B4" w14:textId="77777777" w:rsidR="0060079E" w:rsidRDefault="005E4D6C" w:rsidP="0054799C">
            <w:pPr>
              <w:spacing w:after="0" w:line="240" w:lineRule="auto"/>
              <w:jc w:val="center"/>
            </w:pPr>
            <w:r>
              <w:rPr>
                <w:rStyle w:val="None"/>
                <w:rFonts w:ascii="Times New Roman" w:hAnsi="Times New Roman"/>
                <w:sz w:val="20"/>
                <w:szCs w:val="20"/>
                <w:lang w:val="en-US"/>
              </w:rPr>
              <w:t>9.</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7C87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Falling factors and failure factors in product management</w:t>
            </w:r>
          </w:p>
          <w:p w14:paraId="1BF12A6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09DCF920" w14:textId="77777777">
        <w:tblPrEx>
          <w:tblCellMar>
            <w:top w:w="0" w:type="dxa"/>
            <w:left w:w="0" w:type="dxa"/>
            <w:bottom w:w="0" w:type="dxa"/>
            <w:right w:w="0" w:type="dxa"/>
          </w:tblCellMar>
        </w:tblPrEx>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748C6" w14:textId="77777777" w:rsidR="0060079E" w:rsidRDefault="005E4D6C" w:rsidP="0054799C">
            <w:pPr>
              <w:spacing w:after="0" w:line="240" w:lineRule="auto"/>
              <w:jc w:val="center"/>
            </w:pPr>
            <w:r>
              <w:rPr>
                <w:rStyle w:val="None"/>
                <w:rFonts w:ascii="Times New Roman" w:hAnsi="Times New Roman"/>
                <w:sz w:val="20"/>
                <w:szCs w:val="20"/>
                <w:lang w:val="en-US"/>
              </w:rPr>
              <w:t>10.</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FC14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Brand types and characteristics</w:t>
            </w:r>
          </w:p>
          <w:p w14:paraId="26258E9E"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7EA1884" w14:textId="77777777">
        <w:tblPrEx>
          <w:tblCellMar>
            <w:top w:w="0" w:type="dxa"/>
            <w:left w:w="0" w:type="dxa"/>
            <w:bottom w:w="0" w:type="dxa"/>
            <w:right w:w="0" w:type="dxa"/>
          </w:tblCellMar>
        </w:tblPrEx>
        <w:trPr>
          <w:trHeight w:val="6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DFD2A" w14:textId="77777777" w:rsidR="0060079E" w:rsidRDefault="005E4D6C" w:rsidP="0054799C">
            <w:pPr>
              <w:spacing w:after="0" w:line="240" w:lineRule="auto"/>
              <w:jc w:val="center"/>
            </w:pPr>
            <w:r>
              <w:rPr>
                <w:rStyle w:val="None"/>
                <w:rFonts w:ascii="Times New Roman" w:hAnsi="Times New Roman"/>
                <w:sz w:val="20"/>
                <w:szCs w:val="20"/>
                <w:lang w:val="en-US"/>
              </w:rPr>
              <w:t>11.</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62B7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Brand strategies, relationships between market challenges, position, and brand management.</w:t>
            </w:r>
          </w:p>
          <w:p w14:paraId="05EE742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9783824" w14:textId="77777777">
        <w:tblPrEx>
          <w:tblCellMar>
            <w:top w:w="0" w:type="dxa"/>
            <w:left w:w="0" w:type="dxa"/>
            <w:bottom w:w="0" w:type="dxa"/>
            <w:right w:w="0" w:type="dxa"/>
          </w:tblCellMar>
        </w:tblPrEx>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B4376" w14:textId="77777777" w:rsidR="0060079E" w:rsidRDefault="005E4D6C" w:rsidP="0054799C">
            <w:pPr>
              <w:spacing w:after="0" w:line="240" w:lineRule="auto"/>
              <w:jc w:val="center"/>
            </w:pPr>
            <w:r>
              <w:rPr>
                <w:rStyle w:val="None"/>
                <w:rFonts w:ascii="Times New Roman" w:hAnsi="Times New Roman"/>
                <w:sz w:val="20"/>
                <w:szCs w:val="20"/>
                <w:lang w:val="en-US"/>
              </w:rPr>
              <w:t>12.</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7F8F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Ansoff and BCG Matrix Strategies</w:t>
            </w:r>
          </w:p>
          <w:p w14:paraId="7BB6A8D7"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2ADD8561" w14:textId="77777777">
        <w:tblPrEx>
          <w:tblCellMar>
            <w:top w:w="0" w:type="dxa"/>
            <w:left w:w="0" w:type="dxa"/>
            <w:bottom w:w="0" w:type="dxa"/>
            <w:right w:w="0" w:type="dxa"/>
          </w:tblCellMar>
        </w:tblPrEx>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E969F" w14:textId="77777777" w:rsidR="0060079E" w:rsidRDefault="005E4D6C" w:rsidP="0054799C">
            <w:pPr>
              <w:spacing w:after="0" w:line="240" w:lineRule="auto"/>
              <w:jc w:val="center"/>
            </w:pPr>
            <w:r>
              <w:rPr>
                <w:rStyle w:val="None"/>
                <w:rFonts w:ascii="Times New Roman" w:hAnsi="Times New Roman"/>
                <w:sz w:val="20"/>
                <w:szCs w:val="20"/>
                <w:lang w:val="en-US"/>
              </w:rPr>
              <w:t>13.</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5079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Student presentations</w:t>
            </w:r>
          </w:p>
          <w:p w14:paraId="41EFE2D3"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r w:rsidR="0060079E" w14:paraId="1BF66011" w14:textId="77777777">
        <w:tblPrEx>
          <w:tblCellMar>
            <w:top w:w="0" w:type="dxa"/>
            <w:left w:w="0" w:type="dxa"/>
            <w:bottom w:w="0" w:type="dxa"/>
            <w:right w:w="0" w:type="dxa"/>
          </w:tblCellMar>
        </w:tblPrEx>
        <w:trPr>
          <w:trHeight w:val="44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2B415" w14:textId="1A1D6DD5" w:rsidR="0060079E" w:rsidRDefault="005E4D6C" w:rsidP="0054799C">
            <w:pPr>
              <w:spacing w:after="0" w:line="240" w:lineRule="auto"/>
              <w:jc w:val="center"/>
            </w:pPr>
            <w:r>
              <w:rPr>
                <w:rStyle w:val="None"/>
                <w:rFonts w:ascii="Times New Roman" w:hAnsi="Times New Roman"/>
                <w:sz w:val="20"/>
                <w:szCs w:val="20"/>
                <w:lang w:val="en-US"/>
              </w:rPr>
              <w:t>14.</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334E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Student presentations </w:t>
            </w:r>
          </w:p>
          <w:p w14:paraId="2BA2B494" w14:textId="77777777" w:rsidR="0060079E" w:rsidRDefault="005E4D6C">
            <w:pPr>
              <w:spacing w:after="0" w:line="240" w:lineRule="auto"/>
            </w:pPr>
            <w:r>
              <w:rPr>
                <w:rStyle w:val="None"/>
                <w:rFonts w:ascii="Times New Roman" w:hAnsi="Times New Roman"/>
                <w:sz w:val="20"/>
                <w:szCs w:val="20"/>
                <w:lang w:val="en-US"/>
              </w:rPr>
              <w:t>LO: Practical discussion of the lecture material</w:t>
            </w:r>
          </w:p>
        </w:tc>
      </w:tr>
    </w:tbl>
    <w:p w14:paraId="55D03EE5"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3109C56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EE72E6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5EBF66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F5CE298" w14:textId="55102B29" w:rsidR="0060079E" w:rsidRDefault="0060079E">
      <w:pPr>
        <w:spacing w:after="0" w:line="240" w:lineRule="auto"/>
        <w:jc w:val="both"/>
        <w:rPr>
          <w:rStyle w:val="None"/>
          <w:rFonts w:ascii="Times New Roman" w:eastAsia="Times New Roman" w:hAnsi="Times New Roman" w:cs="Times New Roman"/>
          <w:sz w:val="20"/>
          <w:szCs w:val="20"/>
          <w:lang w:val="en-US"/>
        </w:rPr>
      </w:pPr>
    </w:p>
    <w:p w14:paraId="6854A021" w14:textId="0C0CA3F9" w:rsidR="0054799C" w:rsidRDefault="0054799C">
      <w:pPr>
        <w:spacing w:after="0" w:line="240" w:lineRule="auto"/>
        <w:jc w:val="both"/>
        <w:rPr>
          <w:rStyle w:val="None"/>
          <w:rFonts w:ascii="Times New Roman" w:eastAsia="Times New Roman" w:hAnsi="Times New Roman" w:cs="Times New Roman"/>
          <w:sz w:val="20"/>
          <w:szCs w:val="20"/>
          <w:lang w:val="en-US"/>
        </w:rPr>
      </w:pPr>
    </w:p>
    <w:p w14:paraId="5BFB3BAE" w14:textId="18377CB5" w:rsidR="0054799C" w:rsidRDefault="0054799C">
      <w:pPr>
        <w:spacing w:after="0" w:line="240" w:lineRule="auto"/>
        <w:jc w:val="both"/>
        <w:rPr>
          <w:rStyle w:val="None"/>
          <w:rFonts w:ascii="Times New Roman" w:eastAsia="Times New Roman" w:hAnsi="Times New Roman" w:cs="Times New Roman"/>
          <w:sz w:val="20"/>
          <w:szCs w:val="20"/>
          <w:lang w:val="en-US"/>
        </w:rPr>
      </w:pPr>
    </w:p>
    <w:p w14:paraId="23B7F38A" w14:textId="06BA3F2A" w:rsidR="0054799C" w:rsidRDefault="0054799C">
      <w:pPr>
        <w:spacing w:after="0" w:line="240" w:lineRule="auto"/>
        <w:jc w:val="both"/>
        <w:rPr>
          <w:rStyle w:val="None"/>
          <w:rFonts w:ascii="Times New Roman" w:eastAsia="Times New Roman" w:hAnsi="Times New Roman" w:cs="Times New Roman"/>
          <w:sz w:val="20"/>
          <w:szCs w:val="20"/>
          <w:lang w:val="en-US"/>
        </w:rPr>
      </w:pPr>
    </w:p>
    <w:p w14:paraId="3215DF90" w14:textId="62D50927" w:rsidR="0054799C" w:rsidRDefault="0054799C">
      <w:pPr>
        <w:spacing w:after="0" w:line="240" w:lineRule="auto"/>
        <w:jc w:val="both"/>
        <w:rPr>
          <w:rStyle w:val="None"/>
          <w:rFonts w:ascii="Times New Roman" w:eastAsia="Times New Roman" w:hAnsi="Times New Roman" w:cs="Times New Roman"/>
          <w:sz w:val="20"/>
          <w:szCs w:val="20"/>
          <w:lang w:val="en-US"/>
        </w:rPr>
      </w:pPr>
    </w:p>
    <w:p w14:paraId="21CD1235" w14:textId="031A5530" w:rsidR="0054799C" w:rsidRDefault="0054799C">
      <w:pPr>
        <w:spacing w:after="0" w:line="240" w:lineRule="auto"/>
        <w:jc w:val="both"/>
        <w:rPr>
          <w:rStyle w:val="None"/>
          <w:rFonts w:ascii="Times New Roman" w:eastAsia="Times New Roman" w:hAnsi="Times New Roman" w:cs="Times New Roman"/>
          <w:sz w:val="20"/>
          <w:szCs w:val="20"/>
          <w:lang w:val="en-US"/>
        </w:rPr>
      </w:pPr>
    </w:p>
    <w:p w14:paraId="2442B37C" w14:textId="1EF7E75F" w:rsidR="0054799C" w:rsidRDefault="0054799C">
      <w:pPr>
        <w:spacing w:after="0" w:line="240" w:lineRule="auto"/>
        <w:jc w:val="both"/>
        <w:rPr>
          <w:rStyle w:val="None"/>
          <w:rFonts w:ascii="Times New Roman" w:eastAsia="Times New Roman" w:hAnsi="Times New Roman" w:cs="Times New Roman"/>
          <w:sz w:val="20"/>
          <w:szCs w:val="20"/>
          <w:lang w:val="en-US"/>
        </w:rPr>
      </w:pPr>
    </w:p>
    <w:p w14:paraId="2773D8BE" w14:textId="2CC13DB6" w:rsidR="0054799C" w:rsidRDefault="0054799C">
      <w:pPr>
        <w:spacing w:after="0" w:line="240" w:lineRule="auto"/>
        <w:jc w:val="both"/>
        <w:rPr>
          <w:rStyle w:val="None"/>
          <w:rFonts w:ascii="Times New Roman" w:eastAsia="Times New Roman" w:hAnsi="Times New Roman" w:cs="Times New Roman"/>
          <w:sz w:val="20"/>
          <w:szCs w:val="20"/>
          <w:lang w:val="en-US"/>
        </w:rPr>
      </w:pPr>
    </w:p>
    <w:p w14:paraId="0C69455D" w14:textId="6FA27310" w:rsidR="0054799C" w:rsidRDefault="0054799C">
      <w:pPr>
        <w:spacing w:after="0" w:line="240" w:lineRule="auto"/>
        <w:jc w:val="both"/>
        <w:rPr>
          <w:rStyle w:val="None"/>
          <w:rFonts w:ascii="Times New Roman" w:eastAsia="Times New Roman" w:hAnsi="Times New Roman" w:cs="Times New Roman"/>
          <w:sz w:val="20"/>
          <w:szCs w:val="20"/>
          <w:lang w:val="en-US"/>
        </w:rPr>
      </w:pPr>
    </w:p>
    <w:p w14:paraId="46250FF1" w14:textId="7C762D3D" w:rsidR="0054799C" w:rsidRDefault="0054799C">
      <w:pPr>
        <w:spacing w:after="0" w:line="240" w:lineRule="auto"/>
        <w:jc w:val="both"/>
        <w:rPr>
          <w:rStyle w:val="None"/>
          <w:rFonts w:ascii="Times New Roman" w:eastAsia="Times New Roman" w:hAnsi="Times New Roman" w:cs="Times New Roman"/>
          <w:sz w:val="20"/>
          <w:szCs w:val="20"/>
          <w:lang w:val="en-US"/>
        </w:rPr>
      </w:pPr>
    </w:p>
    <w:p w14:paraId="5CB285B7" w14:textId="06C14188" w:rsidR="0054799C" w:rsidRDefault="0054799C">
      <w:pPr>
        <w:spacing w:after="0" w:line="240" w:lineRule="auto"/>
        <w:jc w:val="both"/>
        <w:rPr>
          <w:rStyle w:val="None"/>
          <w:rFonts w:ascii="Times New Roman" w:eastAsia="Times New Roman" w:hAnsi="Times New Roman" w:cs="Times New Roman"/>
          <w:sz w:val="20"/>
          <w:szCs w:val="20"/>
          <w:lang w:val="en-US"/>
        </w:rPr>
      </w:pPr>
    </w:p>
    <w:p w14:paraId="3EFBAC43" w14:textId="51A0E272" w:rsidR="0054799C" w:rsidRDefault="0054799C">
      <w:pPr>
        <w:spacing w:after="0" w:line="240" w:lineRule="auto"/>
        <w:jc w:val="both"/>
        <w:rPr>
          <w:rStyle w:val="None"/>
          <w:rFonts w:ascii="Times New Roman" w:eastAsia="Times New Roman" w:hAnsi="Times New Roman" w:cs="Times New Roman"/>
          <w:sz w:val="20"/>
          <w:szCs w:val="20"/>
          <w:lang w:val="en-US"/>
        </w:rPr>
      </w:pPr>
    </w:p>
    <w:p w14:paraId="241C170B" w14:textId="64241C21" w:rsidR="0054799C" w:rsidRDefault="0054799C">
      <w:pPr>
        <w:spacing w:after="0" w:line="240" w:lineRule="auto"/>
        <w:jc w:val="both"/>
        <w:rPr>
          <w:rStyle w:val="None"/>
          <w:rFonts w:ascii="Times New Roman" w:eastAsia="Times New Roman" w:hAnsi="Times New Roman" w:cs="Times New Roman"/>
          <w:sz w:val="20"/>
          <w:szCs w:val="20"/>
          <w:lang w:val="en-US"/>
        </w:rPr>
      </w:pPr>
    </w:p>
    <w:p w14:paraId="5857FB59" w14:textId="00296C6C" w:rsidR="0054799C" w:rsidRDefault="0054799C">
      <w:pPr>
        <w:spacing w:after="0" w:line="240" w:lineRule="auto"/>
        <w:jc w:val="both"/>
        <w:rPr>
          <w:rStyle w:val="None"/>
          <w:rFonts w:ascii="Times New Roman" w:eastAsia="Times New Roman" w:hAnsi="Times New Roman" w:cs="Times New Roman"/>
          <w:sz w:val="20"/>
          <w:szCs w:val="20"/>
          <w:lang w:val="en-US"/>
        </w:rPr>
      </w:pPr>
    </w:p>
    <w:p w14:paraId="50310A2E" w14:textId="51F679E9" w:rsidR="0054799C" w:rsidRDefault="0054799C">
      <w:pPr>
        <w:spacing w:after="0" w:line="240" w:lineRule="auto"/>
        <w:jc w:val="both"/>
        <w:rPr>
          <w:rStyle w:val="None"/>
          <w:rFonts w:ascii="Times New Roman" w:eastAsia="Times New Roman" w:hAnsi="Times New Roman" w:cs="Times New Roman"/>
          <w:sz w:val="20"/>
          <w:szCs w:val="20"/>
          <w:lang w:val="en-US"/>
        </w:rPr>
      </w:pPr>
    </w:p>
    <w:p w14:paraId="77AFC030" w14:textId="58C6C520" w:rsidR="0054799C" w:rsidRDefault="0054799C">
      <w:pPr>
        <w:spacing w:after="0" w:line="240" w:lineRule="auto"/>
        <w:jc w:val="both"/>
        <w:rPr>
          <w:rStyle w:val="None"/>
          <w:rFonts w:ascii="Times New Roman" w:eastAsia="Times New Roman" w:hAnsi="Times New Roman" w:cs="Times New Roman"/>
          <w:sz w:val="20"/>
          <w:szCs w:val="20"/>
          <w:lang w:val="en-US"/>
        </w:rPr>
      </w:pPr>
    </w:p>
    <w:p w14:paraId="5C8537E3" w14:textId="2486277E" w:rsidR="0054799C" w:rsidRDefault="0054799C">
      <w:pPr>
        <w:spacing w:after="0" w:line="240" w:lineRule="auto"/>
        <w:jc w:val="both"/>
        <w:rPr>
          <w:rStyle w:val="None"/>
          <w:rFonts w:ascii="Times New Roman" w:eastAsia="Times New Roman" w:hAnsi="Times New Roman" w:cs="Times New Roman"/>
          <w:sz w:val="20"/>
          <w:szCs w:val="20"/>
          <w:lang w:val="en-US"/>
        </w:rPr>
      </w:pPr>
    </w:p>
    <w:p w14:paraId="49A5E244" w14:textId="01F36CFC" w:rsidR="0054799C" w:rsidRDefault="0054799C">
      <w:pPr>
        <w:spacing w:after="0" w:line="240" w:lineRule="auto"/>
        <w:jc w:val="both"/>
        <w:rPr>
          <w:rStyle w:val="None"/>
          <w:rFonts w:ascii="Times New Roman" w:eastAsia="Times New Roman" w:hAnsi="Times New Roman" w:cs="Times New Roman"/>
          <w:sz w:val="20"/>
          <w:szCs w:val="20"/>
          <w:lang w:val="en-US"/>
        </w:rPr>
      </w:pPr>
    </w:p>
    <w:p w14:paraId="72A8A9E1" w14:textId="6E894DF2" w:rsidR="0054799C" w:rsidRDefault="0054799C">
      <w:pPr>
        <w:spacing w:after="0" w:line="240" w:lineRule="auto"/>
        <w:jc w:val="both"/>
        <w:rPr>
          <w:rStyle w:val="None"/>
          <w:rFonts w:ascii="Times New Roman" w:eastAsia="Times New Roman" w:hAnsi="Times New Roman" w:cs="Times New Roman"/>
          <w:sz w:val="20"/>
          <w:szCs w:val="20"/>
          <w:lang w:val="en-US"/>
        </w:rPr>
      </w:pPr>
    </w:p>
    <w:p w14:paraId="24801FBF" w14:textId="12232092" w:rsidR="0054799C" w:rsidRDefault="0054799C">
      <w:pPr>
        <w:spacing w:after="0" w:line="240" w:lineRule="auto"/>
        <w:jc w:val="both"/>
        <w:rPr>
          <w:rStyle w:val="None"/>
          <w:rFonts w:ascii="Times New Roman" w:eastAsia="Times New Roman" w:hAnsi="Times New Roman" w:cs="Times New Roman"/>
          <w:sz w:val="20"/>
          <w:szCs w:val="20"/>
          <w:lang w:val="en-US"/>
        </w:rPr>
      </w:pPr>
    </w:p>
    <w:p w14:paraId="68A541A0" w14:textId="182CA554" w:rsidR="0054799C" w:rsidRDefault="0054799C">
      <w:pPr>
        <w:spacing w:after="0" w:line="240" w:lineRule="auto"/>
        <w:jc w:val="both"/>
        <w:rPr>
          <w:rStyle w:val="None"/>
          <w:rFonts w:ascii="Times New Roman" w:eastAsia="Times New Roman" w:hAnsi="Times New Roman" w:cs="Times New Roman"/>
          <w:sz w:val="20"/>
          <w:szCs w:val="20"/>
          <w:lang w:val="en-US"/>
        </w:rPr>
      </w:pPr>
    </w:p>
    <w:p w14:paraId="03CF56CB" w14:textId="57E4C4A5" w:rsidR="0054799C" w:rsidRDefault="0054799C">
      <w:pPr>
        <w:spacing w:after="0" w:line="240" w:lineRule="auto"/>
        <w:jc w:val="both"/>
        <w:rPr>
          <w:rStyle w:val="None"/>
          <w:rFonts w:ascii="Times New Roman" w:eastAsia="Times New Roman" w:hAnsi="Times New Roman" w:cs="Times New Roman"/>
          <w:sz w:val="20"/>
          <w:szCs w:val="20"/>
          <w:lang w:val="en-US"/>
        </w:rPr>
      </w:pPr>
    </w:p>
    <w:p w14:paraId="7E58DF28" w14:textId="3441EAA9" w:rsidR="0054799C" w:rsidRDefault="0054799C">
      <w:pPr>
        <w:spacing w:after="0" w:line="240" w:lineRule="auto"/>
        <w:jc w:val="both"/>
        <w:rPr>
          <w:rStyle w:val="None"/>
          <w:rFonts w:ascii="Times New Roman" w:eastAsia="Times New Roman" w:hAnsi="Times New Roman" w:cs="Times New Roman"/>
          <w:sz w:val="20"/>
          <w:szCs w:val="20"/>
          <w:lang w:val="en-US"/>
        </w:rPr>
      </w:pPr>
    </w:p>
    <w:p w14:paraId="5FD42CAF" w14:textId="2F4C8CAD" w:rsidR="0054799C" w:rsidRDefault="0054799C">
      <w:pPr>
        <w:spacing w:after="0" w:line="240" w:lineRule="auto"/>
        <w:jc w:val="both"/>
        <w:rPr>
          <w:rStyle w:val="None"/>
          <w:rFonts w:ascii="Times New Roman" w:eastAsia="Times New Roman" w:hAnsi="Times New Roman" w:cs="Times New Roman"/>
          <w:sz w:val="20"/>
          <w:szCs w:val="20"/>
          <w:lang w:val="en-US"/>
        </w:rPr>
      </w:pPr>
    </w:p>
    <w:p w14:paraId="26BD8ED5" w14:textId="7CFCAACF" w:rsidR="0054799C" w:rsidRDefault="0054799C">
      <w:pPr>
        <w:spacing w:after="0" w:line="240" w:lineRule="auto"/>
        <w:jc w:val="both"/>
        <w:rPr>
          <w:rStyle w:val="None"/>
          <w:rFonts w:ascii="Times New Roman" w:eastAsia="Times New Roman" w:hAnsi="Times New Roman" w:cs="Times New Roman"/>
          <w:sz w:val="20"/>
          <w:szCs w:val="20"/>
          <w:lang w:val="en-US"/>
        </w:rPr>
      </w:pPr>
    </w:p>
    <w:p w14:paraId="0431D438" w14:textId="1A32F5E7" w:rsidR="0054799C" w:rsidRDefault="0054799C">
      <w:pPr>
        <w:spacing w:after="0" w:line="240" w:lineRule="auto"/>
        <w:jc w:val="both"/>
        <w:rPr>
          <w:rStyle w:val="None"/>
          <w:rFonts w:ascii="Times New Roman" w:eastAsia="Times New Roman" w:hAnsi="Times New Roman" w:cs="Times New Roman"/>
          <w:sz w:val="20"/>
          <w:szCs w:val="20"/>
          <w:lang w:val="en-US"/>
        </w:rPr>
      </w:pPr>
    </w:p>
    <w:p w14:paraId="30106B92" w14:textId="205B4B44" w:rsidR="0054799C" w:rsidRDefault="0054799C">
      <w:pPr>
        <w:spacing w:after="0" w:line="240" w:lineRule="auto"/>
        <w:jc w:val="both"/>
        <w:rPr>
          <w:rStyle w:val="None"/>
          <w:rFonts w:ascii="Times New Roman" w:eastAsia="Times New Roman" w:hAnsi="Times New Roman" w:cs="Times New Roman"/>
          <w:sz w:val="20"/>
          <w:szCs w:val="20"/>
          <w:lang w:val="en-US"/>
        </w:rPr>
      </w:pPr>
    </w:p>
    <w:p w14:paraId="69633768" w14:textId="35DECA4F" w:rsidR="0054799C" w:rsidRDefault="0054799C">
      <w:pPr>
        <w:spacing w:after="0" w:line="240" w:lineRule="auto"/>
        <w:jc w:val="both"/>
        <w:rPr>
          <w:rStyle w:val="None"/>
          <w:rFonts w:ascii="Times New Roman" w:eastAsia="Times New Roman" w:hAnsi="Times New Roman" w:cs="Times New Roman"/>
          <w:sz w:val="20"/>
          <w:szCs w:val="20"/>
          <w:lang w:val="en-US"/>
        </w:rPr>
      </w:pPr>
    </w:p>
    <w:p w14:paraId="3F03F8C3" w14:textId="2F37A399" w:rsidR="0054799C" w:rsidRDefault="0054799C">
      <w:pPr>
        <w:spacing w:after="0" w:line="240" w:lineRule="auto"/>
        <w:jc w:val="both"/>
        <w:rPr>
          <w:rStyle w:val="None"/>
          <w:rFonts w:ascii="Times New Roman" w:eastAsia="Times New Roman" w:hAnsi="Times New Roman" w:cs="Times New Roman"/>
          <w:sz w:val="20"/>
          <w:szCs w:val="20"/>
          <w:lang w:val="en-US"/>
        </w:rPr>
      </w:pPr>
    </w:p>
    <w:p w14:paraId="048BE77F" w14:textId="2B372330" w:rsidR="0054799C" w:rsidRDefault="0054799C">
      <w:pPr>
        <w:spacing w:after="0" w:line="240" w:lineRule="auto"/>
        <w:jc w:val="both"/>
        <w:rPr>
          <w:rStyle w:val="None"/>
          <w:rFonts w:ascii="Times New Roman" w:eastAsia="Times New Roman" w:hAnsi="Times New Roman" w:cs="Times New Roman"/>
          <w:sz w:val="20"/>
          <w:szCs w:val="20"/>
          <w:lang w:val="en-US"/>
        </w:rPr>
      </w:pPr>
    </w:p>
    <w:p w14:paraId="7D4DBC34" w14:textId="2E7995ED" w:rsidR="0054799C" w:rsidRDefault="0054799C">
      <w:pPr>
        <w:spacing w:after="0" w:line="240" w:lineRule="auto"/>
        <w:jc w:val="both"/>
        <w:rPr>
          <w:rStyle w:val="None"/>
          <w:rFonts w:ascii="Times New Roman" w:eastAsia="Times New Roman" w:hAnsi="Times New Roman" w:cs="Times New Roman"/>
          <w:sz w:val="20"/>
          <w:szCs w:val="20"/>
          <w:lang w:val="en-US"/>
        </w:rPr>
      </w:pPr>
    </w:p>
    <w:p w14:paraId="097976D9" w14:textId="77777777" w:rsidR="0054799C" w:rsidRDefault="0054799C">
      <w:pPr>
        <w:spacing w:after="0" w:line="240" w:lineRule="auto"/>
        <w:jc w:val="both"/>
        <w:rPr>
          <w:rStyle w:val="None"/>
          <w:rFonts w:ascii="Times New Roman" w:eastAsia="Times New Roman" w:hAnsi="Times New Roman" w:cs="Times New Roman"/>
          <w:sz w:val="20"/>
          <w:szCs w:val="20"/>
          <w:lang w:val="en-US"/>
        </w:rPr>
      </w:pPr>
    </w:p>
    <w:p w14:paraId="296DCFF7"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Pricing Policy in Marketing</w:t>
      </w:r>
      <w:r>
        <w:rPr>
          <w:rStyle w:val="Hyperlink2"/>
          <w:rFonts w:eastAsia="Arial Unicode MS"/>
        </w:rPr>
        <w:t xml:space="preserve">      </w:t>
      </w:r>
    </w:p>
    <w:p w14:paraId="74CFFC30" w14:textId="77777777" w:rsidR="0060079E" w:rsidRDefault="005E4D6C">
      <w:pPr>
        <w:spacing w:after="0" w:line="240" w:lineRule="auto"/>
        <w:jc w:val="both"/>
        <w:rPr>
          <w:rStyle w:val="Hyperlink0"/>
          <w:rFonts w:eastAsia="Arial Unicode MS"/>
        </w:rPr>
      </w:pPr>
      <w:r>
        <w:rPr>
          <w:rStyle w:val="Hyperlink2"/>
          <w:rFonts w:eastAsia="Arial Unicode MS"/>
        </w:rPr>
        <w:t>Neptun code: GT_AKMNE601-17</w:t>
      </w:r>
    </w:p>
    <w:p w14:paraId="6A0AA5E3"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358AD766"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2A76270B" w14:textId="77777777" w:rsidR="0060079E" w:rsidRDefault="005E4D6C">
      <w:pPr>
        <w:spacing w:after="0" w:line="240" w:lineRule="auto"/>
        <w:jc w:val="both"/>
        <w:rPr>
          <w:rStyle w:val="Hyperlink0"/>
          <w:rFonts w:eastAsia="Arial Unicode MS"/>
        </w:rPr>
      </w:pPr>
      <w:r>
        <w:rPr>
          <w:rStyle w:val="Hyperlink2"/>
          <w:rFonts w:eastAsia="Arial Unicode MS"/>
        </w:rPr>
        <w:t>Instructor: Dr. Fehér András</w:t>
      </w:r>
    </w:p>
    <w:p w14:paraId="11C4935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D540E0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CAACB3A" w14:textId="77777777" w:rsidR="0060079E" w:rsidRDefault="005E4D6C">
      <w:pPr>
        <w:spacing w:after="0" w:line="240" w:lineRule="auto"/>
        <w:jc w:val="both"/>
        <w:rPr>
          <w:rStyle w:val="Hyperlink0"/>
          <w:rFonts w:eastAsia="Arial Unicode MS"/>
        </w:rPr>
      </w:pPr>
      <w:r>
        <w:rPr>
          <w:rStyle w:val="Hyperlink2"/>
          <w:rFonts w:eastAsia="Arial Unicode MS"/>
        </w:rPr>
        <w:t>The aim of the course is to develop students’ general literacy; the acquisition and application of the basic concepts of pricing; to introduce key pricing issues through practical examples, marketing thinking, approach.</w:t>
      </w:r>
    </w:p>
    <w:p w14:paraId="1F43621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7717B78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63E9347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understanding of the role of marketing in the operation of companies or institutions and the relation of marketing with other processes and functions within the organisation.</w:t>
      </w:r>
    </w:p>
    <w:p w14:paraId="048FE6A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appropriate knowledge and understanding of consumers, the behaviour of buyers and consumer protection.</w:t>
      </w:r>
    </w:p>
    <w:p w14:paraId="1F90211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Know-how with respect to selling and trading activities and their legal and ethical requirements.  </w:t>
      </w:r>
    </w:p>
    <w:p w14:paraId="7752E87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42AE01E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Acquire the necessary knowledge and skills to manage marketing and commercial organisations and enterprises</w:t>
      </w:r>
    </w:p>
    <w:p w14:paraId="288B52A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Become capable of recognising economic, marketing and commercial issues, planning their resolutions and realising them.</w:t>
      </w:r>
    </w:p>
    <w:p w14:paraId="03EFC8A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Attitudes: </w:t>
      </w:r>
    </w:p>
    <w:p w14:paraId="20F1C101"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In decision-making that is unexpected or requires a complex approach, they will seek to bring a decision taking full account of regulations and ethical norms.  </w:t>
      </w:r>
    </w:p>
    <w:p w14:paraId="7586136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They will be ready to accept others’ opinion with regard to sectoral, regional, national and European values (including societal, social, ecological and sustainability issues as well).</w:t>
      </w:r>
    </w:p>
    <w:p w14:paraId="33A2968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14:paraId="7F74AF1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take responsibility for their analyses, conclusions and decisions. </w:t>
      </w:r>
    </w:p>
    <w:p w14:paraId="2139793E" w14:textId="133C138C" w:rsidR="0060079E" w:rsidRPr="0054799C"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w:t>
      </w:r>
      <w:r>
        <w:rPr>
          <w:rStyle w:val="Hyperlink2"/>
          <w:rFonts w:eastAsia="Arial Unicode MS"/>
        </w:rPr>
        <w:tab/>
        <w:t>They will be able to manage, organise and control organisational units, working groups and undertakings or small economic operators in business organisations, taking responsibility for the organisation and employees.</w:t>
      </w:r>
    </w:p>
    <w:p w14:paraId="34ED050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3E7D982" w14:textId="77777777" w:rsidR="0060079E" w:rsidRDefault="005E4D6C">
      <w:pPr>
        <w:spacing w:after="0" w:line="240" w:lineRule="auto"/>
        <w:jc w:val="both"/>
        <w:rPr>
          <w:rStyle w:val="Hyperlink0"/>
          <w:rFonts w:eastAsia="Arial Unicode MS"/>
        </w:rPr>
      </w:pPr>
      <w:r>
        <w:rPr>
          <w:rStyle w:val="Hyperlink2"/>
          <w:rFonts w:eastAsia="Arial Unicode MS"/>
        </w:rPr>
        <w:t xml:space="preserve">During the semester, students will get acquainted with the basic concepts closely related to pricing and then with different price strategies and pricing targets. After listening the subject, students will be able to perform an independent price calculation, analyse the consumer price and they make a difference as to discounts. They have to interpret consumer response to price changes. </w:t>
      </w:r>
    </w:p>
    <w:p w14:paraId="7090078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07D7B77" w14:textId="77777777" w:rsidR="0060079E" w:rsidRDefault="005E4D6C">
      <w:pPr>
        <w:spacing w:after="0" w:line="240" w:lineRule="auto"/>
        <w:jc w:val="both"/>
        <w:rPr>
          <w:rStyle w:val="Hyperlink0"/>
          <w:rFonts w:eastAsia="Arial Unicode MS"/>
        </w:rPr>
      </w:pPr>
      <w:r>
        <w:rPr>
          <w:rStyle w:val="Hyperlink2"/>
          <w:rFonts w:eastAsia="Arial Unicode MS"/>
        </w:rPr>
        <w:t>Theoretical teaching materials (slides), case studies, scientific articles and calculation tasks to help deeper acquiring.</w:t>
      </w:r>
    </w:p>
    <w:p w14:paraId="48F671B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3174C854" w14:textId="77777777" w:rsidR="0060079E" w:rsidRDefault="005E4D6C">
      <w:pPr>
        <w:spacing w:after="0" w:line="240" w:lineRule="auto"/>
        <w:jc w:val="both"/>
        <w:rPr>
          <w:rStyle w:val="Hyperlink0"/>
          <w:rFonts w:eastAsia="Arial Unicode MS"/>
        </w:rPr>
      </w:pPr>
      <w:r>
        <w:rPr>
          <w:rStyle w:val="Hyperlink2"/>
          <w:rFonts w:eastAsia="Arial Unicode MS"/>
        </w:rPr>
        <w:t>Examination of written exams (multiple choice tests, true and false questions, calculation tasks)</w:t>
      </w:r>
    </w:p>
    <w:p w14:paraId="6836125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7D6B371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Nagle, T.; Hogan, J.; Zale, J. (2014): Strategy and Tactics of Pricing, The: Pearson New International Edition. Pearson, ISBN: 9781292023236</w:t>
      </w:r>
    </w:p>
    <w:p w14:paraId="152CC41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 material of the lectures</w:t>
      </w:r>
    </w:p>
    <w:p w14:paraId="716ABD3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26EA605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Raju, J. – Zhang, Z. (2010): Smart Pricing: How Google, Priceline, and Leading Businesses Use Pricing Innovation for Profitability. Financial Times Press, ISBN: 9780134384993</w:t>
      </w:r>
    </w:p>
    <w:p w14:paraId="087ED6A1"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Cram, T. (2005): Smarter Pricing: How to capture more value in your market. Pearson, ISBN: 9780273706137</w:t>
      </w:r>
    </w:p>
    <w:p w14:paraId="04FC9CF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Doolan, K. (2015): Mastering Services Pricing: Designing pricing that works for you and for your clients. Pearson, ISBN: 9781292063362</w:t>
      </w:r>
    </w:p>
    <w:p w14:paraId="6880C6A4" w14:textId="7CA5DA5B" w:rsidR="0054799C" w:rsidRDefault="0054799C">
      <w:pPr>
        <w:spacing w:after="0" w:line="240" w:lineRule="auto"/>
        <w:jc w:val="both"/>
        <w:rPr>
          <w:rStyle w:val="None"/>
          <w:rFonts w:ascii="Times New Roman" w:eastAsia="Times New Roman" w:hAnsi="Times New Roman" w:cs="Times New Roman"/>
          <w:sz w:val="20"/>
          <w:szCs w:val="20"/>
          <w:lang w:val="en-US"/>
        </w:rPr>
      </w:pPr>
    </w:p>
    <w:p w14:paraId="01B6C48E" w14:textId="77777777" w:rsidR="0054799C" w:rsidRDefault="0054799C">
      <w:pPr>
        <w:spacing w:after="0" w:line="240" w:lineRule="auto"/>
        <w:jc w:val="both"/>
        <w:rPr>
          <w:rStyle w:val="None"/>
          <w:rFonts w:ascii="Times New Roman" w:eastAsia="Times New Roman" w:hAnsi="Times New Roman" w:cs="Times New Roman"/>
          <w:sz w:val="20"/>
          <w:szCs w:val="20"/>
          <w:lang w:val="en-US"/>
        </w:rPr>
      </w:pPr>
    </w:p>
    <w:p w14:paraId="449E50BC"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088C1B3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1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688"/>
        <w:gridCol w:w="5444"/>
      </w:tblGrid>
      <w:tr w:rsidR="0060079E" w14:paraId="35535013" w14:textId="77777777">
        <w:tblPrEx>
          <w:tblCellMar>
            <w:top w:w="0" w:type="dxa"/>
            <w:left w:w="0" w:type="dxa"/>
            <w:bottom w:w="0" w:type="dxa"/>
            <w:right w:w="0" w:type="dxa"/>
          </w:tblCellMar>
        </w:tblPrEx>
        <w:trPr>
          <w:trHeight w:val="22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D8599"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AE5EB"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5CBD3880" w14:textId="77777777">
        <w:tblPrEx>
          <w:tblCellMar>
            <w:top w:w="0" w:type="dxa"/>
            <w:left w:w="0" w:type="dxa"/>
            <w:bottom w:w="0" w:type="dxa"/>
            <w:right w:w="0" w:type="dxa"/>
          </w:tblCellMar>
        </w:tblPrEx>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3C271" w14:textId="77777777" w:rsidR="0060079E" w:rsidRDefault="005E4D6C" w:rsidP="00505D2B">
            <w:pPr>
              <w:spacing w:after="0" w:line="240" w:lineRule="auto"/>
              <w:jc w:val="center"/>
            </w:pPr>
            <w:r>
              <w:rPr>
                <w:rStyle w:val="None"/>
                <w:rFonts w:ascii="Times New Roman" w:hAnsi="Times New Roman"/>
                <w:sz w:val="20"/>
                <w:szCs w:val="20"/>
                <w:lang w:val="en-US"/>
              </w:rPr>
              <w:t>1.</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7453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Describe the system of requirements and previous experiences.</w:t>
            </w:r>
          </w:p>
          <w:p w14:paraId="15E7127E" w14:textId="77777777" w:rsidR="0060079E" w:rsidRDefault="005E4D6C">
            <w:pPr>
              <w:spacing w:after="0" w:line="240" w:lineRule="auto"/>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Learn about the purpose and performance of the exercises.</w:t>
            </w:r>
          </w:p>
        </w:tc>
      </w:tr>
      <w:tr w:rsidR="0060079E" w14:paraId="3009154E" w14:textId="77777777">
        <w:tblPrEx>
          <w:tblCellMar>
            <w:top w:w="0" w:type="dxa"/>
            <w:left w:w="0" w:type="dxa"/>
            <w:bottom w:w="0" w:type="dxa"/>
            <w:right w:w="0" w:type="dxa"/>
          </w:tblCellMar>
        </w:tblPrEx>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D6056" w14:textId="77777777" w:rsidR="0060079E" w:rsidRDefault="005E4D6C" w:rsidP="00505D2B">
            <w:pPr>
              <w:spacing w:after="0" w:line="240" w:lineRule="auto"/>
              <w:jc w:val="center"/>
            </w:pPr>
            <w:r>
              <w:rPr>
                <w:rStyle w:val="None"/>
                <w:rFonts w:ascii="Times New Roman" w:hAnsi="Times New Roman"/>
                <w:sz w:val="20"/>
                <w:szCs w:val="20"/>
                <w:lang w:val="en-US"/>
              </w:rPr>
              <w:t>2.</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5BB4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and definitions of pricing</w:t>
            </w:r>
          </w:p>
          <w:p w14:paraId="7F7E6C2E"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7AB46BFE" w14:textId="77777777">
        <w:tblPrEx>
          <w:tblCellMar>
            <w:top w:w="0" w:type="dxa"/>
            <w:left w:w="0" w:type="dxa"/>
            <w:bottom w:w="0" w:type="dxa"/>
            <w:right w:w="0" w:type="dxa"/>
          </w:tblCellMar>
        </w:tblPrEx>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30DCD" w14:textId="77777777" w:rsidR="0060079E" w:rsidRDefault="005E4D6C" w:rsidP="00505D2B">
            <w:pPr>
              <w:spacing w:after="0" w:line="240" w:lineRule="auto"/>
              <w:jc w:val="center"/>
            </w:pPr>
            <w:r>
              <w:rPr>
                <w:rStyle w:val="None"/>
                <w:rFonts w:ascii="Times New Roman" w:hAnsi="Times New Roman"/>
                <w:sz w:val="20"/>
                <w:szCs w:val="20"/>
                <w:lang w:val="en-US"/>
              </w:rPr>
              <w:t>3.</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561B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Customers’ parts: perils and pitfalls of pricing</w:t>
            </w:r>
          </w:p>
          <w:p w14:paraId="2E728711"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1BCE1B14" w14:textId="77777777">
        <w:tblPrEx>
          <w:tblCellMar>
            <w:top w:w="0" w:type="dxa"/>
            <w:left w:w="0" w:type="dxa"/>
            <w:bottom w:w="0" w:type="dxa"/>
            <w:right w:w="0" w:type="dxa"/>
          </w:tblCellMar>
        </w:tblPrEx>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FE0C9" w14:textId="77777777" w:rsidR="0060079E" w:rsidRDefault="005E4D6C" w:rsidP="00505D2B">
            <w:pPr>
              <w:spacing w:after="0" w:line="240" w:lineRule="auto"/>
              <w:jc w:val="center"/>
            </w:pPr>
            <w:r>
              <w:rPr>
                <w:rStyle w:val="None"/>
                <w:rFonts w:ascii="Times New Roman" w:hAnsi="Times New Roman"/>
                <w:sz w:val="20"/>
                <w:szCs w:val="20"/>
                <w:lang w:val="en-US"/>
              </w:rPr>
              <w:t>4.</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F866A"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Customers’ parts: segmenting by price sensitivity</w:t>
            </w:r>
          </w:p>
          <w:p w14:paraId="2D54730A"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bl>
    <w:p w14:paraId="4CF19CF1"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6C1E98B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910EDE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1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688"/>
        <w:gridCol w:w="5444"/>
      </w:tblGrid>
      <w:tr w:rsidR="0060079E" w14:paraId="704FF747" w14:textId="77777777">
        <w:tblPrEx>
          <w:tblCellMar>
            <w:top w:w="0" w:type="dxa"/>
            <w:left w:w="0" w:type="dxa"/>
            <w:bottom w:w="0" w:type="dxa"/>
            <w:right w:w="0" w:type="dxa"/>
          </w:tblCellMar>
        </w:tblPrEx>
        <w:trPr>
          <w:trHeight w:val="66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40FD5" w14:textId="77777777" w:rsidR="0060079E" w:rsidRDefault="005E4D6C" w:rsidP="00505D2B">
            <w:pPr>
              <w:spacing w:after="0" w:line="240" w:lineRule="auto"/>
              <w:jc w:val="center"/>
            </w:pPr>
            <w:r>
              <w:rPr>
                <w:rStyle w:val="None"/>
                <w:rFonts w:ascii="Times New Roman" w:hAnsi="Times New Roman"/>
                <w:sz w:val="20"/>
                <w:szCs w:val="20"/>
                <w:lang w:val="en-US"/>
              </w:rPr>
              <w:t>5.</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058D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Competitors’ parts: Pricing’s role in positioning and differentiation</w:t>
            </w:r>
          </w:p>
          <w:p w14:paraId="2D3BF5C3"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4486F2F2" w14:textId="77777777">
        <w:tblPrEx>
          <w:tblCellMar>
            <w:top w:w="0" w:type="dxa"/>
            <w:left w:w="0" w:type="dxa"/>
            <w:bottom w:w="0" w:type="dxa"/>
            <w:right w:w="0" w:type="dxa"/>
          </w:tblCellMar>
        </w:tblPrEx>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E5CE6" w14:textId="77777777" w:rsidR="0060079E" w:rsidRDefault="005E4D6C" w:rsidP="00505D2B">
            <w:pPr>
              <w:spacing w:after="0" w:line="240" w:lineRule="auto"/>
              <w:jc w:val="center"/>
            </w:pPr>
            <w:r>
              <w:rPr>
                <w:rStyle w:val="None"/>
                <w:rFonts w:ascii="Times New Roman" w:hAnsi="Times New Roman"/>
                <w:sz w:val="20"/>
                <w:szCs w:val="20"/>
                <w:lang w:val="en-US"/>
              </w:rPr>
              <w:t>6.</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EB200"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Competitors’ parts: Prices and price competition</w:t>
            </w:r>
          </w:p>
          <w:p w14:paraId="158FB106"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014E2E60" w14:textId="77777777">
        <w:tblPrEx>
          <w:tblCellMar>
            <w:top w:w="0" w:type="dxa"/>
            <w:left w:w="0" w:type="dxa"/>
            <w:bottom w:w="0" w:type="dxa"/>
            <w:right w:w="0" w:type="dxa"/>
          </w:tblCellMar>
        </w:tblPrEx>
        <w:trPr>
          <w:trHeight w:val="66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2F77F" w14:textId="77777777" w:rsidR="0060079E" w:rsidRDefault="005E4D6C" w:rsidP="00505D2B">
            <w:pPr>
              <w:spacing w:after="0" w:line="240" w:lineRule="auto"/>
              <w:jc w:val="center"/>
            </w:pPr>
            <w:r>
              <w:rPr>
                <w:rStyle w:val="None"/>
                <w:rFonts w:ascii="Times New Roman" w:hAnsi="Times New Roman"/>
                <w:sz w:val="20"/>
                <w:szCs w:val="20"/>
                <w:lang w:val="en-US"/>
              </w:rPr>
              <w:t>7.</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D84D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Companies’ parts: Fixing the right price – structures, segments and stairways</w:t>
            </w:r>
          </w:p>
          <w:p w14:paraId="2A5E5E23"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7F240712" w14:textId="77777777">
        <w:tblPrEx>
          <w:tblCellMar>
            <w:top w:w="0" w:type="dxa"/>
            <w:left w:w="0" w:type="dxa"/>
            <w:bottom w:w="0" w:type="dxa"/>
            <w:right w:w="0" w:type="dxa"/>
          </w:tblCellMar>
        </w:tblPrEx>
        <w:trPr>
          <w:trHeight w:val="66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5BB32" w14:textId="77777777" w:rsidR="0060079E" w:rsidRDefault="005E4D6C" w:rsidP="00505D2B">
            <w:pPr>
              <w:spacing w:after="0" w:line="240" w:lineRule="auto"/>
              <w:jc w:val="center"/>
            </w:pPr>
            <w:r>
              <w:rPr>
                <w:rStyle w:val="None"/>
                <w:rFonts w:ascii="Times New Roman" w:hAnsi="Times New Roman"/>
                <w:sz w:val="20"/>
                <w:szCs w:val="20"/>
                <w:lang w:val="en-US"/>
              </w:rPr>
              <w:t>8.</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B27F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Companies’ parts: Communicating prices – creating positive perceptions</w:t>
            </w:r>
          </w:p>
          <w:p w14:paraId="6C39C413"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448E07BB" w14:textId="77777777">
        <w:tblPrEx>
          <w:tblCellMar>
            <w:top w:w="0" w:type="dxa"/>
            <w:left w:w="0" w:type="dxa"/>
            <w:bottom w:w="0" w:type="dxa"/>
            <w:right w:w="0" w:type="dxa"/>
          </w:tblCellMar>
        </w:tblPrEx>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03101" w14:textId="77777777" w:rsidR="0060079E" w:rsidRDefault="005E4D6C" w:rsidP="00505D2B">
            <w:pPr>
              <w:spacing w:after="0" w:line="240" w:lineRule="auto"/>
              <w:jc w:val="center"/>
            </w:pPr>
            <w:r>
              <w:rPr>
                <w:rStyle w:val="None"/>
                <w:rFonts w:ascii="Times New Roman" w:hAnsi="Times New Roman"/>
                <w:sz w:val="20"/>
                <w:szCs w:val="20"/>
                <w:lang w:val="en-US"/>
              </w:rPr>
              <w:t>9.</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4C9C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Companies’ parts: How to get higher prices</w:t>
            </w:r>
          </w:p>
          <w:p w14:paraId="694CDB82"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249ECB38" w14:textId="77777777">
        <w:tblPrEx>
          <w:tblCellMar>
            <w:top w:w="0" w:type="dxa"/>
            <w:left w:w="0" w:type="dxa"/>
            <w:bottom w:w="0" w:type="dxa"/>
            <w:right w:w="0" w:type="dxa"/>
          </w:tblCellMar>
        </w:tblPrEx>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B744B" w14:textId="77777777" w:rsidR="0060079E" w:rsidRDefault="005E4D6C" w:rsidP="00505D2B">
            <w:pPr>
              <w:spacing w:after="0" w:line="240" w:lineRule="auto"/>
              <w:jc w:val="center"/>
            </w:pPr>
            <w:r>
              <w:rPr>
                <w:rStyle w:val="None"/>
                <w:rFonts w:ascii="Times New Roman" w:hAnsi="Times New Roman"/>
                <w:sz w:val="20"/>
                <w:szCs w:val="20"/>
                <w:lang w:val="en-US"/>
              </w:rPr>
              <w:t>10.</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390F2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Companies’ parts: Keeping discipline, measuring results</w:t>
            </w:r>
          </w:p>
          <w:p w14:paraId="6F081872"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6CABE2D3" w14:textId="77777777">
        <w:tblPrEx>
          <w:tblCellMar>
            <w:top w:w="0" w:type="dxa"/>
            <w:left w:w="0" w:type="dxa"/>
            <w:bottom w:w="0" w:type="dxa"/>
            <w:right w:w="0" w:type="dxa"/>
          </w:tblCellMar>
        </w:tblPrEx>
        <w:trPr>
          <w:trHeight w:val="66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6FC48" w14:textId="77777777" w:rsidR="0060079E" w:rsidRDefault="005E4D6C" w:rsidP="00505D2B">
            <w:pPr>
              <w:spacing w:after="0" w:line="240" w:lineRule="auto"/>
              <w:jc w:val="center"/>
            </w:pPr>
            <w:r>
              <w:rPr>
                <w:rStyle w:val="None"/>
                <w:rFonts w:ascii="Times New Roman" w:hAnsi="Times New Roman"/>
                <w:sz w:val="20"/>
                <w:szCs w:val="20"/>
                <w:lang w:val="en-US"/>
              </w:rPr>
              <w:t>11.</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9474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Smart pricing: How Google use pricing innovation for profitability</w:t>
            </w:r>
          </w:p>
          <w:p w14:paraId="03E1133E"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4FDB47E3" w14:textId="77777777">
        <w:tblPrEx>
          <w:tblCellMar>
            <w:top w:w="0" w:type="dxa"/>
            <w:left w:w="0" w:type="dxa"/>
            <w:bottom w:w="0" w:type="dxa"/>
            <w:right w:w="0" w:type="dxa"/>
          </w:tblCellMar>
        </w:tblPrEx>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9A66D" w14:textId="77777777" w:rsidR="0060079E" w:rsidRDefault="005E4D6C" w:rsidP="00505D2B">
            <w:pPr>
              <w:spacing w:after="0" w:line="240" w:lineRule="auto"/>
              <w:jc w:val="center"/>
            </w:pPr>
            <w:r>
              <w:rPr>
                <w:rStyle w:val="None"/>
                <w:rFonts w:ascii="Times New Roman" w:hAnsi="Times New Roman"/>
                <w:sz w:val="20"/>
                <w:szCs w:val="20"/>
                <w:lang w:val="en-US"/>
              </w:rPr>
              <w:t>12.</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25B1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New trends in pricing</w:t>
            </w:r>
          </w:p>
          <w:p w14:paraId="1FCE7E98"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24EC8172" w14:textId="77777777">
        <w:tblPrEx>
          <w:tblCellMar>
            <w:top w:w="0" w:type="dxa"/>
            <w:left w:w="0" w:type="dxa"/>
            <w:bottom w:w="0" w:type="dxa"/>
            <w:right w:w="0" w:type="dxa"/>
          </w:tblCellMar>
        </w:tblPrEx>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1B1EC" w14:textId="77777777" w:rsidR="0060079E" w:rsidRDefault="005E4D6C" w:rsidP="00505D2B">
            <w:pPr>
              <w:spacing w:after="0" w:line="240" w:lineRule="auto"/>
              <w:jc w:val="center"/>
            </w:pPr>
            <w:r>
              <w:rPr>
                <w:rStyle w:val="None"/>
                <w:rFonts w:ascii="Times New Roman" w:hAnsi="Times New Roman"/>
                <w:sz w:val="20"/>
                <w:szCs w:val="20"/>
                <w:lang w:val="en-US"/>
              </w:rPr>
              <w:t>13.</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3782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Security and legal background of pricing</w:t>
            </w:r>
          </w:p>
          <w:p w14:paraId="1754A28C"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0E7EE80D" w14:textId="77777777">
        <w:tblPrEx>
          <w:tblCellMar>
            <w:top w:w="0" w:type="dxa"/>
            <w:left w:w="0" w:type="dxa"/>
            <w:bottom w:w="0" w:type="dxa"/>
            <w:right w:w="0" w:type="dxa"/>
          </w:tblCellMar>
        </w:tblPrEx>
        <w:trPr>
          <w:trHeight w:val="442"/>
          <w:jc w:val="center"/>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EB451" w14:textId="7BB39494" w:rsidR="0060079E" w:rsidRDefault="005E4D6C" w:rsidP="00505D2B">
            <w:pPr>
              <w:spacing w:after="0" w:line="240" w:lineRule="auto"/>
              <w:jc w:val="center"/>
            </w:pPr>
            <w:r>
              <w:rPr>
                <w:rStyle w:val="None"/>
                <w:rFonts w:ascii="Times New Roman" w:hAnsi="Times New Roman"/>
                <w:sz w:val="20"/>
                <w:szCs w:val="20"/>
                <w:lang w:val="en-US"/>
              </w:rPr>
              <w:t>14.</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8449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Presentation of the case studies</w:t>
            </w:r>
          </w:p>
          <w:p w14:paraId="2FFCC0D8" w14:textId="77777777" w:rsidR="0060079E" w:rsidRDefault="005E4D6C">
            <w:pPr>
              <w:spacing w:after="0" w:line="240" w:lineRule="auto"/>
            </w:pPr>
            <w:r>
              <w:rPr>
                <w:rStyle w:val="None"/>
                <w:rFonts w:ascii="Times New Roman" w:hAnsi="Times New Roman"/>
                <w:sz w:val="20"/>
                <w:szCs w:val="20"/>
                <w:lang w:val="en-US"/>
              </w:rPr>
              <w:t>LO: Presentation of the case study.</w:t>
            </w:r>
          </w:p>
        </w:tc>
      </w:tr>
    </w:tbl>
    <w:p w14:paraId="3598FC70"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91913A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212D12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EE412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D45237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6D967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731589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1FCBF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DE1281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737D742" w14:textId="0A1F2AF1"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Consumer Behaviour</w:t>
      </w:r>
      <w:r>
        <w:rPr>
          <w:rStyle w:val="Hyperlink2"/>
          <w:rFonts w:eastAsia="Arial Unicode MS"/>
        </w:rPr>
        <w:t xml:space="preserve">               Neptun code: GT_AKMNE602-17</w:t>
      </w:r>
    </w:p>
    <w:p w14:paraId="2449B60D"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3AD9D79B"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Term grade            Credit:  4</w:t>
      </w:r>
    </w:p>
    <w:p w14:paraId="523128B4" w14:textId="77777777" w:rsidR="0060079E" w:rsidRDefault="005E4D6C">
      <w:pPr>
        <w:spacing w:after="0" w:line="240" w:lineRule="auto"/>
        <w:jc w:val="both"/>
        <w:rPr>
          <w:rStyle w:val="Hyperlink0"/>
          <w:rFonts w:eastAsia="Arial Unicode MS"/>
        </w:rPr>
      </w:pPr>
      <w:r>
        <w:rPr>
          <w:rStyle w:val="Hyperlink2"/>
          <w:rFonts w:eastAsia="Arial Unicode MS"/>
        </w:rPr>
        <w:t>Instructor: Dr. Enikő Kontor</w:t>
      </w:r>
    </w:p>
    <w:p w14:paraId="42F3619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F40D1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66A7E5E7" w14:textId="77777777" w:rsidR="0060079E" w:rsidRDefault="005E4D6C">
      <w:pPr>
        <w:spacing w:after="0" w:line="240" w:lineRule="auto"/>
        <w:jc w:val="both"/>
        <w:rPr>
          <w:rStyle w:val="Hyperlink0"/>
          <w:rFonts w:eastAsia="Arial Unicode MS"/>
        </w:rPr>
      </w:pPr>
      <w:r>
        <w:rPr>
          <w:rStyle w:val="Hyperlink2"/>
          <w:rFonts w:eastAsia="Arial Unicode MS"/>
        </w:rPr>
        <w:t>The aim of this course is to introduce students to the world of consumer behaviour. This borrows from several social sciences, including psychology, sociology to explain consumer behaviour in the marketplace. In this course ,the student will explore how learning, perceptions, personality and attitudes influence behaviour of consumer, how this behaviour changes during one’s lifecycle, and how cultural influences are on consumers.</w:t>
      </w:r>
    </w:p>
    <w:p w14:paraId="522BBCF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72FE093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16B4F5AD" w14:textId="77777777" w:rsidR="0060079E" w:rsidRDefault="005E4D6C">
      <w:pPr>
        <w:spacing w:after="0" w:line="240" w:lineRule="auto"/>
        <w:jc w:val="both"/>
        <w:rPr>
          <w:rStyle w:val="Hyperlink0"/>
          <w:rFonts w:eastAsia="Arial Unicode MS"/>
        </w:rPr>
      </w:pPr>
      <w:r>
        <w:rPr>
          <w:rStyle w:val="Hyperlink2"/>
          <w:rFonts w:eastAsia="Arial Unicode MS"/>
        </w:rPr>
        <w:t xml:space="preserve">Graduates will have acquired </w:t>
      </w:r>
    </w:p>
    <w:p w14:paraId="3741AE3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basic theories and typical features of micro and macro organisational levels in the economy; will gain an ability to collect fundamental information and carry out mathematical and statistical analyses.</w:t>
      </w:r>
    </w:p>
    <w:p w14:paraId="6DC5289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 comprehensive understanding of the basic facts, avenues and restrictions in the special field of trade and marketing; the structure, operation and relation systems of organisations in the given professional areas; the behaviour of players and its decisive factors in external and internal environments, information gathering for decision-making; and motivational factors.</w:t>
      </w:r>
    </w:p>
    <w:p w14:paraId="3FB2A33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appropriate knowledge and understanding of consumers, the behaviour of buyers and consumer protection.</w:t>
      </w:r>
    </w:p>
    <w:p w14:paraId="432D1D2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all the basic vocabulary of economics in English language.</w:t>
      </w:r>
    </w:p>
    <w:p w14:paraId="34C4FBC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03FCA0A6" w14:textId="77777777" w:rsidR="0060079E" w:rsidRDefault="005E4D6C">
      <w:pPr>
        <w:spacing w:after="0" w:line="240" w:lineRule="auto"/>
        <w:jc w:val="both"/>
        <w:rPr>
          <w:rStyle w:val="Hyperlink0"/>
          <w:rFonts w:eastAsia="Arial Unicode MS"/>
        </w:rPr>
      </w:pPr>
      <w:r>
        <w:rPr>
          <w:rStyle w:val="Hyperlink2"/>
          <w:rFonts w:eastAsia="Arial Unicode MS"/>
        </w:rPr>
        <w:t>Graduates will</w:t>
      </w:r>
    </w:p>
    <w:p w14:paraId="0DABA42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able to perform a basic analysis of concepts constituting the knowledge system of trade and marketing, synthesise their correlations and adequately evaluate the data obtained. </w:t>
      </w:r>
    </w:p>
    <w:p w14:paraId="0CC40C5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capable of making themselves familiar with short and mid-term decision-making processes of trade and marketing, recognise rapid market changes and adapt to them. </w:t>
      </w:r>
    </w:p>
    <w:p w14:paraId="4EA1367F" w14:textId="1FCCBB71" w:rsidR="0060079E" w:rsidRPr="0054799C"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w:t>
      </w:r>
      <w:r>
        <w:rPr>
          <w:rStyle w:val="Hyperlink2"/>
          <w:rFonts w:eastAsia="Arial Unicode MS"/>
        </w:rPr>
        <w:tab/>
        <w:t xml:space="preserve">be able to get a good understanding of the use of the typical online, printed technical literature of trade and marketing in English language. </w:t>
      </w:r>
    </w:p>
    <w:p w14:paraId="19B477E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able to present their professional proposals set out professionally from a conceptual and theoretical point of view orally and in writing, in English language, according to the rules of technical communication. </w:t>
      </w:r>
    </w:p>
    <w:p w14:paraId="3B67F97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acquire a body of knowledge to cooperate with other research areas and social-economic sub-systems.</w:t>
      </w:r>
    </w:p>
    <w:p w14:paraId="1ED9EDF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298B359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For delivering work to a high standard of quality, graduates will adopt a problem sensitive, proactive approach and they will be constructive, cooperative and initiative in projects or teamwork.</w:t>
      </w:r>
    </w:p>
    <w:p w14:paraId="5C9383F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be receptive to include new information, new professional know-how and methodology; open to undertaking new and independent tasks and responsibilities requiring cooperation. </w:t>
      </w:r>
    </w:p>
    <w:p w14:paraId="2239CD8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seek to develop their knowledge base and working relations through cooperation with others.  </w:t>
      </w:r>
    </w:p>
    <w:p w14:paraId="1E8F96F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059FDF3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In a supervised professional work environment, they will be able to work and organise activities set out in their job description independently. </w:t>
      </w:r>
    </w:p>
    <w:p w14:paraId="61433E7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take responsibility for their analyses, conclusions and decisions. </w:t>
      </w:r>
    </w:p>
    <w:p w14:paraId="6BC0FE6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They will take responsibility for compliance with professional, legal and ethical norms and rules related to their work and behaviour.</w:t>
      </w:r>
    </w:p>
    <w:p w14:paraId="65EC89B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be able to give a presentation and manage debates independently. They will take part responsibly in the work of professional forums within or outside the business organisation. </w:t>
      </w:r>
    </w:p>
    <w:p w14:paraId="3E6BF24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4E3B05A8" w14:textId="77777777" w:rsidR="0060079E" w:rsidRDefault="005E4D6C">
      <w:pPr>
        <w:spacing w:after="0" w:line="240" w:lineRule="auto"/>
        <w:jc w:val="both"/>
        <w:rPr>
          <w:rStyle w:val="Hyperlink0"/>
          <w:rFonts w:eastAsia="Arial Unicode MS"/>
        </w:rPr>
      </w:pPr>
      <w:r>
        <w:rPr>
          <w:rStyle w:val="Hyperlink2"/>
          <w:rFonts w:eastAsia="Arial Unicode MS"/>
        </w:rPr>
        <w:t>The topics of the course are the following: an introduction to consumer behaviour; how consumers see the world and themselves; consumers as decision-makers; consumers and their social groups; culture and consumers</w:t>
      </w:r>
    </w:p>
    <w:p w14:paraId="4954D2C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626E07A" w14:textId="77777777" w:rsidR="0060079E" w:rsidRDefault="005E4D6C">
      <w:pPr>
        <w:spacing w:after="0" w:line="240" w:lineRule="auto"/>
        <w:jc w:val="both"/>
        <w:rPr>
          <w:rStyle w:val="Hyperlink0"/>
          <w:rFonts w:eastAsia="Arial Unicode MS"/>
        </w:rPr>
      </w:pPr>
      <w:r>
        <w:rPr>
          <w:rStyle w:val="Hyperlink2"/>
          <w:rFonts w:eastAsia="Arial Unicode MS"/>
        </w:rPr>
        <w:t>Theoretical lectures with using modern information and communication technology. Illustration of the theoretical material through case studies.</w:t>
      </w:r>
    </w:p>
    <w:p w14:paraId="2C7E8D66" w14:textId="77777777" w:rsidR="0060079E" w:rsidRDefault="005E4D6C">
      <w:pPr>
        <w:spacing w:after="0" w:line="240" w:lineRule="auto"/>
        <w:jc w:val="both"/>
        <w:rPr>
          <w:rStyle w:val="Hyperlink0"/>
          <w:rFonts w:eastAsia="Arial Unicode MS"/>
        </w:rPr>
      </w:pPr>
      <w:r>
        <w:rPr>
          <w:rStyle w:val="Hyperlink2"/>
          <w:rFonts w:eastAsia="Arial Unicode MS"/>
        </w:rPr>
        <w:t>Seminars:</w:t>
      </w:r>
    </w:p>
    <w:p w14:paraId="0E035D2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group project work</w:t>
      </w:r>
    </w:p>
    <w:p w14:paraId="321A0FAA"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case studies</w:t>
      </w:r>
    </w:p>
    <w:p w14:paraId="2CD7CCD1"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presentation of group work</w:t>
      </w:r>
    </w:p>
    <w:p w14:paraId="6DD9428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42D9C4E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Two exam: a midterm and a final comprehensive exam</w:t>
      </w:r>
    </w:p>
    <w:p w14:paraId="3764A56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Group project:</w:t>
      </w:r>
    </w:p>
    <w:p w14:paraId="5F790A01" w14:textId="1DA619F7" w:rsidR="0060079E" w:rsidRPr="0054799C"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o</w:t>
      </w:r>
      <w:r>
        <w:rPr>
          <w:rStyle w:val="Hyperlink2"/>
          <w:rFonts w:eastAsia="Arial Unicode MS"/>
        </w:rPr>
        <w:tab/>
        <w:t>written analysis</w:t>
      </w:r>
    </w:p>
    <w:p w14:paraId="4181BF93" w14:textId="77777777" w:rsidR="0060079E" w:rsidRDefault="005E4D6C">
      <w:pPr>
        <w:spacing w:after="0" w:line="240" w:lineRule="auto"/>
        <w:jc w:val="both"/>
        <w:rPr>
          <w:rStyle w:val="Hyperlink0"/>
          <w:rFonts w:eastAsia="Arial Unicode MS"/>
        </w:rPr>
      </w:pPr>
      <w:r>
        <w:rPr>
          <w:rStyle w:val="Hyperlink2"/>
          <w:rFonts w:eastAsia="Arial Unicode MS"/>
        </w:rPr>
        <w:t>o</w:t>
      </w:r>
      <w:r>
        <w:rPr>
          <w:rStyle w:val="Hyperlink2"/>
          <w:rFonts w:eastAsia="Arial Unicode MS"/>
        </w:rPr>
        <w:tab/>
        <w:t>presentation</w:t>
      </w:r>
    </w:p>
    <w:p w14:paraId="299F43D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5DFB70D7" w14:textId="7961740B" w:rsidR="0060079E" w:rsidRDefault="005E4D6C">
      <w:pPr>
        <w:spacing w:after="0" w:line="240" w:lineRule="auto"/>
        <w:jc w:val="both"/>
        <w:rPr>
          <w:rStyle w:val="Hyperlink2"/>
          <w:rFonts w:eastAsia="Arial Unicode MS"/>
        </w:rPr>
      </w:pPr>
      <w:r>
        <w:rPr>
          <w:rStyle w:val="Hyperlink2"/>
          <w:rFonts w:eastAsia="Arial Unicode MS"/>
        </w:rPr>
        <w:t xml:space="preserve">Solomon, M. R. (2017): Consumer Behaviour: Buying, Having, and Being, Global Edition, 12/E, Pearson </w:t>
      </w:r>
    </w:p>
    <w:p w14:paraId="2AADBE96" w14:textId="77777777" w:rsidR="0054799C" w:rsidRDefault="0054799C">
      <w:pPr>
        <w:spacing w:after="0" w:line="240" w:lineRule="auto"/>
        <w:jc w:val="both"/>
        <w:rPr>
          <w:rStyle w:val="Hyperlink0"/>
          <w:rFonts w:eastAsia="Arial Unicode MS"/>
        </w:rPr>
      </w:pPr>
    </w:p>
    <w:p w14:paraId="1224D61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2A366FCD" w14:textId="77777777" w:rsidR="0060079E" w:rsidRDefault="005E4D6C">
      <w:pPr>
        <w:spacing w:after="0" w:line="240" w:lineRule="auto"/>
        <w:jc w:val="both"/>
        <w:rPr>
          <w:rStyle w:val="Hyperlink0"/>
          <w:rFonts w:eastAsia="Arial Unicode MS"/>
        </w:rPr>
      </w:pPr>
      <w:r>
        <w:rPr>
          <w:rStyle w:val="Hyperlink2"/>
          <w:rFonts w:eastAsia="Arial Unicode MS"/>
        </w:rPr>
        <w:t xml:space="preserve">Schiffman, L. G. and Kanuk, L. L. (2000) Consumer Behaviour. Prentice Hall, New Jersey. </w:t>
      </w:r>
    </w:p>
    <w:p w14:paraId="056BC27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2105BE0"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18A15188"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527"/>
      </w:tblGrid>
      <w:tr w:rsidR="0060079E" w14:paraId="494678B9"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187DF"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6826E"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5681268"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9224FA" w14:textId="77777777" w:rsidR="0060079E" w:rsidRDefault="005E4D6C" w:rsidP="0054799C">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1678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Buying, Having, and Being: An Introduction to Consumer Behaviour</w:t>
            </w:r>
          </w:p>
          <w:p w14:paraId="0F0CB428" w14:textId="77777777" w:rsidR="0060079E" w:rsidRDefault="005E4D6C">
            <w:pPr>
              <w:spacing w:after="0" w:line="240" w:lineRule="auto"/>
            </w:pPr>
            <w:r>
              <w:rPr>
                <w:rStyle w:val="None"/>
                <w:rFonts w:ascii="Times New Roman" w:hAnsi="Times New Roman"/>
                <w:sz w:val="20"/>
                <w:szCs w:val="20"/>
                <w:lang w:val="en-US"/>
              </w:rPr>
              <w:t>LO: Consumers’ impact on marketing strategy; Marketing’s impact on consumers; Shopping, buying and evaluating</w:t>
            </w:r>
          </w:p>
        </w:tc>
      </w:tr>
      <w:tr w:rsidR="0060079E" w14:paraId="6ACD8666"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7229B" w14:textId="77777777" w:rsidR="0060079E" w:rsidRDefault="005E4D6C" w:rsidP="0054799C">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773D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Perception</w:t>
            </w:r>
          </w:p>
          <w:p w14:paraId="0FC3EFA7" w14:textId="77777777" w:rsidR="0060079E" w:rsidRDefault="005E4D6C">
            <w:pPr>
              <w:spacing w:after="0" w:line="240" w:lineRule="auto"/>
            </w:pPr>
            <w:r>
              <w:rPr>
                <w:rStyle w:val="None"/>
                <w:rFonts w:ascii="Times New Roman" w:hAnsi="Times New Roman"/>
                <w:sz w:val="20"/>
                <w:szCs w:val="20"/>
                <w:lang w:val="en-US"/>
              </w:rPr>
              <w:t>LO: The perceptual process, sensory system, sensory threshold, perceptual selection, personal selection factors</w:t>
            </w:r>
          </w:p>
        </w:tc>
      </w:tr>
      <w:tr w:rsidR="0060079E" w14:paraId="118146C2"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A9E1C0" w14:textId="77777777" w:rsidR="0060079E" w:rsidRDefault="005E4D6C" w:rsidP="0054799C">
            <w:pPr>
              <w:spacing w:after="0" w:line="240" w:lineRule="auto"/>
              <w:jc w:val="center"/>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675C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Learning and Memory</w:t>
            </w:r>
          </w:p>
          <w:p w14:paraId="6B20B312"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6082B5B2" w14:textId="77777777" w:rsidR="0060079E" w:rsidRDefault="005E4D6C">
            <w:pPr>
              <w:spacing w:after="0" w:line="240" w:lineRule="auto"/>
            </w:pPr>
            <w:r>
              <w:rPr>
                <w:rStyle w:val="None"/>
                <w:rFonts w:ascii="Times New Roman" w:hAnsi="Times New Roman"/>
                <w:sz w:val="20"/>
                <w:szCs w:val="20"/>
                <w:lang w:val="en-US"/>
              </w:rPr>
              <w:t>LO: Behavioural learning theories: classical conditioning, operant conditioning, cognitive learning theory; marketing application of learning principles; the role of learning in memory</w:t>
            </w:r>
          </w:p>
        </w:tc>
      </w:tr>
      <w:tr w:rsidR="0060079E" w14:paraId="093D465F"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432D5" w14:textId="77777777" w:rsidR="0060079E" w:rsidRDefault="005E4D6C" w:rsidP="0054799C">
            <w:pPr>
              <w:spacing w:after="0" w:line="240" w:lineRule="auto"/>
              <w:jc w:val="center"/>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ECB4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Motivation and Affect</w:t>
            </w:r>
          </w:p>
          <w:p w14:paraId="07E84719"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4FC2C52" w14:textId="77777777" w:rsidR="0060079E" w:rsidRDefault="005E4D6C">
            <w:pPr>
              <w:spacing w:after="0" w:line="240" w:lineRule="auto"/>
            </w:pPr>
            <w:r>
              <w:rPr>
                <w:rStyle w:val="None"/>
                <w:rFonts w:ascii="Times New Roman" w:hAnsi="Times New Roman"/>
                <w:sz w:val="20"/>
                <w:szCs w:val="20"/>
                <w:lang w:val="en-US"/>
              </w:rPr>
              <w:t>LO: The motivation process, motivational strength, motivational direction, motivational conflict, classify of consumer needs</w:t>
            </w:r>
          </w:p>
        </w:tc>
      </w:tr>
      <w:tr w:rsidR="0060079E" w14:paraId="651F97AF" w14:textId="77777777">
        <w:tblPrEx>
          <w:tblCellMar>
            <w:top w:w="0" w:type="dxa"/>
            <w:left w:w="0" w:type="dxa"/>
            <w:bottom w:w="0" w:type="dxa"/>
            <w:right w:w="0" w:type="dxa"/>
          </w:tblCellMar>
        </w:tblPrEx>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1524D" w14:textId="77777777" w:rsidR="0060079E" w:rsidRDefault="005E4D6C" w:rsidP="0054799C">
            <w:pPr>
              <w:spacing w:after="0" w:line="240" w:lineRule="auto"/>
              <w:jc w:val="center"/>
            </w:pPr>
            <w:r>
              <w:rPr>
                <w:rStyle w:val="None"/>
                <w:rFonts w:ascii="Times New Roman" w:hAnsi="Times New Roman"/>
                <w:sz w:val="20"/>
                <w:szCs w:val="20"/>
                <w:lang w:val="en-US"/>
              </w:rPr>
              <w:t>5.</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F18C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Personality, Lifestyles, and Values</w:t>
            </w:r>
          </w:p>
          <w:p w14:paraId="0BE59A94"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0267D9EA" w14:textId="77777777" w:rsidR="0060079E" w:rsidRDefault="005E4D6C">
            <w:pPr>
              <w:spacing w:after="0" w:line="240" w:lineRule="auto"/>
            </w:pPr>
            <w:r>
              <w:rPr>
                <w:rStyle w:val="None"/>
                <w:rFonts w:ascii="Times New Roman" w:hAnsi="Times New Roman"/>
                <w:sz w:val="20"/>
                <w:szCs w:val="20"/>
                <w:lang w:val="en-US"/>
              </w:rPr>
              <w:t>LO: The psychoanalytical perspective on personality, brand personality; Values: core values, the values link to consumer behaviour, the Rokeach Value Survey, the means-end chain model; Lifestyle and consumption choices, lifestyle marketing</w:t>
            </w:r>
          </w:p>
        </w:tc>
      </w:tr>
      <w:tr w:rsidR="0060079E" w14:paraId="298A054C"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0AFED4" w14:textId="77777777" w:rsidR="0060079E" w:rsidRDefault="005E4D6C" w:rsidP="0054799C">
            <w:pPr>
              <w:spacing w:after="0" w:line="240" w:lineRule="auto"/>
              <w:jc w:val="center"/>
            </w:pPr>
            <w:r>
              <w:rPr>
                <w:rStyle w:val="None"/>
                <w:rFonts w:ascii="Times New Roman" w:hAnsi="Times New Roman"/>
                <w:sz w:val="20"/>
                <w:szCs w:val="20"/>
                <w:lang w:val="en-US"/>
              </w:rPr>
              <w:t>6.</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EC4D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Attitudes and Persuasive Communications</w:t>
            </w:r>
          </w:p>
          <w:p w14:paraId="05330E75"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12BE4C83" w14:textId="77777777" w:rsidR="0060079E" w:rsidRDefault="005E4D6C">
            <w:pPr>
              <w:spacing w:after="0" w:line="240" w:lineRule="auto"/>
            </w:pPr>
            <w:r>
              <w:rPr>
                <w:rStyle w:val="None"/>
                <w:rFonts w:ascii="Times New Roman" w:hAnsi="Times New Roman"/>
                <w:sz w:val="20"/>
                <w:szCs w:val="20"/>
                <w:lang w:val="en-US"/>
              </w:rPr>
              <w:t xml:space="preserve">LO: The function of attitudes,  how do we form attitudes, multi-attribute attitude models, Fishbein models, how do marketers change attitudes, </w:t>
            </w:r>
          </w:p>
        </w:tc>
      </w:tr>
    </w:tbl>
    <w:p w14:paraId="2EFA07EE"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61B3CFA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67E10C9B"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31A35" w14:textId="77777777" w:rsidR="0060079E" w:rsidRDefault="005E4D6C" w:rsidP="0054799C">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12E7C" w14:textId="77777777" w:rsidR="0060079E" w:rsidRDefault="005E4D6C">
            <w:pPr>
              <w:spacing w:after="0" w:line="240" w:lineRule="auto"/>
            </w:pPr>
            <w:r>
              <w:rPr>
                <w:rStyle w:val="None"/>
                <w:rFonts w:ascii="Times New Roman" w:hAnsi="Times New Roman"/>
                <w:i/>
                <w:iCs/>
                <w:sz w:val="20"/>
                <w:szCs w:val="20"/>
                <w:lang w:val="en-US"/>
              </w:rPr>
              <w:t>Midterm exam</w:t>
            </w:r>
          </w:p>
        </w:tc>
      </w:tr>
      <w:tr w:rsidR="0060079E" w14:paraId="73BF2CF8"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D940A" w14:textId="77777777" w:rsidR="0060079E" w:rsidRDefault="005E4D6C" w:rsidP="0054799C">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5158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Decision Making 1</w:t>
            </w:r>
          </w:p>
          <w:p w14:paraId="20E7CA57"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774A2D77" w14:textId="77777777" w:rsidR="0060079E" w:rsidRDefault="005E4D6C">
            <w:pPr>
              <w:spacing w:after="0" w:line="240" w:lineRule="auto"/>
            </w:pPr>
            <w:r>
              <w:rPr>
                <w:rStyle w:val="None"/>
                <w:rFonts w:ascii="Times New Roman" w:hAnsi="Times New Roman"/>
                <w:sz w:val="20"/>
                <w:szCs w:val="20"/>
                <w:lang w:val="en-US"/>
              </w:rPr>
              <w:t xml:space="preserve">LO: Consumers as problem-solvers, perspectives on decision-making, types of consumer decision </w:t>
            </w:r>
          </w:p>
        </w:tc>
      </w:tr>
      <w:tr w:rsidR="0060079E" w14:paraId="2CB818FB"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D1C8F" w14:textId="77777777" w:rsidR="0060079E" w:rsidRDefault="005E4D6C" w:rsidP="0054799C">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AD542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Decision Making 2</w:t>
            </w:r>
          </w:p>
          <w:p w14:paraId="2582D4A2"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27240A9E" w14:textId="77777777" w:rsidR="0060079E" w:rsidRDefault="005E4D6C">
            <w:pPr>
              <w:spacing w:after="0" w:line="240" w:lineRule="auto"/>
            </w:pPr>
            <w:r>
              <w:rPr>
                <w:rStyle w:val="None"/>
                <w:rFonts w:ascii="Times New Roman" w:hAnsi="Times New Roman"/>
                <w:sz w:val="20"/>
                <w:szCs w:val="20"/>
                <w:lang w:val="en-US"/>
              </w:rPr>
              <w:t>LO: Steps in the decision-making process (problem recognition, information search, evaluation of alternatives, product choice, behaviour after buying)</w:t>
            </w:r>
          </w:p>
        </w:tc>
      </w:tr>
      <w:tr w:rsidR="0060079E" w14:paraId="27EA37C8"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316E6" w14:textId="77777777" w:rsidR="0060079E" w:rsidRDefault="005E4D6C" w:rsidP="0054799C">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2347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Groups and Social Media</w:t>
            </w:r>
          </w:p>
          <w:p w14:paraId="2394B5CB"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1B0EF56E" w14:textId="77777777" w:rsidR="0060079E" w:rsidRDefault="005E4D6C">
            <w:pPr>
              <w:spacing w:after="0" w:line="240" w:lineRule="auto"/>
            </w:pPr>
            <w:r>
              <w:rPr>
                <w:rStyle w:val="None"/>
                <w:rFonts w:ascii="Times New Roman" w:hAnsi="Times New Roman"/>
                <w:sz w:val="20"/>
                <w:szCs w:val="20"/>
                <w:lang w:val="en-US"/>
              </w:rPr>
              <w:t>LO: Reference groups, type of reference groups, social influence,  opinion leadership, word-of-mouth communication, the social media revolution</w:t>
            </w:r>
          </w:p>
        </w:tc>
      </w:tr>
      <w:tr w:rsidR="0060079E" w14:paraId="6002A986" w14:textId="77777777">
        <w:tblPrEx>
          <w:tblCellMar>
            <w:top w:w="0" w:type="dxa"/>
            <w:left w:w="0" w:type="dxa"/>
            <w:bottom w:w="0" w:type="dxa"/>
            <w:right w:w="0" w:type="dxa"/>
          </w:tblCellMar>
        </w:tblPrEx>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ABDAF" w14:textId="77777777" w:rsidR="0060079E" w:rsidRDefault="005E4D6C" w:rsidP="0054799C">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BCE1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Income and Social Class</w:t>
            </w:r>
          </w:p>
          <w:p w14:paraId="031E61AA"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3F955C4C" w14:textId="77777777" w:rsidR="0060079E" w:rsidRDefault="005E4D6C">
            <w:pPr>
              <w:spacing w:after="0" w:line="240" w:lineRule="auto"/>
            </w:pPr>
            <w:r>
              <w:rPr>
                <w:rStyle w:val="None"/>
                <w:rFonts w:ascii="Times New Roman" w:hAnsi="Times New Roman"/>
                <w:sz w:val="20"/>
                <w:szCs w:val="20"/>
                <w:lang w:val="en-US"/>
              </w:rPr>
              <w:t>LO: Consumer spending and economic behaviour, income patterns, consumer confidence; Social class, component of social class, social mobility, measurement of social class, how social class affects purchase decisions</w:t>
            </w:r>
          </w:p>
        </w:tc>
      </w:tr>
      <w:tr w:rsidR="0060079E" w14:paraId="4EB5D1A8"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E6952" w14:textId="77777777" w:rsidR="0060079E" w:rsidRDefault="005E4D6C" w:rsidP="0054799C">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B615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Subcultures</w:t>
            </w:r>
          </w:p>
          <w:p w14:paraId="1A22AF7C"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3FB2F034" w14:textId="77777777" w:rsidR="0060079E" w:rsidRDefault="005E4D6C">
            <w:pPr>
              <w:spacing w:after="0" w:line="240" w:lineRule="auto"/>
            </w:pPr>
            <w:r>
              <w:rPr>
                <w:rStyle w:val="None"/>
                <w:rFonts w:ascii="Times New Roman" w:hAnsi="Times New Roman"/>
                <w:sz w:val="20"/>
                <w:szCs w:val="20"/>
                <w:lang w:val="en-US"/>
              </w:rPr>
              <w:t xml:space="preserve">LO: Subcultures and consumer identity, ethnic and racial subcultures, ethnicity and marketing strategy, religious subcultures </w:t>
            </w:r>
          </w:p>
        </w:tc>
      </w:tr>
      <w:tr w:rsidR="0060079E" w14:paraId="3DA482F7"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900E9" w14:textId="77777777" w:rsidR="0060079E" w:rsidRDefault="005E4D6C" w:rsidP="0054799C">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4AD2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Culture</w:t>
            </w:r>
          </w:p>
          <w:p w14:paraId="00D4A2F1"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87BBA3C" w14:textId="77777777" w:rsidR="0060079E" w:rsidRDefault="005E4D6C">
            <w:pPr>
              <w:spacing w:after="0" w:line="240" w:lineRule="auto"/>
            </w:pPr>
            <w:r>
              <w:rPr>
                <w:rStyle w:val="None"/>
                <w:rFonts w:ascii="Times New Roman" w:hAnsi="Times New Roman"/>
                <w:sz w:val="20"/>
                <w:szCs w:val="20"/>
                <w:lang w:val="en-US"/>
              </w:rPr>
              <w:t>LO: Culture and consumption, cultural systems, magic, myth and rituals, sacred and profane consumption</w:t>
            </w:r>
          </w:p>
        </w:tc>
      </w:tr>
      <w:tr w:rsidR="0060079E" w14:paraId="51A7A585"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103C9" w14:textId="6B9EE50C" w:rsidR="0060079E" w:rsidRDefault="005E4D6C" w:rsidP="0054799C">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83B2FDB" w14:textId="77777777" w:rsidR="0060079E" w:rsidRDefault="005E4D6C">
            <w:pPr>
              <w:spacing w:after="0" w:line="240" w:lineRule="auto"/>
              <w:ind w:left="132"/>
            </w:pPr>
            <w:r>
              <w:rPr>
                <w:rStyle w:val="None"/>
                <w:rFonts w:ascii="Times New Roman" w:hAnsi="Times New Roman"/>
                <w:i/>
                <w:iCs/>
                <w:sz w:val="20"/>
                <w:szCs w:val="20"/>
                <w:lang w:val="en-US"/>
              </w:rPr>
              <w:t>Final comprehensive exam</w:t>
            </w:r>
          </w:p>
        </w:tc>
      </w:tr>
    </w:tbl>
    <w:p w14:paraId="2785CBAA"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52E3054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423D219" w14:textId="46702088" w:rsidR="0060079E" w:rsidRDefault="0060079E">
      <w:pPr>
        <w:spacing w:after="0" w:line="240" w:lineRule="auto"/>
        <w:jc w:val="both"/>
        <w:rPr>
          <w:rStyle w:val="None"/>
          <w:rFonts w:ascii="Times New Roman" w:eastAsia="Times New Roman" w:hAnsi="Times New Roman" w:cs="Times New Roman"/>
          <w:sz w:val="20"/>
          <w:szCs w:val="20"/>
          <w:lang w:val="en-US"/>
        </w:rPr>
      </w:pPr>
    </w:p>
    <w:p w14:paraId="5D3FE0F9"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Services Marketing</w:t>
      </w:r>
      <w:r>
        <w:rPr>
          <w:rStyle w:val="Hyperlink2"/>
          <w:rFonts w:eastAsia="Arial Unicode MS"/>
        </w:rPr>
        <w:t xml:space="preserve">               Neptun code: GT_AKMNE603-17</w:t>
      </w:r>
    </w:p>
    <w:p w14:paraId="76A68CC4"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6E733303"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5478E503" w14:textId="77777777" w:rsidR="0060079E" w:rsidRDefault="005E4D6C">
      <w:pPr>
        <w:spacing w:after="0" w:line="240" w:lineRule="auto"/>
        <w:jc w:val="both"/>
        <w:rPr>
          <w:rStyle w:val="Hyperlink0"/>
          <w:rFonts w:eastAsia="Arial Unicode MS"/>
        </w:rPr>
      </w:pPr>
      <w:r>
        <w:rPr>
          <w:rStyle w:val="Hyperlink2"/>
          <w:rFonts w:eastAsia="Arial Unicode MS"/>
        </w:rPr>
        <w:t>Instructor: Dr. Marietta Kiss</w:t>
      </w:r>
    </w:p>
    <w:p w14:paraId="3CF685B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874D7A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583275F" w14:textId="77777777" w:rsidR="0060079E" w:rsidRDefault="005E4D6C">
      <w:pPr>
        <w:spacing w:after="0" w:line="240" w:lineRule="auto"/>
        <w:jc w:val="both"/>
        <w:rPr>
          <w:rStyle w:val="Hyperlink0"/>
          <w:rFonts w:eastAsia="Arial Unicode MS"/>
        </w:rPr>
      </w:pPr>
      <w:r>
        <w:rPr>
          <w:rStyle w:val="Hyperlink2"/>
          <w:rFonts w:eastAsia="Arial Unicode MS"/>
        </w:rPr>
        <w:t>The aim of this course is to provide an up-to-date and comprehensive overview of the services marketing industry focusing strongly on customer satisfaction, service quality and customer service. The fundamentals of services marketing presented in a strategic marketing framework, however, the examples of practical application of concepts help in bridging the gap between theory and practice. Real-world examples feature a wide array of businesses representing a variety of industries: education and health services, financial activities, government, information, leisure and hospitality, professional and business services, transportation and utilities, wholesale and retail trade, and “other services”. The course introduces services marketing not only as an essential focus for service firms, but also as a source of competitive advantage for companies that market tangible products. The course aims to give students valuable insights and skills to help them understand – and succeed in – today’s business environment.</w:t>
      </w:r>
    </w:p>
    <w:p w14:paraId="638A365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48535E6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4158809C" w14:textId="77777777" w:rsidR="0060079E" w:rsidRDefault="005E4D6C">
      <w:pPr>
        <w:spacing w:after="0" w:line="240" w:lineRule="auto"/>
        <w:jc w:val="both"/>
        <w:rPr>
          <w:rStyle w:val="Hyperlink0"/>
          <w:rFonts w:eastAsia="Arial Unicode MS"/>
        </w:rPr>
      </w:pPr>
      <w:r>
        <w:rPr>
          <w:rStyle w:val="Hyperlink2"/>
          <w:rFonts w:eastAsia="Arial Unicode MS"/>
        </w:rPr>
        <w:t>- Students possess the knowledge of basic, comprehensive services marketing concepts, theories, and facts, both in national and international context.</w:t>
      </w:r>
    </w:p>
    <w:p w14:paraId="7B4AC48C" w14:textId="77777777" w:rsidR="0060079E" w:rsidRDefault="005E4D6C">
      <w:pPr>
        <w:spacing w:after="0" w:line="240" w:lineRule="auto"/>
        <w:jc w:val="both"/>
        <w:rPr>
          <w:rStyle w:val="Hyperlink0"/>
          <w:rFonts w:eastAsia="Arial Unicode MS"/>
        </w:rPr>
      </w:pPr>
      <w:r>
        <w:rPr>
          <w:rStyle w:val="Hyperlink2"/>
          <w:rFonts w:eastAsia="Arial Unicode MS"/>
        </w:rPr>
        <w:t>- They know the principles and methods of organising and leading marketing activities in service firms.</w:t>
      </w:r>
    </w:p>
    <w:p w14:paraId="7E6333EE" w14:textId="77777777" w:rsidR="0060079E" w:rsidRDefault="005E4D6C">
      <w:pPr>
        <w:spacing w:after="0" w:line="240" w:lineRule="auto"/>
        <w:jc w:val="both"/>
        <w:rPr>
          <w:rStyle w:val="Hyperlink0"/>
          <w:rFonts w:eastAsia="Arial Unicode MS"/>
        </w:rPr>
      </w:pPr>
      <w:r>
        <w:rPr>
          <w:rStyle w:val="Hyperlink2"/>
          <w:rFonts w:eastAsia="Arial Unicode MS"/>
        </w:rPr>
        <w:t>- Students are aware of the basics of services marketing in relation to their broad professional area.</w:t>
      </w:r>
    </w:p>
    <w:p w14:paraId="3ECC2214" w14:textId="77777777" w:rsidR="0060079E" w:rsidRDefault="005E4D6C">
      <w:pPr>
        <w:spacing w:after="0" w:line="240" w:lineRule="auto"/>
        <w:jc w:val="both"/>
        <w:rPr>
          <w:rStyle w:val="Hyperlink0"/>
          <w:rFonts w:eastAsia="Arial Unicode MS"/>
        </w:rPr>
      </w:pPr>
      <w:r>
        <w:rPr>
          <w:rStyle w:val="Hyperlink2"/>
          <w:rFonts w:eastAsia="Arial Unicode MS"/>
        </w:rPr>
        <w:t>- During the class discussions and group presentations, they learn the professional and efficient communication forms, and methods of presenting data in tables and graphically.</w:t>
      </w:r>
    </w:p>
    <w:p w14:paraId="38443368" w14:textId="77777777" w:rsidR="0060079E" w:rsidRDefault="005E4D6C">
      <w:pPr>
        <w:spacing w:after="0" w:line="240" w:lineRule="auto"/>
        <w:jc w:val="both"/>
        <w:rPr>
          <w:rStyle w:val="Hyperlink0"/>
          <w:rFonts w:eastAsia="Arial Unicode MS"/>
        </w:rPr>
      </w:pPr>
      <w:r>
        <w:rPr>
          <w:rStyle w:val="Hyperlink2"/>
          <w:rFonts w:eastAsia="Arial Unicode MS"/>
        </w:rPr>
        <w:t>- Students have and use the basic professional language of services marketing in English.</w:t>
      </w:r>
    </w:p>
    <w:p w14:paraId="2B74E3F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3E5A43A3" w14:textId="77777777" w:rsidR="0060079E" w:rsidRDefault="005E4D6C">
      <w:pPr>
        <w:spacing w:after="0" w:line="240" w:lineRule="auto"/>
        <w:jc w:val="both"/>
        <w:rPr>
          <w:rStyle w:val="Hyperlink0"/>
          <w:rFonts w:eastAsia="Arial Unicode MS"/>
        </w:rPr>
      </w:pPr>
      <w:r>
        <w:rPr>
          <w:rStyle w:val="Hyperlink2"/>
          <w:rFonts w:eastAsia="Arial Unicode MS"/>
        </w:rPr>
        <w:t>- Students are able to reveal, organise, and analyse services marketing facts and basic contexts using the theories and methods learnt in the course, in the field of services marketing they draw independent conclusions and form critical remarks as well as make suggestions and decisions both in domestic and international environments.</w:t>
      </w:r>
    </w:p>
    <w:p w14:paraId="13F5423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2FA24A0" w14:textId="77777777" w:rsidR="0060079E" w:rsidRDefault="005E4D6C">
      <w:pPr>
        <w:spacing w:after="0" w:line="240" w:lineRule="auto"/>
        <w:jc w:val="both"/>
        <w:rPr>
          <w:rStyle w:val="Hyperlink0"/>
          <w:rFonts w:eastAsia="Arial Unicode MS"/>
        </w:rPr>
      </w:pPr>
      <w:r>
        <w:rPr>
          <w:rStyle w:val="Hyperlink2"/>
          <w:rFonts w:eastAsia="Arial Unicode MS"/>
        </w:rPr>
        <w:t>- Students are able to identify complex services marketing consequences of business processes and organisational events.</w:t>
      </w:r>
    </w:p>
    <w:p w14:paraId="115BF681" w14:textId="77777777" w:rsidR="0060079E" w:rsidRDefault="005E4D6C">
      <w:pPr>
        <w:spacing w:after="0" w:line="240" w:lineRule="auto"/>
        <w:jc w:val="both"/>
        <w:rPr>
          <w:rStyle w:val="Hyperlink0"/>
          <w:rFonts w:eastAsia="Arial Unicode MS"/>
        </w:rPr>
      </w:pPr>
      <w:r>
        <w:rPr>
          <w:rStyle w:val="Hyperlink2"/>
          <w:rFonts w:eastAsia="Arial Unicode MS"/>
        </w:rPr>
        <w:t>- Students are able to use problem solving techniques and methods in the field of services marketing, taken into account their conditions of use and limitations.</w:t>
      </w:r>
    </w:p>
    <w:p w14:paraId="100C6751" w14:textId="77777777" w:rsidR="0060079E" w:rsidRDefault="005E4D6C">
      <w:pPr>
        <w:spacing w:after="0" w:line="240" w:lineRule="auto"/>
        <w:jc w:val="both"/>
        <w:rPr>
          <w:rStyle w:val="Hyperlink0"/>
          <w:rFonts w:eastAsia="Arial Unicode MS"/>
        </w:rPr>
      </w:pPr>
      <w:r>
        <w:rPr>
          <w:rStyle w:val="Hyperlink2"/>
          <w:rFonts w:eastAsia="Arial Unicode MS"/>
        </w:rPr>
        <w:t xml:space="preserve">- Students participate in group work, being able to lead, organise, evaluate and control their activities. </w:t>
      </w:r>
    </w:p>
    <w:p w14:paraId="46E44799" w14:textId="77777777" w:rsidR="0060079E" w:rsidRDefault="005E4D6C">
      <w:pPr>
        <w:spacing w:after="0" w:line="240" w:lineRule="auto"/>
        <w:jc w:val="both"/>
        <w:rPr>
          <w:rStyle w:val="Hyperlink0"/>
          <w:rFonts w:eastAsia="Arial Unicode MS"/>
        </w:rPr>
      </w:pPr>
      <w:r>
        <w:rPr>
          <w:rStyle w:val="Hyperlink2"/>
          <w:rFonts w:eastAsia="Arial Unicode MS"/>
        </w:rPr>
        <w:t>- Professional recommendations on services marketing problems are well presented by students in English according to the rules of professional communication.</w:t>
      </w:r>
    </w:p>
    <w:p w14:paraId="3E9B82C3" w14:textId="77777777" w:rsidR="0060079E" w:rsidRDefault="005E4D6C">
      <w:pPr>
        <w:spacing w:after="0" w:line="240" w:lineRule="auto"/>
        <w:jc w:val="both"/>
        <w:rPr>
          <w:rStyle w:val="Hyperlink0"/>
          <w:rFonts w:eastAsia="Arial Unicode MS"/>
        </w:rPr>
      </w:pPr>
      <w:r>
        <w:rPr>
          <w:rStyle w:val="Hyperlink2"/>
          <w:rFonts w:eastAsia="Arial Unicode MS"/>
        </w:rPr>
        <w:t>- Students are able to use professional English language in the services marketing field at intermediate level.</w:t>
      </w:r>
    </w:p>
    <w:p w14:paraId="6EF445E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2C2BCC86" w14:textId="77777777" w:rsidR="0060079E" w:rsidRDefault="005E4D6C">
      <w:pPr>
        <w:spacing w:after="0" w:line="240" w:lineRule="auto"/>
        <w:jc w:val="both"/>
        <w:rPr>
          <w:rStyle w:val="Hyperlink0"/>
          <w:rFonts w:eastAsia="Arial Unicode MS"/>
        </w:rPr>
      </w:pPr>
      <w:r>
        <w:rPr>
          <w:rStyle w:val="Hyperlink2"/>
          <w:rFonts w:eastAsia="Arial Unicode MS"/>
        </w:rPr>
        <w:t>- Students are constructive, cooperative, and initiative in group activities.</w:t>
      </w:r>
    </w:p>
    <w:p w14:paraId="2751FD55" w14:textId="77777777" w:rsidR="0060079E" w:rsidRDefault="005E4D6C">
      <w:pPr>
        <w:spacing w:after="0" w:line="240" w:lineRule="auto"/>
        <w:jc w:val="both"/>
        <w:rPr>
          <w:rStyle w:val="Hyperlink0"/>
          <w:rFonts w:eastAsia="Arial Unicode MS"/>
        </w:rPr>
      </w:pPr>
      <w:r>
        <w:rPr>
          <w:rStyle w:val="Hyperlink2"/>
          <w:rFonts w:eastAsia="Arial Unicode MS"/>
        </w:rPr>
        <w:t>- Students are susceptive to gain new information, new professional knowledge and methods in the field of services marketing, they are open to new individual and cooperative tasks and to take responsibilities.</w:t>
      </w:r>
    </w:p>
    <w:p w14:paraId="0F7078C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68D5338A" w14:textId="77777777" w:rsidR="0060079E" w:rsidRDefault="005E4D6C">
      <w:pPr>
        <w:spacing w:after="0" w:line="240" w:lineRule="auto"/>
        <w:jc w:val="both"/>
        <w:rPr>
          <w:rStyle w:val="Hyperlink0"/>
          <w:rFonts w:eastAsia="Arial Unicode MS"/>
        </w:rPr>
      </w:pPr>
      <w:r>
        <w:rPr>
          <w:rStyle w:val="Hyperlink2"/>
          <w:rFonts w:eastAsia="Arial Unicode MS"/>
        </w:rPr>
        <w:t>- Students take responsibility for their analyses, conclusions, and decisions in services marketing questions.</w:t>
      </w:r>
    </w:p>
    <w:p w14:paraId="56273483" w14:textId="77777777" w:rsidR="0060079E" w:rsidRDefault="005E4D6C">
      <w:pPr>
        <w:spacing w:after="0" w:line="240" w:lineRule="auto"/>
        <w:jc w:val="both"/>
        <w:rPr>
          <w:rStyle w:val="Hyperlink0"/>
          <w:rFonts w:eastAsia="Arial Unicode MS"/>
        </w:rPr>
      </w:pPr>
      <w:r>
        <w:rPr>
          <w:rStyle w:val="Hyperlink2"/>
          <w:rFonts w:eastAsia="Arial Unicode MS"/>
        </w:rPr>
        <w:t xml:space="preserve">- As members of group work they fulfil their tasks individually and with responsibility. </w:t>
      </w:r>
    </w:p>
    <w:p w14:paraId="39165756" w14:textId="77777777" w:rsidR="0060079E" w:rsidRDefault="005E4D6C">
      <w:pPr>
        <w:spacing w:after="0" w:line="240" w:lineRule="auto"/>
        <w:jc w:val="both"/>
        <w:rPr>
          <w:rStyle w:val="Hyperlink0"/>
          <w:rFonts w:eastAsia="Arial Unicode MS"/>
        </w:rPr>
      </w:pPr>
      <w:r>
        <w:rPr>
          <w:rStyle w:val="Hyperlink2"/>
          <w:rFonts w:eastAsia="Arial Unicode MS"/>
        </w:rPr>
        <w:t>- Students present their analyses and findings to confirm their decisions related to services marketing questions.</w:t>
      </w:r>
    </w:p>
    <w:p w14:paraId="29215E9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037040E" w14:textId="77777777" w:rsidR="0060079E" w:rsidRDefault="005E4D6C">
      <w:pPr>
        <w:spacing w:after="0" w:line="240" w:lineRule="auto"/>
        <w:jc w:val="both"/>
        <w:rPr>
          <w:rStyle w:val="Hyperlink0"/>
          <w:rFonts w:eastAsia="Arial Unicode MS"/>
        </w:rPr>
      </w:pPr>
      <w:r>
        <w:rPr>
          <w:rStyle w:val="Hyperlink2"/>
          <w:rFonts w:eastAsia="Arial Unicode MS"/>
        </w:rPr>
        <w:t>The course includes the following topics: Introduction to service marketing, Consumer behaviour in a service context, Positioning services in competitive markets, Developing service products and brands, Distributing services through physical and electronic channels, Setting prices and implementing revenue management, Promoting services and educating customers, Designing service processes, Balancing demand and capacity, Crafting the service environment, Managing people for service advantage, Managing relationships and building loyalty, Complaint handling and service recovery, Improving service quality and productivity, Building a world-class service organisation</w:t>
      </w:r>
    </w:p>
    <w:p w14:paraId="59A332D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64E29DA7" w14:textId="77777777" w:rsidR="0060079E" w:rsidRDefault="005E4D6C">
      <w:pPr>
        <w:spacing w:after="0" w:line="240" w:lineRule="auto"/>
        <w:jc w:val="both"/>
        <w:rPr>
          <w:rStyle w:val="Hyperlink0"/>
          <w:rFonts w:eastAsia="Arial Unicode MS"/>
        </w:rPr>
      </w:pPr>
      <w:r>
        <w:rPr>
          <w:rStyle w:val="Hyperlink2"/>
          <w:rFonts w:eastAsia="Arial Unicode MS"/>
        </w:rPr>
        <w:t xml:space="preserve">Lecture presentations (students are provided with lecture slides and full lectures), home learning using the compulsory and recommended readings, and e-learning materials including online assignments/homework with </w:t>
      </w:r>
    </w:p>
    <w:p w14:paraId="64C6EA54" w14:textId="44A4E15C" w:rsidR="0060079E" w:rsidRDefault="0060079E">
      <w:pPr>
        <w:spacing w:after="0" w:line="240" w:lineRule="auto"/>
        <w:jc w:val="both"/>
        <w:rPr>
          <w:rStyle w:val="Hyperlink0"/>
          <w:rFonts w:eastAsia="Arial Unicode MS"/>
        </w:rPr>
      </w:pPr>
    </w:p>
    <w:p w14:paraId="3E18907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F6B6ABE" w14:textId="77777777" w:rsidR="0060079E" w:rsidRDefault="005E4D6C">
      <w:pPr>
        <w:spacing w:after="0" w:line="240" w:lineRule="auto"/>
        <w:jc w:val="both"/>
        <w:rPr>
          <w:rStyle w:val="Hyperlink0"/>
          <w:rFonts w:eastAsia="Arial Unicode MS"/>
        </w:rPr>
      </w:pPr>
      <w:r>
        <w:rPr>
          <w:rStyle w:val="Hyperlink2"/>
          <w:rFonts w:eastAsia="Arial Unicode MS"/>
        </w:rPr>
        <w:t>additional exercises to practice, end-term group presentation about a chosen service provider using the topics of the course.</w:t>
      </w:r>
    </w:p>
    <w:p w14:paraId="66EACD5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8D580E3" w14:textId="77777777" w:rsidR="0060079E" w:rsidRDefault="005E4D6C">
      <w:pPr>
        <w:spacing w:after="0" w:line="240" w:lineRule="auto"/>
        <w:jc w:val="both"/>
        <w:rPr>
          <w:rStyle w:val="Hyperlink0"/>
          <w:rFonts w:eastAsia="Arial Unicode MS"/>
        </w:rPr>
      </w:pPr>
      <w:r>
        <w:rPr>
          <w:rStyle w:val="Hyperlink2"/>
          <w:rFonts w:eastAsia="Arial Unicode MS"/>
        </w:rPr>
        <w:t>Course requirements involve:</w:t>
      </w:r>
    </w:p>
    <w:p w14:paraId="11BE7A55" w14:textId="77777777" w:rsidR="0060079E" w:rsidRDefault="005E4D6C">
      <w:pPr>
        <w:spacing w:after="0" w:line="240" w:lineRule="auto"/>
        <w:jc w:val="both"/>
        <w:rPr>
          <w:rStyle w:val="Hyperlink0"/>
          <w:rFonts w:eastAsia="Arial Unicode MS"/>
        </w:rPr>
      </w:pPr>
      <w:r>
        <w:rPr>
          <w:rStyle w:val="Hyperlink2"/>
          <w:rFonts w:eastAsia="Arial Unicode MS"/>
        </w:rPr>
        <w:t xml:space="preserve">- Active participation in class </w:t>
      </w:r>
    </w:p>
    <w:p w14:paraId="5367B7A4" w14:textId="77777777" w:rsidR="0060079E" w:rsidRDefault="005E4D6C">
      <w:pPr>
        <w:spacing w:after="0" w:line="240" w:lineRule="auto"/>
        <w:jc w:val="both"/>
        <w:rPr>
          <w:rStyle w:val="Hyperlink0"/>
          <w:rFonts w:eastAsia="Arial Unicode MS"/>
        </w:rPr>
      </w:pPr>
      <w:r>
        <w:rPr>
          <w:rStyle w:val="Hyperlink2"/>
          <w:rFonts w:eastAsia="Arial Unicode MS"/>
        </w:rPr>
        <w:t xml:space="preserve">- The analysis of a chosen service provider in small groups (4-5 students) at home and presenting the findings in class (using attractive Power point slides) in 10-15 minutes in the end of the semester for the signature. </w:t>
      </w:r>
    </w:p>
    <w:p w14:paraId="4CFCE139" w14:textId="77777777" w:rsidR="0060079E" w:rsidRDefault="005E4D6C">
      <w:pPr>
        <w:spacing w:after="0" w:line="240" w:lineRule="auto"/>
        <w:jc w:val="both"/>
        <w:rPr>
          <w:rStyle w:val="Hyperlink0"/>
          <w:rFonts w:eastAsia="Arial Unicode MS"/>
        </w:rPr>
      </w:pPr>
      <w:r>
        <w:rPr>
          <w:rStyle w:val="Hyperlink2"/>
          <w:rFonts w:eastAsia="Arial Unicode MS"/>
        </w:rPr>
        <w:t>Required items: •Brief introduction of the service provider (company), description of its activities •A brief presentation of the industry in which it is present •Who are your target groups? •Flower of service representation; Optional items (minimum 3 must be selected) about the company: •Positioning strategy •Brand strategy •Distribution channels •Pricing strategy •Promoting/educating tools  •Process – flowchart or blueprint •Details of the service environment •Managing people strategy •Loyalty programs •Etc. – other aspects of the lessons</w:t>
      </w:r>
    </w:p>
    <w:p w14:paraId="1C592EF6" w14:textId="77777777" w:rsidR="0060079E" w:rsidRDefault="005E4D6C">
      <w:pPr>
        <w:spacing w:after="0" w:line="240" w:lineRule="auto"/>
        <w:jc w:val="both"/>
        <w:rPr>
          <w:rStyle w:val="Hyperlink0"/>
          <w:rFonts w:eastAsia="Arial Unicode MS"/>
        </w:rPr>
      </w:pPr>
      <w:r>
        <w:rPr>
          <w:rStyle w:val="Hyperlink2"/>
          <w:rFonts w:eastAsia="Arial Unicode MS"/>
        </w:rPr>
        <w:t xml:space="preserve">- Beside this, after each class students are provided with online exercise sheet or quiz (homework) related to the actual lesson. The questions have to be answered/submitted online, and only once. The deadline of submitting the answers is the next seminar. The answers definitely cannot be submitted after the deadline. They earn extra points in the final exam. </w:t>
      </w:r>
    </w:p>
    <w:p w14:paraId="246B5262" w14:textId="77777777" w:rsidR="0060079E" w:rsidRDefault="005E4D6C">
      <w:pPr>
        <w:spacing w:after="0" w:line="240" w:lineRule="auto"/>
        <w:jc w:val="both"/>
        <w:rPr>
          <w:rStyle w:val="Hyperlink0"/>
          <w:rFonts w:eastAsia="Arial Unicode MS"/>
        </w:rPr>
      </w:pPr>
      <w:r>
        <w:rPr>
          <w:rStyle w:val="Hyperlink2"/>
          <w:rFonts w:eastAsia="Arial Unicode MS"/>
        </w:rPr>
        <w:t>- The final exam will contain multiple choice, true or false questions. According to the University’s rules, the exam can be retaken only once.</w:t>
      </w:r>
    </w:p>
    <w:p w14:paraId="44444A39" w14:textId="77777777" w:rsidR="0060079E" w:rsidRDefault="005E4D6C">
      <w:pPr>
        <w:spacing w:after="0" w:line="240" w:lineRule="auto"/>
        <w:jc w:val="both"/>
        <w:rPr>
          <w:rStyle w:val="Hyperlink0"/>
          <w:rFonts w:eastAsia="Arial Unicode MS"/>
        </w:rPr>
      </w:pPr>
      <w:r>
        <w:rPr>
          <w:rStyle w:val="Hyperlink2"/>
          <w:rFonts w:eastAsia="Arial Unicode MS"/>
        </w:rPr>
        <w:t xml:space="preserve">If a student does not fulfil all of the requirements above, the signature will be denied. </w:t>
      </w:r>
    </w:p>
    <w:p w14:paraId="0AE057A2" w14:textId="77777777" w:rsidR="0060079E" w:rsidRDefault="005E4D6C">
      <w:pPr>
        <w:spacing w:after="0" w:line="240" w:lineRule="auto"/>
        <w:jc w:val="both"/>
        <w:rPr>
          <w:rStyle w:val="Hyperlink0"/>
          <w:rFonts w:eastAsia="Arial Unicode MS"/>
        </w:rPr>
      </w:pPr>
      <w:r>
        <w:rPr>
          <w:rStyle w:val="Hyperlink2"/>
          <w:rFonts w:eastAsia="Arial Unicode MS"/>
        </w:rPr>
        <w:t>There is a zero tolerance cheating policy during this course. Students caught violating the academic honesty policy will face severe penalty. Any offence will result in a 0 on an assignment or test.</w:t>
      </w:r>
    </w:p>
    <w:p w14:paraId="5B8E9D0B" w14:textId="77777777" w:rsidR="0060079E" w:rsidRDefault="005E4D6C">
      <w:pPr>
        <w:spacing w:after="0" w:line="240" w:lineRule="auto"/>
        <w:jc w:val="both"/>
        <w:rPr>
          <w:rStyle w:val="Hyperlink0"/>
          <w:rFonts w:eastAsia="Arial Unicode MS"/>
        </w:rPr>
      </w:pPr>
      <w:r>
        <w:rPr>
          <w:rStyle w:val="Hyperlink2"/>
          <w:rFonts w:eastAsia="Arial Unicode MS"/>
        </w:rPr>
        <w:t>The calculation of the final grade is as follows:</w:t>
      </w:r>
    </w:p>
    <w:p w14:paraId="092B9BDF" w14:textId="77777777" w:rsidR="0060079E" w:rsidRDefault="005E4D6C">
      <w:pPr>
        <w:spacing w:after="0" w:line="240" w:lineRule="auto"/>
        <w:jc w:val="both"/>
        <w:rPr>
          <w:rStyle w:val="Hyperlink0"/>
          <w:rFonts w:eastAsia="Arial Unicode MS"/>
        </w:rPr>
      </w:pPr>
      <w:r>
        <w:rPr>
          <w:rStyle w:val="Hyperlink2"/>
          <w:rFonts w:eastAsia="Arial Unicode MS"/>
        </w:rPr>
        <w:t>- homework quizzes/exercises</w:t>
      </w:r>
      <w:r>
        <w:rPr>
          <w:rStyle w:val="Hyperlink2"/>
          <w:rFonts w:eastAsia="Arial Unicode MS"/>
        </w:rPr>
        <w:tab/>
      </w:r>
      <w:r>
        <w:rPr>
          <w:rStyle w:val="Hyperlink2"/>
          <w:rFonts w:eastAsia="Arial Unicode MS"/>
        </w:rPr>
        <w:tab/>
        <w:t>extra max.25%</w:t>
      </w:r>
    </w:p>
    <w:p w14:paraId="69076A90" w14:textId="77777777" w:rsidR="0060079E" w:rsidRDefault="005E4D6C">
      <w:pPr>
        <w:spacing w:after="0" w:line="240" w:lineRule="auto"/>
        <w:jc w:val="both"/>
        <w:rPr>
          <w:rStyle w:val="Hyperlink0"/>
          <w:rFonts w:eastAsia="Arial Unicode MS"/>
        </w:rPr>
      </w:pPr>
      <w:r>
        <w:rPr>
          <w:rStyle w:val="Hyperlink2"/>
          <w:rFonts w:eastAsia="Arial Unicode MS"/>
        </w:rPr>
        <w:t>- exam</w:t>
      </w:r>
      <w:r>
        <w:rPr>
          <w:rStyle w:val="Hyperlink2"/>
          <w:rFonts w:eastAsia="Arial Unicode MS"/>
        </w:rPr>
        <w:tab/>
      </w:r>
      <w:r>
        <w:rPr>
          <w:rStyle w:val="Hyperlink2"/>
          <w:rFonts w:eastAsia="Arial Unicode MS"/>
        </w:rPr>
        <w:tab/>
      </w:r>
      <w:r>
        <w:rPr>
          <w:rStyle w:val="Hyperlink2"/>
          <w:rFonts w:eastAsia="Arial Unicode MS"/>
        </w:rPr>
        <w:tab/>
        <w:t>100%</w:t>
      </w:r>
    </w:p>
    <w:p w14:paraId="5C900B20" w14:textId="77777777" w:rsidR="0060079E" w:rsidRDefault="005E4D6C">
      <w:pPr>
        <w:spacing w:after="0" w:line="240" w:lineRule="auto"/>
        <w:jc w:val="both"/>
        <w:rPr>
          <w:rStyle w:val="Hyperlink0"/>
          <w:rFonts w:eastAsia="Arial Unicode MS"/>
        </w:rPr>
      </w:pPr>
      <w:r>
        <w:rPr>
          <w:rStyle w:val="Hyperlink2"/>
          <w:rFonts w:eastAsia="Arial Unicode MS"/>
        </w:rPr>
        <w:t>The final result will be evaluated according to the following schedule:</w:t>
      </w:r>
    </w:p>
    <w:p w14:paraId="1D07AB49" w14:textId="77777777" w:rsidR="0060079E" w:rsidRDefault="005E4D6C">
      <w:pPr>
        <w:spacing w:after="0" w:line="240" w:lineRule="auto"/>
        <w:jc w:val="both"/>
        <w:rPr>
          <w:rStyle w:val="Hyperlink0"/>
          <w:rFonts w:eastAsia="Arial Unicode MS"/>
        </w:rPr>
      </w:pPr>
      <w:r>
        <w:rPr>
          <w:rStyle w:val="Hyperlink2"/>
          <w:rFonts w:eastAsia="Arial Unicode MS"/>
        </w:rPr>
        <w:t>0–50%</w:t>
      </w:r>
      <w:r>
        <w:rPr>
          <w:rStyle w:val="Hyperlink2"/>
          <w:rFonts w:eastAsia="Arial Unicode MS"/>
        </w:rPr>
        <w:tab/>
      </w:r>
      <w:r>
        <w:rPr>
          <w:rStyle w:val="Hyperlink2"/>
          <w:rFonts w:eastAsia="Arial Unicode MS"/>
        </w:rPr>
        <w:tab/>
        <w:t>failed (1)</w:t>
      </w:r>
    </w:p>
    <w:p w14:paraId="4A42CF22" w14:textId="77777777" w:rsidR="0060079E" w:rsidRDefault="005E4D6C">
      <w:pPr>
        <w:spacing w:after="0" w:line="240" w:lineRule="auto"/>
        <w:jc w:val="both"/>
        <w:rPr>
          <w:rStyle w:val="Hyperlink0"/>
          <w:rFonts w:eastAsia="Arial Unicode MS"/>
        </w:rPr>
      </w:pPr>
      <w:r>
        <w:rPr>
          <w:rStyle w:val="Hyperlink2"/>
          <w:rFonts w:eastAsia="Arial Unicode MS"/>
        </w:rPr>
        <w:t>51–62%</w:t>
      </w:r>
      <w:r>
        <w:rPr>
          <w:rStyle w:val="Hyperlink2"/>
          <w:rFonts w:eastAsia="Arial Unicode MS"/>
        </w:rPr>
        <w:tab/>
      </w:r>
      <w:r>
        <w:rPr>
          <w:rStyle w:val="Hyperlink2"/>
          <w:rFonts w:eastAsia="Arial Unicode MS"/>
        </w:rPr>
        <w:tab/>
        <w:t>satisfactory (2)</w:t>
      </w:r>
    </w:p>
    <w:p w14:paraId="00112D5D" w14:textId="77777777" w:rsidR="0060079E" w:rsidRDefault="005E4D6C">
      <w:pPr>
        <w:spacing w:after="0" w:line="240" w:lineRule="auto"/>
        <w:jc w:val="both"/>
        <w:rPr>
          <w:rStyle w:val="Hyperlink0"/>
          <w:rFonts w:eastAsia="Arial Unicode MS"/>
        </w:rPr>
      </w:pPr>
      <w:r>
        <w:rPr>
          <w:rStyle w:val="Hyperlink2"/>
          <w:rFonts w:eastAsia="Arial Unicode MS"/>
        </w:rPr>
        <w:t>63–74%</w:t>
      </w:r>
      <w:r>
        <w:rPr>
          <w:rStyle w:val="Hyperlink2"/>
          <w:rFonts w:eastAsia="Arial Unicode MS"/>
        </w:rPr>
        <w:tab/>
      </w:r>
      <w:r>
        <w:rPr>
          <w:rStyle w:val="Hyperlink2"/>
          <w:rFonts w:eastAsia="Arial Unicode MS"/>
        </w:rPr>
        <w:tab/>
        <w:t>average (3)</w:t>
      </w:r>
    </w:p>
    <w:p w14:paraId="2E05EC61" w14:textId="77777777" w:rsidR="0060079E" w:rsidRDefault="005E4D6C">
      <w:pPr>
        <w:spacing w:after="0" w:line="240" w:lineRule="auto"/>
        <w:jc w:val="both"/>
        <w:rPr>
          <w:rStyle w:val="Hyperlink0"/>
          <w:rFonts w:eastAsia="Arial Unicode MS"/>
        </w:rPr>
      </w:pPr>
      <w:r>
        <w:rPr>
          <w:rStyle w:val="Hyperlink2"/>
          <w:rFonts w:eastAsia="Arial Unicode MS"/>
        </w:rPr>
        <w:t>75–86%</w:t>
      </w:r>
      <w:r>
        <w:rPr>
          <w:rStyle w:val="Hyperlink2"/>
          <w:rFonts w:eastAsia="Arial Unicode MS"/>
        </w:rPr>
        <w:tab/>
      </w:r>
      <w:r>
        <w:rPr>
          <w:rStyle w:val="Hyperlink2"/>
          <w:rFonts w:eastAsia="Arial Unicode MS"/>
        </w:rPr>
        <w:tab/>
        <w:t>good (4)</w:t>
      </w:r>
    </w:p>
    <w:p w14:paraId="3A434FC5" w14:textId="440F5D73" w:rsidR="0060079E" w:rsidRPr="0054799C"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87–100%</w:t>
      </w:r>
      <w:r>
        <w:rPr>
          <w:rStyle w:val="Hyperlink2"/>
          <w:rFonts w:eastAsia="Arial Unicode MS"/>
        </w:rPr>
        <w:tab/>
      </w:r>
      <w:r>
        <w:rPr>
          <w:rStyle w:val="Hyperlink2"/>
          <w:rFonts w:eastAsia="Arial Unicode MS"/>
        </w:rPr>
        <w:tab/>
        <w:t>excellent (5)</w:t>
      </w:r>
    </w:p>
    <w:p w14:paraId="4358173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257EE92E" w14:textId="308B79BD" w:rsidR="0060079E" w:rsidRDefault="005E4D6C">
      <w:pPr>
        <w:spacing w:after="0" w:line="240" w:lineRule="auto"/>
        <w:jc w:val="both"/>
        <w:rPr>
          <w:rStyle w:val="Hyperlink2"/>
          <w:rFonts w:eastAsia="Arial Unicode MS"/>
        </w:rPr>
      </w:pPr>
      <w:r>
        <w:rPr>
          <w:rStyle w:val="Hyperlink2"/>
          <w:rFonts w:eastAsia="Arial Unicode MS"/>
        </w:rPr>
        <w:t xml:space="preserve">WIRTZ, J.–LOVELOCK, C. H. (2017): Essentials of Services Marketing. Pearson, Boston, 3rd Edition </w:t>
      </w:r>
    </w:p>
    <w:p w14:paraId="71CA10CA" w14:textId="77777777" w:rsidR="0054799C" w:rsidRDefault="0054799C">
      <w:pPr>
        <w:spacing w:after="0" w:line="240" w:lineRule="auto"/>
        <w:jc w:val="both"/>
        <w:rPr>
          <w:rStyle w:val="Hyperlink0"/>
          <w:rFonts w:eastAsia="Arial Unicode MS"/>
        </w:rPr>
      </w:pPr>
    </w:p>
    <w:p w14:paraId="10C4418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5412E49C" w14:textId="77777777" w:rsidR="0060079E" w:rsidRDefault="005E4D6C">
      <w:pPr>
        <w:spacing w:after="0" w:line="240" w:lineRule="auto"/>
        <w:jc w:val="both"/>
        <w:rPr>
          <w:rStyle w:val="Hyperlink0"/>
          <w:rFonts w:eastAsia="Arial Unicode MS"/>
        </w:rPr>
      </w:pPr>
      <w:r>
        <w:rPr>
          <w:rStyle w:val="Hyperlink2"/>
          <w:rFonts w:eastAsia="Arial Unicode MS"/>
        </w:rPr>
        <w:t>LOVELOCK, C. H.–WIRTZ, J. (2012): Services Marketing: People, Technology, Strategy. Pearson, Boston, 7th edition, Global edition</w:t>
      </w:r>
    </w:p>
    <w:p w14:paraId="73D90538" w14:textId="77777777" w:rsidR="0060079E" w:rsidRDefault="005E4D6C">
      <w:pPr>
        <w:spacing w:after="0" w:line="240" w:lineRule="auto"/>
        <w:jc w:val="both"/>
        <w:rPr>
          <w:rStyle w:val="Hyperlink0"/>
          <w:rFonts w:eastAsia="Arial Unicode MS"/>
        </w:rPr>
      </w:pPr>
      <w:r>
        <w:rPr>
          <w:rStyle w:val="Hyperlink2"/>
          <w:rFonts w:eastAsia="Arial Unicode MS"/>
        </w:rPr>
        <w:t>BARON, S.–HARRIS, K.–HILTON, T. (2009): Services Marketing: Text and Cases. Palgrave Macmillan, Basingstoke, 3rd edition</w:t>
      </w:r>
    </w:p>
    <w:p w14:paraId="67AA194C" w14:textId="77777777" w:rsidR="0060079E" w:rsidRDefault="005E4D6C">
      <w:pPr>
        <w:spacing w:after="0" w:line="240" w:lineRule="auto"/>
        <w:jc w:val="both"/>
        <w:rPr>
          <w:rStyle w:val="Hyperlink0"/>
          <w:rFonts w:eastAsia="Arial Unicode MS"/>
        </w:rPr>
      </w:pPr>
      <w:r>
        <w:rPr>
          <w:rStyle w:val="Hyperlink2"/>
          <w:rFonts w:eastAsia="Arial Unicode MS"/>
        </w:rPr>
        <w:t>HOFFMANN, K. D.–BATESON, J. E. G.–WOOD, E.–KENYON, A. J. (2010): Services Marketing: Concepts, Strategies and Cases. South-Western, Cengage Learning, Andover</w:t>
      </w:r>
    </w:p>
    <w:p w14:paraId="03995E7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DC8C2C2" w14:textId="77777777" w:rsidR="0060079E" w:rsidRDefault="005E4D6C">
      <w:pPr>
        <w:spacing w:after="0" w:line="240" w:lineRule="auto"/>
        <w:jc w:val="both"/>
        <w:rPr>
          <w:rStyle w:val="Hyperlink0"/>
          <w:rFonts w:eastAsia="Arial Unicode MS"/>
        </w:rPr>
      </w:pPr>
      <w:r>
        <w:rPr>
          <w:rStyle w:val="Hyperlink2"/>
          <w:rFonts w:eastAsia="Arial Unicode MS"/>
        </w:rPr>
        <w:t>HOFFMANN, K. D.–BATESON, J. E. G.–WOOD, E.–KENYON, A. J. (2010): Services Marketing: Concepts, Strategies and Cases. South-Western, Cengage Learning, Andover</w:t>
      </w:r>
    </w:p>
    <w:p w14:paraId="09E45EA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910D04B" w14:textId="1020CC8A" w:rsidR="0060079E" w:rsidRDefault="005E4D6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14:paraId="55538CAB" w14:textId="77777777" w:rsidR="006A5E1A" w:rsidRDefault="006A5E1A">
      <w:pPr>
        <w:spacing w:after="0" w:line="240" w:lineRule="auto"/>
        <w:jc w:val="center"/>
        <w:rPr>
          <w:rStyle w:val="None"/>
          <w:rFonts w:ascii="Times New Roman" w:eastAsia="Times New Roman" w:hAnsi="Times New Roman" w:cs="Times New Roman"/>
          <w:b/>
          <w:bCs/>
          <w:sz w:val="20"/>
          <w:szCs w:val="20"/>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7F809E30"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37EA0"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D8E80"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0928E5FE"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1818A" w14:textId="77777777" w:rsidR="0060079E" w:rsidRDefault="005E4D6C" w:rsidP="006A5E1A">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3466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Orientation, Course Overview. How to Prepare a Presentation? </w:t>
            </w:r>
          </w:p>
          <w:p w14:paraId="5E80AAE4" w14:textId="77777777" w:rsidR="0060079E" w:rsidRDefault="005E4D6C">
            <w:pPr>
              <w:spacing w:after="0" w:line="240" w:lineRule="auto"/>
            </w:pPr>
            <w:r>
              <w:rPr>
                <w:rStyle w:val="None"/>
                <w:rFonts w:ascii="Times New Roman" w:hAnsi="Times New Roman"/>
                <w:sz w:val="20"/>
                <w:szCs w:val="20"/>
                <w:lang w:val="en-US"/>
              </w:rPr>
              <w:t xml:space="preserve">LO: Students will be able to prepare a presentation and get an insight into the importance of service economy. </w:t>
            </w:r>
          </w:p>
        </w:tc>
      </w:tr>
      <w:tr w:rsidR="0060079E" w14:paraId="080D0103"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BE9BD" w14:textId="77777777" w:rsidR="0060079E" w:rsidRDefault="005E4D6C" w:rsidP="006A5E1A">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2AE6F"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New Perspectives on Marketing in the Service Economy</w:t>
            </w:r>
          </w:p>
          <w:p w14:paraId="04BAA9B4" w14:textId="77777777" w:rsidR="0060079E" w:rsidRDefault="005E4D6C">
            <w:pPr>
              <w:spacing w:after="0" w:line="240" w:lineRule="auto"/>
            </w:pPr>
            <w:r>
              <w:rPr>
                <w:rStyle w:val="None"/>
                <w:rFonts w:ascii="Times New Roman" w:hAnsi="Times New Roman"/>
                <w:sz w:val="20"/>
                <w:szCs w:val="20"/>
                <w:lang w:val="en-US"/>
              </w:rPr>
              <w:t>LO: Students get an insight into the importance of service economy. Services and categories of services are defined, as well as the marketing challenges posed by services. Lastly, the services marketing mix is introduced.</w:t>
            </w:r>
          </w:p>
        </w:tc>
      </w:tr>
      <w:tr w:rsidR="0060079E" w14:paraId="1C92ECEB"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C806A" w14:textId="77777777" w:rsidR="0060079E" w:rsidRDefault="005E4D6C" w:rsidP="006A5E1A">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768C8"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Behavior in a Services Context</w:t>
            </w:r>
          </w:p>
          <w:p w14:paraId="704B8750" w14:textId="77777777" w:rsidR="0060079E" w:rsidRDefault="005E4D6C">
            <w:pPr>
              <w:spacing w:after="0" w:line="240" w:lineRule="auto"/>
            </w:pPr>
            <w:r>
              <w:rPr>
                <w:rStyle w:val="None"/>
                <w:rFonts w:ascii="Times New Roman" w:hAnsi="Times New Roman"/>
                <w:sz w:val="20"/>
                <w:szCs w:val="20"/>
                <w:lang w:val="en-US"/>
              </w:rPr>
              <w:t>LO: Students are introduced to the three step model of service consumption, each step is discussed in detail.</w:t>
            </w:r>
          </w:p>
        </w:tc>
      </w:tr>
      <w:tr w:rsidR="0060079E" w14:paraId="3A76F8F0"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7B9BA" w14:textId="77777777" w:rsidR="0060079E" w:rsidRDefault="005E4D6C" w:rsidP="006A5E1A">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D03E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Positioning Services in Competitive Markets</w:t>
            </w:r>
          </w:p>
          <w:p w14:paraId="6C4BFEB3" w14:textId="77777777" w:rsidR="0060079E" w:rsidRDefault="005E4D6C">
            <w:pPr>
              <w:spacing w:after="0" w:line="240" w:lineRule="auto"/>
            </w:pPr>
            <w:r>
              <w:rPr>
                <w:rStyle w:val="None"/>
                <w:rFonts w:ascii="Times New Roman" w:hAnsi="Times New Roman"/>
                <w:sz w:val="20"/>
                <w:szCs w:val="20"/>
                <w:lang w:val="en-US"/>
              </w:rPr>
              <w:t>LO: Basic focus strategies for services, market segmentation, targeting, and positioning strategies are introduced.</w:t>
            </w:r>
          </w:p>
        </w:tc>
      </w:tr>
      <w:tr w:rsidR="0060079E" w14:paraId="6ACC1871"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8D5D9" w14:textId="77777777" w:rsidR="0060079E" w:rsidRDefault="005E4D6C" w:rsidP="006A5E1A">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0A45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Developing Service Products and Brands </w:t>
            </w:r>
          </w:p>
          <w:p w14:paraId="085CCA5D" w14:textId="77777777" w:rsidR="0060079E" w:rsidRDefault="005E4D6C">
            <w:pPr>
              <w:spacing w:after="0" w:line="240" w:lineRule="auto"/>
            </w:pPr>
            <w:r>
              <w:rPr>
                <w:rStyle w:val="None"/>
                <w:rFonts w:ascii="Times New Roman" w:hAnsi="Times New Roman"/>
                <w:sz w:val="20"/>
                <w:szCs w:val="20"/>
                <w:lang w:val="en-US"/>
              </w:rPr>
              <w:t>LO: Students are introduced to the topic of planning and creating service products, the flower of service model, branding issues of service products, and the opportunities of new service development.</w:t>
            </w:r>
          </w:p>
        </w:tc>
      </w:tr>
    </w:tbl>
    <w:p w14:paraId="524E09A3" w14:textId="29B045A2"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46C1A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244"/>
      </w:tblGrid>
      <w:tr w:rsidR="0060079E" w14:paraId="0124E81E" w14:textId="77777777">
        <w:tblPrEx>
          <w:tblCellMar>
            <w:top w:w="0" w:type="dxa"/>
            <w:left w:w="0" w:type="dxa"/>
            <w:bottom w:w="0" w:type="dxa"/>
            <w:right w:w="0" w:type="dxa"/>
          </w:tblCellMar>
        </w:tblPrEx>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F907D" w14:textId="77777777" w:rsidR="0060079E" w:rsidRDefault="005E4D6C" w:rsidP="006A5E1A">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6D21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Distributing Services Through Physical and Electronic Channels</w:t>
            </w:r>
          </w:p>
          <w:p w14:paraId="0F45BB08" w14:textId="77777777" w:rsidR="0060079E" w:rsidRDefault="005E4D6C">
            <w:pPr>
              <w:spacing w:after="0" w:line="240" w:lineRule="auto"/>
            </w:pPr>
            <w:r>
              <w:rPr>
                <w:rStyle w:val="None"/>
                <w:rFonts w:ascii="Times New Roman" w:hAnsi="Times New Roman"/>
                <w:sz w:val="20"/>
                <w:szCs w:val="20"/>
                <w:lang w:val="en-US"/>
              </w:rPr>
              <w:t>LO: Distribution in services context, six options for service delivery, place and time decisions in case of services, delivery of services on the Internet, and distributing services internationally are discussed.</w:t>
            </w:r>
          </w:p>
        </w:tc>
      </w:tr>
      <w:tr w:rsidR="0060079E" w14:paraId="6950CFE8"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981F0" w14:textId="77777777" w:rsidR="0060079E" w:rsidRDefault="005E4D6C" w:rsidP="006A5E1A">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AD97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Setting Prices and Implementing Revenue Management</w:t>
            </w:r>
          </w:p>
          <w:p w14:paraId="52E654D2" w14:textId="77777777" w:rsidR="0060079E" w:rsidRDefault="005E4D6C">
            <w:pPr>
              <w:spacing w:after="0" w:line="240" w:lineRule="auto"/>
            </w:pPr>
            <w:r>
              <w:rPr>
                <w:rStyle w:val="None"/>
                <w:rFonts w:ascii="Times New Roman" w:hAnsi="Times New Roman"/>
                <w:sz w:val="20"/>
                <w:szCs w:val="20"/>
                <w:lang w:val="en-US"/>
              </w:rPr>
              <w:t>LO: Students get a knowledge about the challenges and objectives of service pricing, the pricing tripod model, the basics of revenue management, and the ethical concerns of service pricing.</w:t>
            </w:r>
          </w:p>
        </w:tc>
      </w:tr>
      <w:tr w:rsidR="0060079E" w14:paraId="67F49303"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4EC65" w14:textId="77777777" w:rsidR="0060079E" w:rsidRDefault="005E4D6C" w:rsidP="006A5E1A">
            <w:pPr>
              <w:spacing w:after="0" w:line="240" w:lineRule="auto"/>
              <w:jc w:val="center"/>
            </w:pPr>
            <w:r>
              <w:rPr>
                <w:rStyle w:val="None"/>
                <w:rFonts w:ascii="Times New Roman" w:hAnsi="Times New Roman"/>
                <w:sz w:val="20"/>
                <w:szCs w:val="20"/>
                <w:lang w:val="en-US"/>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DB4D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Promoting Services and Educating Customers</w:t>
            </w:r>
          </w:p>
          <w:p w14:paraId="0380316B" w14:textId="77777777" w:rsidR="0060079E" w:rsidRDefault="005E4D6C">
            <w:pPr>
              <w:spacing w:after="0" w:line="240" w:lineRule="auto"/>
            </w:pPr>
            <w:r>
              <w:rPr>
                <w:rStyle w:val="None"/>
                <w:rFonts w:ascii="Times New Roman" w:hAnsi="Times New Roman"/>
                <w:sz w:val="20"/>
                <w:szCs w:val="20"/>
                <w:lang w:val="en-US"/>
              </w:rPr>
              <w:t>LO: Students are introduced to the role and challenges of marketing communications in case of services, the marketing communications planning and marketing communications mix for services.</w:t>
            </w:r>
          </w:p>
        </w:tc>
      </w:tr>
      <w:tr w:rsidR="0060079E" w14:paraId="68E7C5F5" w14:textId="77777777">
        <w:tblPrEx>
          <w:tblCellMar>
            <w:top w:w="0" w:type="dxa"/>
            <w:left w:w="0" w:type="dxa"/>
            <w:bottom w:w="0" w:type="dxa"/>
            <w:right w:w="0" w:type="dxa"/>
          </w:tblCellMar>
        </w:tblPrEx>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8BC53" w14:textId="77777777" w:rsidR="0060079E" w:rsidRDefault="005E4D6C" w:rsidP="006A5E1A">
            <w:pPr>
              <w:spacing w:after="0" w:line="240" w:lineRule="auto"/>
              <w:jc w:val="center"/>
            </w:pPr>
            <w:r>
              <w:rPr>
                <w:rStyle w:val="None"/>
                <w:rFonts w:ascii="Times New Roman" w:hAnsi="Times New Roman"/>
                <w:sz w:val="20"/>
                <w:szCs w:val="20"/>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D74A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Designing Service Processes. Balancing Demand and Capacity</w:t>
            </w:r>
          </w:p>
          <w:p w14:paraId="7310DC7E" w14:textId="77777777" w:rsidR="0060079E" w:rsidRDefault="005E4D6C">
            <w:pPr>
              <w:spacing w:after="0" w:line="240" w:lineRule="auto"/>
            </w:pPr>
            <w:r>
              <w:rPr>
                <w:rStyle w:val="None"/>
                <w:rFonts w:ascii="Times New Roman" w:hAnsi="Times New Roman"/>
                <w:sz w:val="20"/>
                <w:szCs w:val="20"/>
                <w:lang w:val="en-US"/>
              </w:rPr>
              <w:t>LO: Students will know service process management tools, namely flowcharting and blueprinting, they are introduced to some process redesign questions and to the topic of customers as co-producers, including self-service technologies. Consequences and possible solutions of fluctuating demand for services are discussed, including managing capacity and demand, queuing systems and reservations.</w:t>
            </w:r>
          </w:p>
        </w:tc>
      </w:tr>
      <w:tr w:rsidR="0060079E" w14:paraId="70790950"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22F55" w14:textId="77777777" w:rsidR="0060079E" w:rsidRDefault="005E4D6C" w:rsidP="006A5E1A">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E95D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Crafting the Service Environment</w:t>
            </w:r>
          </w:p>
          <w:p w14:paraId="17C80BCA" w14:textId="77777777" w:rsidR="0060079E" w:rsidRDefault="005E4D6C">
            <w:pPr>
              <w:spacing w:after="0" w:line="240" w:lineRule="auto"/>
            </w:pPr>
            <w:r>
              <w:rPr>
                <w:rStyle w:val="None"/>
                <w:rFonts w:ascii="Times New Roman" w:hAnsi="Times New Roman"/>
                <w:sz w:val="20"/>
                <w:szCs w:val="20"/>
                <w:lang w:val="en-US"/>
              </w:rPr>
              <w:t>LO: First, students get an insight into the purpose of service environments and customer reactions to those environments, then dimensions of service environment are discussed.</w:t>
            </w:r>
          </w:p>
        </w:tc>
      </w:tr>
      <w:tr w:rsidR="0060079E" w14:paraId="1EFD7C0C" w14:textId="77777777">
        <w:tblPrEx>
          <w:tblCellMar>
            <w:top w:w="0" w:type="dxa"/>
            <w:left w:w="0" w:type="dxa"/>
            <w:bottom w:w="0" w:type="dxa"/>
            <w:right w:w="0" w:type="dxa"/>
          </w:tblCellMar>
        </w:tblPrEx>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74675" w14:textId="77777777" w:rsidR="0060079E" w:rsidRDefault="005E4D6C" w:rsidP="006A5E1A">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06F53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People for Service Advantage</w:t>
            </w:r>
          </w:p>
          <w:p w14:paraId="24F9D217" w14:textId="77777777" w:rsidR="0060079E" w:rsidRDefault="005E4D6C">
            <w:pPr>
              <w:spacing w:after="0" w:line="240" w:lineRule="auto"/>
            </w:pPr>
            <w:r>
              <w:rPr>
                <w:rStyle w:val="None"/>
                <w:rFonts w:ascii="Times New Roman" w:hAnsi="Times New Roman"/>
                <w:sz w:val="20"/>
                <w:szCs w:val="20"/>
                <w:lang w:val="en-US"/>
              </w:rPr>
              <w:t>LO: Students will know why service employees are crucially important, they are introduced to the cycles of failure, mediocrity, and success, and the importance of and relationship with human resource management in case of services.</w:t>
            </w:r>
          </w:p>
        </w:tc>
      </w:tr>
    </w:tbl>
    <w:p w14:paraId="7D8C9AF8"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AC46FBC" w14:textId="5EF7C8DA"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FF82F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6A45AFA5" w14:textId="77777777">
        <w:tblPrEx>
          <w:tblCellMar>
            <w:top w:w="0" w:type="dxa"/>
            <w:left w:w="0" w:type="dxa"/>
            <w:bottom w:w="0" w:type="dxa"/>
            <w:right w:w="0" w:type="dxa"/>
          </w:tblCellMar>
        </w:tblPrEx>
        <w:trPr>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38C51" w14:textId="546080CC" w:rsidR="0060079E" w:rsidRDefault="006A5E1A" w:rsidP="006A5E1A">
            <w:pPr>
              <w:spacing w:after="0" w:line="240" w:lineRule="auto"/>
              <w:jc w:val="center"/>
            </w:pPr>
            <w:r>
              <w:rPr>
                <w:rStyle w:val="None"/>
                <w:rFonts w:ascii="Times New Roman" w:hAnsi="Times New Roman"/>
                <w:sz w:val="20"/>
                <w:szCs w:val="20"/>
                <w:lang w:val="en-US"/>
              </w:rPr>
              <w:t>1</w:t>
            </w:r>
            <w:r w:rsidR="005E4D6C">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AE97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Relationships and Building Loyalty, Complaint Handling and Service Recovery</w:t>
            </w:r>
          </w:p>
          <w:p w14:paraId="498ABB71" w14:textId="77777777" w:rsidR="0060079E" w:rsidRDefault="005E4D6C">
            <w:pPr>
              <w:spacing w:after="0" w:line="240" w:lineRule="auto"/>
            </w:pPr>
            <w:r>
              <w:rPr>
                <w:rStyle w:val="None"/>
                <w:rFonts w:ascii="Times New Roman" w:hAnsi="Times New Roman"/>
                <w:sz w:val="20"/>
                <w:szCs w:val="20"/>
                <w:lang w:val="en-US"/>
              </w:rPr>
              <w:t>LO: Students understand why customer loyalty is important, then managing customer-firm relationships is discussed. Loyalty building and customer defection reducing strategies as well as CRM strategies are also discussed. Students understand customer complaining behavior, customer responses to and principles of effective service recovery, service guarantees, and managing abusive and opportunistic customer behavior.</w:t>
            </w:r>
          </w:p>
        </w:tc>
      </w:tr>
      <w:tr w:rsidR="0060079E" w14:paraId="659FA13F" w14:textId="77777777">
        <w:tblPrEx>
          <w:tblCellMar>
            <w:top w:w="0" w:type="dxa"/>
            <w:left w:w="0" w:type="dxa"/>
            <w:bottom w:w="0" w:type="dxa"/>
            <w:right w:w="0" w:type="dxa"/>
          </w:tblCellMar>
        </w:tblPrEx>
        <w:trPr>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045BB" w14:textId="77777777" w:rsidR="0060079E" w:rsidRDefault="005E4D6C" w:rsidP="006A5E1A">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FC2E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Improving Service Quality and Productivity, Striving for Service Leadership</w:t>
            </w:r>
          </w:p>
          <w:p w14:paraId="37557CC0" w14:textId="77777777" w:rsidR="0060079E" w:rsidRDefault="005E4D6C">
            <w:pPr>
              <w:spacing w:after="0" w:line="240" w:lineRule="auto"/>
            </w:pPr>
            <w:r>
              <w:rPr>
                <w:rStyle w:val="None"/>
                <w:rFonts w:ascii="Times New Roman" w:hAnsi="Times New Roman"/>
                <w:sz w:val="20"/>
                <w:szCs w:val="20"/>
                <w:lang w:val="en-US"/>
              </w:rPr>
              <w:t>LO: Service quality is defined, GAP model and other possibilities for measuring and improving service quality (e.g. Servqual model) are discussed. The following topics are discussed: service-profit chain; integrating marketing, operations, and human resources; creating a leading service organization; and leadership, culture and climate in service organizations.</w:t>
            </w:r>
          </w:p>
        </w:tc>
      </w:tr>
      <w:tr w:rsidR="0060079E" w14:paraId="29650D0E"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9E360" w14:textId="1245E252" w:rsidR="0060079E" w:rsidRDefault="005E4D6C" w:rsidP="006A5E1A">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4AC8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End-term presentations</w:t>
            </w:r>
          </w:p>
          <w:p w14:paraId="4AAB5191" w14:textId="77777777" w:rsidR="0060079E" w:rsidRDefault="005E4D6C">
            <w:pPr>
              <w:spacing w:after="0" w:line="240" w:lineRule="auto"/>
            </w:pPr>
            <w:r>
              <w:rPr>
                <w:rStyle w:val="None"/>
                <w:rFonts w:ascii="Times New Roman" w:hAnsi="Times New Roman"/>
                <w:sz w:val="20"/>
                <w:szCs w:val="20"/>
                <w:lang w:val="en-US"/>
              </w:rPr>
              <w:t>LO: Students will present with a ppt in groups what they have learned in classes along with real-life example and demonstrate their presentation-making and rhetorical ability and skills.</w:t>
            </w:r>
          </w:p>
        </w:tc>
      </w:tr>
    </w:tbl>
    <w:p w14:paraId="24B2A2B6"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418E4A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A09A26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EA8367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3D4B9D"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8AB99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CFE19D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3213F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B35A47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3F2E45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82F7EC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11E8A1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BA4048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E4F3C2F"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0C4C24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055F82" w14:textId="14503722" w:rsidR="0060079E" w:rsidRDefault="0060079E">
      <w:pPr>
        <w:spacing w:after="0" w:line="240" w:lineRule="auto"/>
        <w:jc w:val="both"/>
        <w:rPr>
          <w:rStyle w:val="None"/>
          <w:rFonts w:ascii="Times New Roman" w:eastAsia="Times New Roman" w:hAnsi="Times New Roman" w:cs="Times New Roman"/>
          <w:sz w:val="20"/>
          <w:szCs w:val="20"/>
          <w:lang w:val="en-US"/>
        </w:rPr>
      </w:pPr>
    </w:p>
    <w:p w14:paraId="3A2DAD35"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Media Economics</w:t>
      </w:r>
      <w:r>
        <w:rPr>
          <w:rStyle w:val="Hyperlink2"/>
          <w:rFonts w:eastAsia="Arial Unicode MS"/>
        </w:rPr>
        <w:tab/>
        <w:t xml:space="preserve">         Neptun-code: GT_AKMNE049-17</w:t>
      </w:r>
    </w:p>
    <w:p w14:paraId="055A9FD3" w14:textId="77777777" w:rsidR="0060079E" w:rsidRDefault="005E4D6C">
      <w:pPr>
        <w:spacing w:after="0" w:line="240" w:lineRule="auto"/>
        <w:jc w:val="both"/>
        <w:rPr>
          <w:rStyle w:val="Hyperlink0"/>
          <w:rFonts w:eastAsia="Arial Unicode MS"/>
        </w:rPr>
      </w:pPr>
      <w:r>
        <w:rPr>
          <w:rStyle w:val="Hyperlink2"/>
          <w:rFonts w:eastAsia="Arial Unicode MS"/>
        </w:rPr>
        <w:t>Institute: Applied Economics Sciences</w:t>
      </w:r>
    </w:p>
    <w:p w14:paraId="00B225C4" w14:textId="77777777" w:rsidR="0060079E" w:rsidRDefault="005E4D6C">
      <w:pPr>
        <w:spacing w:after="0" w:line="240" w:lineRule="auto"/>
        <w:jc w:val="both"/>
        <w:rPr>
          <w:rStyle w:val="Hyperlink0"/>
          <w:rFonts w:eastAsia="Arial Unicode MS"/>
        </w:rPr>
      </w:pPr>
      <w:r>
        <w:rPr>
          <w:rStyle w:val="Hyperlink2"/>
          <w:rFonts w:eastAsia="Arial Unicode MS"/>
        </w:rPr>
        <w:t>Number of lessons: 2+0</w:t>
      </w:r>
      <w:r>
        <w:rPr>
          <w:rStyle w:val="Hyperlink2"/>
          <w:rFonts w:eastAsia="Arial Unicode MS"/>
        </w:rPr>
        <w:tab/>
        <w:t xml:space="preserve">         Requirement: Exam              Credit:  3</w:t>
      </w:r>
    </w:p>
    <w:p w14:paraId="4D5F87F3" w14:textId="77777777" w:rsidR="0060079E" w:rsidRDefault="005E4D6C">
      <w:pPr>
        <w:spacing w:after="0" w:line="240" w:lineRule="auto"/>
        <w:jc w:val="both"/>
        <w:rPr>
          <w:rStyle w:val="Hyperlink0"/>
          <w:rFonts w:eastAsia="Arial Unicode MS"/>
        </w:rPr>
      </w:pPr>
      <w:r>
        <w:rPr>
          <w:rStyle w:val="Hyperlink2"/>
          <w:rFonts w:eastAsia="Arial Unicode MS"/>
        </w:rPr>
        <w:t>Instructor: Dr. Adrián Szilárd Nagy</w:t>
      </w:r>
    </w:p>
    <w:p w14:paraId="64EF5483"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C8A05B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660A65C4" w14:textId="77777777" w:rsidR="0060079E" w:rsidRDefault="005E4D6C">
      <w:pPr>
        <w:spacing w:after="0" w:line="240" w:lineRule="auto"/>
        <w:jc w:val="both"/>
        <w:rPr>
          <w:rStyle w:val="Hyperlink0"/>
          <w:rFonts w:eastAsia="Arial Unicode MS"/>
        </w:rPr>
      </w:pPr>
      <w:r>
        <w:rPr>
          <w:rStyle w:val="Hyperlink2"/>
          <w:rFonts w:eastAsia="Arial Unicode MS"/>
        </w:rPr>
        <w:t xml:space="preserve">The aim of the course is that the students get to know the world of media economics and its different schools. </w:t>
      </w:r>
    </w:p>
    <w:p w14:paraId="37EF0F0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to detail and analyse the general features of media markets, to present their specific appearance in different industries. </w:t>
      </w:r>
    </w:p>
    <w:p w14:paraId="692179C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to examine newspaper publishing, radio and television, as well as to cover new types of media that have developed with the development of info-communication possibilities. </w:t>
      </w:r>
    </w:p>
    <w:p w14:paraId="4449C480" w14:textId="77777777" w:rsidR="0060079E" w:rsidRDefault="005E4D6C">
      <w:pPr>
        <w:spacing w:after="0" w:line="240" w:lineRule="auto"/>
        <w:jc w:val="both"/>
        <w:rPr>
          <w:rStyle w:val="Hyperlink0"/>
          <w:rFonts w:eastAsia="Arial Unicode MS"/>
        </w:rPr>
      </w:pPr>
      <w:r>
        <w:rPr>
          <w:rStyle w:val="Hyperlink2"/>
          <w:rFonts w:eastAsia="Arial Unicode MS"/>
        </w:rPr>
        <w:t>After completing the course, students will be able to orientate themselves in the world of media economics and relate analytically to the phenomena, cases and contexts of media.</w:t>
      </w:r>
    </w:p>
    <w:p w14:paraId="5D0429F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03CB66F7"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Student</w:t>
      </w:r>
    </w:p>
    <w:p w14:paraId="2D39D0F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has a basic knowledge of media economics.</w:t>
      </w:r>
    </w:p>
    <w:p w14:paraId="1E129FA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knows the major economic and social contexts associated with the media.</w:t>
      </w:r>
    </w:p>
    <w:p w14:paraId="4B82755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knows the main actors in the media space.</w:t>
      </w:r>
    </w:p>
    <w:p w14:paraId="66DBAD78"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Student is</w:t>
      </w:r>
    </w:p>
    <w:p w14:paraId="149AB6E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able to plan and manage a company’s media relationships.</w:t>
      </w:r>
    </w:p>
    <w:p w14:paraId="0E677B6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able to orientate in economic, organisational and social issues.</w:t>
      </w:r>
    </w:p>
    <w:p w14:paraId="32F532A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able to synthesise professional knowledge.</w:t>
      </w:r>
    </w:p>
    <w:p w14:paraId="03A5C2AF"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xml:space="preserve"> Student</w:t>
      </w:r>
    </w:p>
    <w:p w14:paraId="092A710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thinks rationally in media economics issues.</w:t>
      </w:r>
    </w:p>
    <w:p w14:paraId="3C3E7E3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is interested and open minded.</w:t>
      </w:r>
    </w:p>
    <w:p w14:paraId="447C128A"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Autonomy, responsibility:</w:t>
      </w:r>
      <w:r>
        <w:rPr>
          <w:rStyle w:val="Hyperlink2"/>
          <w:rFonts w:eastAsia="Arial Unicode MS"/>
        </w:rPr>
        <w:t xml:space="preserve"> Student</w:t>
      </w:r>
    </w:p>
    <w:p w14:paraId="66E011D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is a fair and honest professional who always decides to the best of his/her knowledge.</w:t>
      </w:r>
    </w:p>
    <w:p w14:paraId="3D188F6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7241AA98" w14:textId="77777777" w:rsidR="0060079E" w:rsidRDefault="005E4D6C">
      <w:pPr>
        <w:spacing w:after="0" w:line="240" w:lineRule="auto"/>
        <w:jc w:val="both"/>
        <w:rPr>
          <w:rStyle w:val="Hyperlink0"/>
          <w:rFonts w:eastAsia="Arial Unicode MS"/>
        </w:rPr>
      </w:pPr>
      <w:r>
        <w:rPr>
          <w:rStyle w:val="Hyperlink2"/>
          <w:rFonts w:eastAsia="Arial Unicode MS"/>
        </w:rPr>
        <w:t xml:space="preserve">The subject, characteristics and basic concepts of media economics. Characteristics of products and demand on the media markets. Characteristics of supply, market structures and competition. Economic characteristics of advertisements and commercials. Paper industry: types, production, distribution and demand of papers, structure of paper markets. The radio market. Television market: products, supply, distribution, consumption, </w:t>
      </w:r>
    </w:p>
    <w:p w14:paraId="6F0F6D08" w14:textId="02680786" w:rsidR="0060079E" w:rsidRDefault="005E4D6C">
      <w:pPr>
        <w:spacing w:after="0" w:line="240" w:lineRule="auto"/>
        <w:jc w:val="both"/>
        <w:rPr>
          <w:rStyle w:val="Hyperlink0"/>
          <w:rFonts w:eastAsia="Arial Unicode MS"/>
        </w:rPr>
      </w:pPr>
      <w:r>
        <w:rPr>
          <w:rStyle w:val="Hyperlink2"/>
          <w:rFonts w:eastAsia="Arial Unicode MS"/>
        </w:rPr>
        <w:t>structure. The concept and use of the new media. New media: content services and markets. Media regulation. Measuring media consumption.</w:t>
      </w:r>
    </w:p>
    <w:p w14:paraId="3DD6C46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73390D29" w14:textId="77777777" w:rsidR="0060079E" w:rsidRDefault="005E4D6C">
      <w:pPr>
        <w:spacing w:after="0" w:line="240" w:lineRule="auto"/>
        <w:jc w:val="both"/>
        <w:rPr>
          <w:rStyle w:val="Hyperlink0"/>
          <w:rFonts w:eastAsia="Arial Unicode MS"/>
        </w:rPr>
      </w:pPr>
      <w:r>
        <w:rPr>
          <w:rStyle w:val="Hyperlink2"/>
          <w:rFonts w:eastAsia="Arial Unicode MS"/>
        </w:rPr>
        <w:t>The theoretical material is presented in the form of lectures, but there are also opportunities to comment, discuss, and ask questions.</w:t>
      </w:r>
    </w:p>
    <w:p w14:paraId="6EBAE01E" w14:textId="77777777" w:rsidR="0060079E" w:rsidRDefault="005E4D6C">
      <w:pPr>
        <w:spacing w:after="0" w:line="240" w:lineRule="auto"/>
        <w:jc w:val="both"/>
        <w:rPr>
          <w:rStyle w:val="Hyperlink0"/>
          <w:rFonts w:eastAsia="Arial Unicode MS"/>
        </w:rPr>
      </w:pPr>
      <w:r>
        <w:rPr>
          <w:rStyle w:val="Hyperlink2"/>
          <w:rFonts w:eastAsia="Arial Unicode MS"/>
        </w:rPr>
        <w:t>From the theoretical material presented in the semester, the examination takes place in a colloquium in oral and / or written form.</w:t>
      </w:r>
    </w:p>
    <w:p w14:paraId="1234D36A" w14:textId="77777777" w:rsidR="0060079E" w:rsidRDefault="005E4D6C">
      <w:pPr>
        <w:spacing w:after="0" w:line="240" w:lineRule="auto"/>
        <w:jc w:val="both"/>
        <w:rPr>
          <w:rStyle w:val="Hyperlink0"/>
          <w:rFonts w:eastAsia="Arial Unicode MS"/>
        </w:rPr>
      </w:pPr>
      <w:r>
        <w:rPr>
          <w:rStyle w:val="Hyperlink2"/>
          <w:rFonts w:eastAsia="Arial Unicode MS"/>
        </w:rPr>
        <w:t>Permissible absence is possible according to the Faculty's Code of Conduct in Education and Examinations.</w:t>
      </w:r>
    </w:p>
    <w:p w14:paraId="0F9F4E5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D8E4336" w14:textId="77777777" w:rsidR="0060079E" w:rsidRDefault="005E4D6C">
      <w:pPr>
        <w:spacing w:after="0" w:line="240" w:lineRule="auto"/>
        <w:jc w:val="both"/>
        <w:rPr>
          <w:rStyle w:val="Hyperlink0"/>
          <w:rFonts w:eastAsia="Arial Unicode MS"/>
        </w:rPr>
      </w:pPr>
      <w:r>
        <w:rPr>
          <w:rStyle w:val="Hyperlink2"/>
          <w:rFonts w:eastAsia="Arial Unicode MS"/>
        </w:rPr>
        <w:t>Colloquium, in the framework of which the student reports on the knowledge and skills acquired during the semester. The theoretical material is evaluated in the form of a written and / or oral exam.</w:t>
      </w:r>
    </w:p>
    <w:p w14:paraId="05B5715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1CCAFBA4" w14:textId="77777777" w:rsidR="0060079E" w:rsidRDefault="005E4D6C">
      <w:pPr>
        <w:spacing w:after="0" w:line="240" w:lineRule="auto"/>
        <w:jc w:val="both"/>
        <w:rPr>
          <w:rStyle w:val="Hyperlink0"/>
          <w:rFonts w:eastAsia="Arial Unicode MS"/>
        </w:rPr>
      </w:pPr>
      <w:r>
        <w:rPr>
          <w:rStyle w:val="Hyperlink2"/>
          <w:rFonts w:eastAsia="Arial Unicode MS"/>
        </w:rPr>
        <w:t>Alan B. Albarran: The Media Economy, Routledge, 2017</w:t>
      </w:r>
    </w:p>
    <w:p w14:paraId="322489E9" w14:textId="77777777" w:rsidR="0060079E" w:rsidRDefault="005E4D6C">
      <w:pPr>
        <w:spacing w:after="0" w:line="240" w:lineRule="auto"/>
        <w:jc w:val="both"/>
        <w:rPr>
          <w:rStyle w:val="Hyperlink0"/>
          <w:rFonts w:eastAsia="Arial Unicode MS"/>
        </w:rPr>
      </w:pPr>
      <w:r>
        <w:rPr>
          <w:rStyle w:val="Hyperlink2"/>
          <w:rFonts w:eastAsia="Arial Unicode MS"/>
        </w:rPr>
        <w:t>https://ebookcentral.proquest.com/lib/debrecen/detail.action?docID=4662421</w:t>
      </w:r>
    </w:p>
    <w:p w14:paraId="3ECB867D" w14:textId="1BFF5931" w:rsidR="0060079E" w:rsidRDefault="0060079E">
      <w:pPr>
        <w:spacing w:after="0" w:line="240" w:lineRule="auto"/>
        <w:jc w:val="center"/>
        <w:rPr>
          <w:rStyle w:val="None"/>
          <w:rFonts w:ascii="Times New Roman" w:eastAsia="Times New Roman" w:hAnsi="Times New Roman" w:cs="Times New Roman"/>
          <w:b/>
          <w:bCs/>
          <w:sz w:val="20"/>
          <w:szCs w:val="20"/>
          <w:lang w:val="en-US"/>
        </w:rPr>
      </w:pPr>
    </w:p>
    <w:p w14:paraId="2E0D6599" w14:textId="77777777" w:rsidR="006A5E1A" w:rsidRDefault="006A5E1A">
      <w:pPr>
        <w:spacing w:after="0" w:line="240" w:lineRule="auto"/>
        <w:jc w:val="center"/>
        <w:rPr>
          <w:rStyle w:val="None"/>
          <w:rFonts w:ascii="Times New Roman" w:eastAsia="Times New Roman" w:hAnsi="Times New Roman" w:cs="Times New Roman"/>
          <w:b/>
          <w:bCs/>
          <w:sz w:val="20"/>
          <w:szCs w:val="20"/>
          <w:lang w:val="en-US"/>
        </w:rPr>
      </w:pPr>
    </w:p>
    <w:p w14:paraId="20F330E5"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2CA77F9C"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170ED88C" w14:textId="77777777">
        <w:tblPrEx>
          <w:tblCellMar>
            <w:top w:w="0" w:type="dxa"/>
            <w:left w:w="0" w:type="dxa"/>
            <w:bottom w:w="0" w:type="dxa"/>
            <w:right w:w="0" w:type="dxa"/>
          </w:tblCellMar>
        </w:tblPrEx>
        <w:trPr>
          <w:trHeight w:val="23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D742EA"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2ECA2C"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29A4F37F" w14:textId="77777777">
        <w:tblPrEx>
          <w:tblCellMar>
            <w:top w:w="0" w:type="dxa"/>
            <w:left w:w="0" w:type="dxa"/>
            <w:bottom w:w="0" w:type="dxa"/>
            <w:right w:w="0" w:type="dxa"/>
          </w:tblCellMar>
        </w:tblPrEx>
        <w:trPr>
          <w:trHeight w:val="23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962F2E" w14:textId="77777777" w:rsidR="0060079E" w:rsidRDefault="005E4D6C" w:rsidP="00505D2B">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2F9CB3A8" w14:textId="77777777" w:rsidR="0060079E" w:rsidRDefault="005E4D6C">
            <w:pPr>
              <w:spacing w:after="0" w:line="240" w:lineRule="auto"/>
              <w:ind w:left="132"/>
            </w:pPr>
            <w:r>
              <w:rPr>
                <w:rStyle w:val="None"/>
                <w:rFonts w:ascii="Times New Roman" w:hAnsi="Times New Roman"/>
                <w:sz w:val="20"/>
                <w:szCs w:val="20"/>
                <w:lang w:val="en-US"/>
              </w:rPr>
              <w:t>Orientation week</w:t>
            </w:r>
          </w:p>
        </w:tc>
      </w:tr>
      <w:tr w:rsidR="0060079E" w14:paraId="731B7194" w14:textId="77777777">
        <w:tblPrEx>
          <w:tblCellMar>
            <w:top w:w="0" w:type="dxa"/>
            <w:left w:w="0" w:type="dxa"/>
            <w:bottom w:w="0" w:type="dxa"/>
            <w:right w:w="0" w:type="dxa"/>
          </w:tblCellMar>
        </w:tblPrEx>
        <w:trPr>
          <w:trHeight w:val="23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E2335" w14:textId="77777777" w:rsidR="0060079E" w:rsidRDefault="005E4D6C" w:rsidP="00505D2B">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77397A72" w14:textId="77777777" w:rsidR="0060079E" w:rsidRDefault="005E4D6C">
            <w:pPr>
              <w:tabs>
                <w:tab w:val="left" w:pos="1926"/>
              </w:tabs>
              <w:spacing w:after="0" w:line="240" w:lineRule="auto"/>
              <w:ind w:left="132"/>
            </w:pPr>
            <w:r>
              <w:rPr>
                <w:rStyle w:val="None"/>
                <w:rFonts w:ascii="Times New Roman" w:hAnsi="Times New Roman"/>
                <w:sz w:val="20"/>
                <w:szCs w:val="20"/>
                <w:lang w:val="en-US"/>
              </w:rPr>
              <w:t>The subject of media economics, basic concepts</w:t>
            </w:r>
          </w:p>
        </w:tc>
      </w:tr>
      <w:tr w:rsidR="0060079E" w14:paraId="048C3C9B" w14:textId="77777777">
        <w:tblPrEx>
          <w:tblCellMar>
            <w:top w:w="0" w:type="dxa"/>
            <w:left w:w="0" w:type="dxa"/>
            <w:bottom w:w="0" w:type="dxa"/>
            <w:right w:w="0" w:type="dxa"/>
          </w:tblCellMar>
        </w:tblPrEx>
        <w:trPr>
          <w:trHeight w:val="23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138DE" w14:textId="77777777" w:rsidR="0060079E" w:rsidRDefault="005E4D6C" w:rsidP="00505D2B">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214F9177" w14:textId="77777777" w:rsidR="0060079E" w:rsidRDefault="005E4D6C">
            <w:pPr>
              <w:spacing w:after="0" w:line="240" w:lineRule="auto"/>
              <w:ind w:left="132"/>
            </w:pPr>
            <w:r>
              <w:rPr>
                <w:rStyle w:val="None"/>
                <w:rFonts w:ascii="Times New Roman" w:hAnsi="Times New Roman"/>
                <w:sz w:val="20"/>
                <w:szCs w:val="20"/>
                <w:lang w:val="en-US"/>
              </w:rPr>
              <w:t>Characteristics of products and demand in media markets</w:t>
            </w:r>
          </w:p>
        </w:tc>
      </w:tr>
      <w:tr w:rsidR="0060079E" w14:paraId="667B82CA" w14:textId="77777777">
        <w:tblPrEx>
          <w:tblCellMar>
            <w:top w:w="0" w:type="dxa"/>
            <w:left w:w="0" w:type="dxa"/>
            <w:bottom w:w="0" w:type="dxa"/>
            <w:right w:w="0" w:type="dxa"/>
          </w:tblCellMar>
        </w:tblPrEx>
        <w:trPr>
          <w:trHeight w:val="24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DA688" w14:textId="77777777" w:rsidR="0060079E" w:rsidRDefault="005E4D6C" w:rsidP="00505D2B">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27EA66EE" w14:textId="77777777" w:rsidR="0060079E" w:rsidRDefault="005E4D6C">
            <w:pPr>
              <w:spacing w:after="0" w:line="240" w:lineRule="auto"/>
              <w:ind w:left="132"/>
            </w:pPr>
            <w:r>
              <w:rPr>
                <w:rStyle w:val="None"/>
                <w:rFonts w:ascii="Times New Roman" w:hAnsi="Times New Roman"/>
                <w:sz w:val="20"/>
                <w:szCs w:val="20"/>
                <w:lang w:val="en-US"/>
              </w:rPr>
              <w:t>Characteristics of supply, market structures and competition</w:t>
            </w:r>
          </w:p>
        </w:tc>
      </w:tr>
      <w:tr w:rsidR="0060079E" w14:paraId="67A56521" w14:textId="77777777">
        <w:tblPrEx>
          <w:tblCellMar>
            <w:top w:w="0" w:type="dxa"/>
            <w:left w:w="0" w:type="dxa"/>
            <w:bottom w:w="0" w:type="dxa"/>
            <w:right w:w="0" w:type="dxa"/>
          </w:tblCellMar>
        </w:tblPrEx>
        <w:trPr>
          <w:trHeight w:val="24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55606B" w14:textId="77777777" w:rsidR="0060079E" w:rsidRDefault="005E4D6C" w:rsidP="00505D2B">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0560A4F8" w14:textId="77777777" w:rsidR="0060079E" w:rsidRDefault="005E4D6C">
            <w:pPr>
              <w:spacing w:after="0" w:line="240" w:lineRule="auto"/>
              <w:ind w:left="132"/>
            </w:pPr>
            <w:r>
              <w:rPr>
                <w:rStyle w:val="None"/>
                <w:rFonts w:ascii="Times New Roman" w:hAnsi="Times New Roman"/>
                <w:sz w:val="20"/>
                <w:szCs w:val="20"/>
                <w:lang w:val="en-US"/>
              </w:rPr>
              <w:t>Economic characteristics of advertisements and commercials</w:t>
            </w:r>
          </w:p>
        </w:tc>
      </w:tr>
      <w:tr w:rsidR="0060079E" w14:paraId="6CFC81CA" w14:textId="77777777">
        <w:tblPrEx>
          <w:tblCellMar>
            <w:top w:w="0" w:type="dxa"/>
            <w:left w:w="0" w:type="dxa"/>
            <w:bottom w:w="0" w:type="dxa"/>
            <w:right w:w="0" w:type="dxa"/>
          </w:tblCellMar>
        </w:tblPrEx>
        <w:trPr>
          <w:trHeight w:val="23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25952E" w14:textId="77777777" w:rsidR="0060079E" w:rsidRDefault="005E4D6C" w:rsidP="00505D2B">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6FD8D8A7" w14:textId="77777777" w:rsidR="0060079E" w:rsidRDefault="005E4D6C">
            <w:pPr>
              <w:spacing w:after="0" w:line="240" w:lineRule="auto"/>
              <w:ind w:left="132"/>
            </w:pPr>
            <w:r>
              <w:rPr>
                <w:rStyle w:val="None"/>
                <w:rFonts w:ascii="Times New Roman" w:hAnsi="Times New Roman"/>
                <w:sz w:val="20"/>
                <w:szCs w:val="20"/>
                <w:lang w:val="en-US"/>
              </w:rPr>
              <w:t>Types and demand of papers</w:t>
            </w:r>
          </w:p>
        </w:tc>
      </w:tr>
      <w:tr w:rsidR="0060079E" w14:paraId="1D36D985"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0C1DCB" w14:textId="77777777" w:rsidR="0060079E" w:rsidRDefault="005E4D6C" w:rsidP="00505D2B">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21DFAE85" w14:textId="77777777" w:rsidR="0060079E" w:rsidRDefault="005E4D6C">
            <w:pPr>
              <w:spacing w:after="0" w:line="240" w:lineRule="auto"/>
              <w:ind w:left="132"/>
            </w:pPr>
            <w:r>
              <w:rPr>
                <w:rStyle w:val="None"/>
                <w:rFonts w:ascii="Times New Roman" w:hAnsi="Times New Roman"/>
                <w:sz w:val="20"/>
                <w:szCs w:val="20"/>
                <w:lang w:val="en-US"/>
              </w:rPr>
              <w:t>Production and distribution of papers, structure of paper markets</w:t>
            </w:r>
          </w:p>
        </w:tc>
      </w:tr>
    </w:tbl>
    <w:p w14:paraId="5C437571"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22FD5DB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D023F3A"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A4081EB" w14:textId="77777777" w:rsidR="0060079E" w:rsidRDefault="0060079E">
      <w:pPr>
        <w:spacing w:after="0" w:line="240" w:lineRule="auto"/>
        <w:jc w:val="both"/>
        <w:rPr>
          <w:rStyle w:val="None"/>
          <w:rFonts w:ascii="Times New Roman" w:eastAsia="Times New Roman" w:hAnsi="Times New Roman" w:cs="Times New Roman"/>
          <w:b/>
          <w:bCs/>
          <w:sz w:val="20"/>
          <w:szCs w:val="20"/>
          <w:lang w:val="en-US"/>
        </w:rPr>
      </w:pPr>
    </w:p>
    <w:p w14:paraId="04DD0E5E"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1430"/>
        <w:gridCol w:w="4519"/>
      </w:tblGrid>
      <w:tr w:rsidR="0060079E" w14:paraId="19004879" w14:textId="77777777">
        <w:tblPrEx>
          <w:tblCellMar>
            <w:top w:w="0" w:type="dxa"/>
            <w:left w:w="0" w:type="dxa"/>
            <w:bottom w:w="0" w:type="dxa"/>
            <w:right w:w="0" w:type="dxa"/>
          </w:tblCellMar>
        </w:tblPrEx>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7CE312" w14:textId="77777777" w:rsidR="0060079E" w:rsidRDefault="005E4D6C" w:rsidP="00505D2B">
            <w:pPr>
              <w:spacing w:after="0" w:line="240" w:lineRule="auto"/>
              <w:jc w:val="center"/>
            </w:pPr>
            <w:r>
              <w:rPr>
                <w:rStyle w:val="None"/>
                <w:rFonts w:ascii="Times New Roman" w:hAnsi="Times New Roman"/>
                <w:sz w:val="20"/>
                <w:szCs w:val="20"/>
                <w:lang w:val="en-US"/>
              </w:rPr>
              <w:t>8.</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652008D9" w14:textId="77777777" w:rsidR="0060079E" w:rsidRDefault="005E4D6C">
            <w:pPr>
              <w:spacing w:after="0" w:line="240" w:lineRule="auto"/>
              <w:ind w:left="132"/>
            </w:pPr>
            <w:r>
              <w:rPr>
                <w:rStyle w:val="None"/>
                <w:rFonts w:ascii="Times New Roman" w:hAnsi="Times New Roman"/>
                <w:sz w:val="20"/>
                <w:szCs w:val="20"/>
                <w:lang w:val="en-US"/>
              </w:rPr>
              <w:t>The radio market</w:t>
            </w:r>
          </w:p>
        </w:tc>
      </w:tr>
      <w:tr w:rsidR="0060079E" w14:paraId="295081D4" w14:textId="77777777">
        <w:tblPrEx>
          <w:tblCellMar>
            <w:top w:w="0" w:type="dxa"/>
            <w:left w:w="0" w:type="dxa"/>
            <w:bottom w:w="0" w:type="dxa"/>
            <w:right w:w="0" w:type="dxa"/>
          </w:tblCellMar>
        </w:tblPrEx>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E9030E" w14:textId="77777777" w:rsidR="0060079E" w:rsidRDefault="005E4D6C" w:rsidP="00505D2B">
            <w:pPr>
              <w:spacing w:after="0" w:line="240" w:lineRule="auto"/>
              <w:jc w:val="center"/>
            </w:pPr>
            <w:r>
              <w:rPr>
                <w:rStyle w:val="None"/>
                <w:rFonts w:ascii="Times New Roman" w:hAnsi="Times New Roman"/>
                <w:sz w:val="20"/>
                <w:szCs w:val="20"/>
                <w:lang w:val="en-US"/>
              </w:rPr>
              <w:t>9.</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1826F34D" w14:textId="77777777" w:rsidR="0060079E" w:rsidRDefault="005E4D6C">
            <w:pPr>
              <w:spacing w:after="0" w:line="240" w:lineRule="auto"/>
              <w:ind w:left="132"/>
            </w:pPr>
            <w:r>
              <w:rPr>
                <w:rStyle w:val="None"/>
                <w:rFonts w:ascii="Times New Roman" w:hAnsi="Times New Roman"/>
                <w:sz w:val="20"/>
                <w:szCs w:val="20"/>
                <w:lang w:val="en-US"/>
              </w:rPr>
              <w:t>Television market: product and supply</w:t>
            </w:r>
          </w:p>
        </w:tc>
      </w:tr>
      <w:tr w:rsidR="0060079E" w14:paraId="2793B2C0" w14:textId="77777777">
        <w:tblPrEx>
          <w:tblCellMar>
            <w:top w:w="0" w:type="dxa"/>
            <w:left w:w="0" w:type="dxa"/>
            <w:bottom w:w="0" w:type="dxa"/>
            <w:right w:w="0" w:type="dxa"/>
          </w:tblCellMar>
        </w:tblPrEx>
        <w:trPr>
          <w:trHeight w:val="442"/>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9165FB" w14:textId="77777777" w:rsidR="0060079E" w:rsidRDefault="005E4D6C" w:rsidP="00505D2B">
            <w:pPr>
              <w:spacing w:after="0" w:line="240" w:lineRule="auto"/>
              <w:jc w:val="center"/>
            </w:pPr>
            <w:r>
              <w:rPr>
                <w:rStyle w:val="None"/>
                <w:rFonts w:ascii="Times New Roman" w:hAnsi="Times New Roman"/>
                <w:sz w:val="20"/>
                <w:szCs w:val="20"/>
                <w:lang w:val="en-US"/>
              </w:rPr>
              <w:t>10.</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3501F7FF" w14:textId="77777777" w:rsidR="0060079E" w:rsidRDefault="005E4D6C">
            <w:pPr>
              <w:spacing w:after="0" w:line="240" w:lineRule="auto"/>
              <w:ind w:left="132"/>
            </w:pPr>
            <w:r>
              <w:rPr>
                <w:rStyle w:val="None"/>
                <w:rFonts w:ascii="Times New Roman" w:hAnsi="Times New Roman"/>
                <w:sz w:val="20"/>
                <w:szCs w:val="20"/>
                <w:lang w:val="en-US"/>
              </w:rPr>
              <w:t>Television market: distribution, consumption, structure</w:t>
            </w:r>
          </w:p>
        </w:tc>
      </w:tr>
      <w:tr w:rsidR="0060079E" w14:paraId="40362212" w14:textId="77777777">
        <w:tblPrEx>
          <w:tblCellMar>
            <w:top w:w="0" w:type="dxa"/>
            <w:left w:w="0" w:type="dxa"/>
            <w:bottom w:w="0" w:type="dxa"/>
            <w:right w:w="0" w:type="dxa"/>
          </w:tblCellMar>
        </w:tblPrEx>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3D43AB" w14:textId="77777777" w:rsidR="0060079E" w:rsidRDefault="005E4D6C" w:rsidP="00505D2B">
            <w:pPr>
              <w:spacing w:after="0" w:line="240" w:lineRule="auto"/>
              <w:jc w:val="center"/>
            </w:pPr>
            <w:r>
              <w:rPr>
                <w:rStyle w:val="None"/>
                <w:rFonts w:ascii="Times New Roman" w:hAnsi="Times New Roman"/>
                <w:sz w:val="20"/>
                <w:szCs w:val="20"/>
                <w:lang w:val="en-US"/>
              </w:rPr>
              <w:t>11.</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1159E1BF" w14:textId="77777777" w:rsidR="0060079E" w:rsidRDefault="005E4D6C">
            <w:pPr>
              <w:spacing w:after="0" w:line="240" w:lineRule="auto"/>
              <w:ind w:left="132"/>
            </w:pPr>
            <w:r>
              <w:rPr>
                <w:rStyle w:val="None"/>
                <w:rFonts w:ascii="Times New Roman" w:hAnsi="Times New Roman"/>
                <w:sz w:val="20"/>
                <w:szCs w:val="20"/>
                <w:lang w:val="en-US"/>
              </w:rPr>
              <w:t>The concept and use of the new media</w:t>
            </w:r>
          </w:p>
        </w:tc>
      </w:tr>
      <w:tr w:rsidR="0060079E" w14:paraId="64375430" w14:textId="77777777">
        <w:tblPrEx>
          <w:tblCellMar>
            <w:top w:w="0" w:type="dxa"/>
            <w:left w:w="0" w:type="dxa"/>
            <w:bottom w:w="0" w:type="dxa"/>
            <w:right w:w="0" w:type="dxa"/>
          </w:tblCellMar>
        </w:tblPrEx>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5E387" w14:textId="77777777" w:rsidR="0060079E" w:rsidRDefault="005E4D6C" w:rsidP="00505D2B">
            <w:pPr>
              <w:spacing w:after="0" w:line="240" w:lineRule="auto"/>
              <w:jc w:val="center"/>
            </w:pPr>
            <w:r>
              <w:rPr>
                <w:rStyle w:val="None"/>
                <w:rFonts w:ascii="Times New Roman" w:hAnsi="Times New Roman"/>
                <w:sz w:val="20"/>
                <w:szCs w:val="20"/>
                <w:lang w:val="en-US"/>
              </w:rPr>
              <w:t>12.</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7DB6ADD2" w14:textId="77777777" w:rsidR="0060079E" w:rsidRDefault="005E4D6C">
            <w:pPr>
              <w:spacing w:after="0" w:line="240" w:lineRule="auto"/>
              <w:ind w:left="132"/>
            </w:pPr>
            <w:r>
              <w:rPr>
                <w:rStyle w:val="None"/>
                <w:rFonts w:ascii="Times New Roman" w:hAnsi="Times New Roman"/>
                <w:sz w:val="20"/>
                <w:szCs w:val="20"/>
                <w:lang w:val="en-US"/>
              </w:rPr>
              <w:t>The new media: content services and markets</w:t>
            </w:r>
          </w:p>
        </w:tc>
      </w:tr>
      <w:tr w:rsidR="0060079E" w14:paraId="7AC7F440" w14:textId="77777777">
        <w:tblPrEx>
          <w:tblCellMar>
            <w:top w:w="0" w:type="dxa"/>
            <w:left w:w="0" w:type="dxa"/>
            <w:bottom w:w="0" w:type="dxa"/>
            <w:right w:w="0" w:type="dxa"/>
          </w:tblCellMar>
        </w:tblPrEx>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A59BDD" w14:textId="77777777" w:rsidR="0060079E" w:rsidRDefault="005E4D6C" w:rsidP="00505D2B">
            <w:pPr>
              <w:spacing w:after="0" w:line="240" w:lineRule="auto"/>
              <w:jc w:val="center"/>
            </w:pPr>
            <w:r>
              <w:rPr>
                <w:rStyle w:val="None"/>
                <w:rFonts w:ascii="Times New Roman" w:hAnsi="Times New Roman"/>
                <w:sz w:val="20"/>
                <w:szCs w:val="20"/>
                <w:lang w:val="en-US"/>
              </w:rPr>
              <w:t>13.</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215952BE" w14:textId="77777777" w:rsidR="0060079E" w:rsidRDefault="005E4D6C">
            <w:pPr>
              <w:spacing w:after="0" w:line="240" w:lineRule="auto"/>
              <w:ind w:left="132"/>
            </w:pPr>
            <w:r>
              <w:rPr>
                <w:rStyle w:val="None"/>
                <w:rFonts w:ascii="Times New Roman" w:hAnsi="Times New Roman"/>
                <w:sz w:val="20"/>
                <w:szCs w:val="20"/>
                <w:lang w:val="en-US"/>
              </w:rPr>
              <w:t>Measuring media consumption</w:t>
            </w:r>
          </w:p>
        </w:tc>
      </w:tr>
      <w:tr w:rsidR="0060079E" w14:paraId="3D37A605" w14:textId="77777777">
        <w:tblPrEx>
          <w:tblCellMar>
            <w:top w:w="0" w:type="dxa"/>
            <w:left w:w="0" w:type="dxa"/>
            <w:bottom w:w="0" w:type="dxa"/>
            <w:right w:w="0" w:type="dxa"/>
          </w:tblCellMar>
        </w:tblPrEx>
        <w:trPr>
          <w:trHeight w:val="237"/>
          <w:jc w:val="center"/>
        </w:trPr>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F2220D" w14:textId="11201B49" w:rsidR="0060079E" w:rsidRDefault="005E4D6C" w:rsidP="00505D2B">
            <w:pPr>
              <w:spacing w:after="0" w:line="240" w:lineRule="auto"/>
              <w:jc w:val="center"/>
            </w:pPr>
            <w:r>
              <w:rPr>
                <w:rStyle w:val="None"/>
                <w:rFonts w:ascii="Times New Roman" w:hAnsi="Times New Roman"/>
                <w:sz w:val="20"/>
                <w:szCs w:val="20"/>
                <w:lang w:val="en-US"/>
              </w:rPr>
              <w:t>14.</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vAlign w:val="center"/>
          </w:tcPr>
          <w:p w14:paraId="5B112EA7" w14:textId="77777777" w:rsidR="0060079E" w:rsidRDefault="005E4D6C">
            <w:pPr>
              <w:spacing w:after="0" w:line="240" w:lineRule="auto"/>
              <w:ind w:left="132"/>
            </w:pPr>
            <w:r>
              <w:rPr>
                <w:rStyle w:val="None"/>
                <w:rFonts w:ascii="Times New Roman" w:hAnsi="Times New Roman"/>
                <w:sz w:val="20"/>
                <w:szCs w:val="20"/>
                <w:lang w:val="en-US"/>
              </w:rPr>
              <w:t>Media regulation</w:t>
            </w:r>
          </w:p>
        </w:tc>
      </w:tr>
    </w:tbl>
    <w:p w14:paraId="1AE8D021"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7085524F"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45B3961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592A24A"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568BCDC"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E2224C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4EEAC75B"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FEEC3B4"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5D69B78"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517249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3E347B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143EEC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62D4A2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2836510"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5C8B99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084476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DB3DC59"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8193E2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B71DAA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9DDD78B"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EA29CAE"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F6186FE"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B849890"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8DDA16E"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986DFF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64BBD62"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2AD359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CEAF402"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C9FBF54" w14:textId="77777777" w:rsidR="0060079E" w:rsidRDefault="005E4D6C">
      <w:pPr>
        <w:spacing w:after="0" w:line="240" w:lineRule="auto"/>
        <w:jc w:val="both"/>
        <w:rPr>
          <w:rStyle w:val="Hyperlink0"/>
          <w:rFonts w:eastAsia="Arial Unicode MS"/>
        </w:rPr>
      </w:pPr>
      <w:r>
        <w:rPr>
          <w:rStyle w:val="Hyperlink2"/>
          <w:rFonts w:eastAsia="Arial Unicode MS"/>
        </w:rPr>
        <w:t>Subject:</w:t>
      </w:r>
      <w:r>
        <w:rPr>
          <w:rStyle w:val="Hyperlink2"/>
          <w:rFonts w:eastAsia="Arial Unicode MS"/>
        </w:rPr>
        <w:tab/>
      </w:r>
      <w:r>
        <w:rPr>
          <w:rStyle w:val="None"/>
          <w:rFonts w:ascii="Times New Roman" w:hAnsi="Times New Roman"/>
          <w:b/>
          <w:bCs/>
          <w:sz w:val="20"/>
          <w:szCs w:val="20"/>
          <w:lang w:val="en-US"/>
        </w:rPr>
        <w:t>Business Planning</w:t>
      </w:r>
      <w:r>
        <w:rPr>
          <w:rStyle w:val="Hyperlink2"/>
          <w:rFonts w:eastAsia="Arial Unicode MS"/>
        </w:rPr>
        <w:tab/>
        <w:t xml:space="preserve">         Neptun-code: GT_AKMNE047-17</w:t>
      </w:r>
    </w:p>
    <w:p w14:paraId="377BC1BF" w14:textId="6458887C" w:rsidR="0060079E" w:rsidRDefault="005E4D6C">
      <w:pPr>
        <w:spacing w:after="0" w:line="240" w:lineRule="auto"/>
        <w:jc w:val="both"/>
        <w:rPr>
          <w:rStyle w:val="Hyperlink0"/>
          <w:rFonts w:eastAsia="Arial Unicode MS"/>
        </w:rPr>
      </w:pPr>
      <w:r>
        <w:rPr>
          <w:rStyle w:val="Hyperlink2"/>
          <w:rFonts w:eastAsia="Arial Unicode MS"/>
        </w:rPr>
        <w:t>Insti</w:t>
      </w:r>
      <w:r w:rsidR="00174A3B">
        <w:rPr>
          <w:rStyle w:val="Hyperlink2"/>
          <w:rFonts w:eastAsia="Arial Unicode MS"/>
        </w:rPr>
        <w:t>tute: Economics</w:t>
      </w:r>
    </w:p>
    <w:p w14:paraId="21C49A20"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4</w:t>
      </w:r>
    </w:p>
    <w:p w14:paraId="0E597A05" w14:textId="77777777" w:rsidR="0060079E" w:rsidRDefault="005E4D6C">
      <w:pPr>
        <w:spacing w:after="0" w:line="240" w:lineRule="auto"/>
        <w:jc w:val="both"/>
        <w:rPr>
          <w:rStyle w:val="Hyperlink0"/>
          <w:rFonts w:eastAsia="Arial Unicode MS"/>
        </w:rPr>
      </w:pPr>
      <w:r>
        <w:rPr>
          <w:rStyle w:val="Hyperlink2"/>
          <w:rFonts w:eastAsia="Arial Unicode MS"/>
        </w:rPr>
        <w:t>Instructor: Dr. László Szőllősi</w:t>
      </w:r>
    </w:p>
    <w:p w14:paraId="19AAD4BB"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9AFC54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7730093C" w14:textId="77777777" w:rsidR="0060079E" w:rsidRDefault="005E4D6C">
      <w:pPr>
        <w:spacing w:after="0" w:line="240" w:lineRule="auto"/>
        <w:jc w:val="both"/>
        <w:rPr>
          <w:rStyle w:val="Hyperlink0"/>
          <w:rFonts w:eastAsia="Arial Unicode MS"/>
        </w:rPr>
      </w:pPr>
      <w:r>
        <w:rPr>
          <w:rStyle w:val="Hyperlink2"/>
          <w:rFonts w:eastAsia="Arial Unicode MS"/>
        </w:rPr>
        <w:t>The aim of the course is to allow students to understand and acquire the knowledge that is connected to the business planning activities of enterprises in market economies and the theoretical knowledge these activities are based on; the main points and necessity of business planning, its information requirements, its role in how enterprises work and the details of the planning itself, on which the course wished to put special emphasis. The course creates a synthesis of a lot of the material covered by other subjects, which means the students are supposed to have become familiar with; the material of all those economic subjects that have been covered by studies prior to the course: micro- and macro-economics, finances, enterprise finance, marketing, enterprise management, accountancy, management and economic analysis. In addition, students prepare a business plan in teamwork (3-4 persons) based on the instructor's guidelines.</w:t>
      </w:r>
    </w:p>
    <w:p w14:paraId="08DF37D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766DDC1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6FA145E7"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collect and utilise data needed to prepare business plans of the company, make strategic and tactical decisions, apply modern planning and management methods, assess the situation and make proposals for the realisation of business development goals.</w:t>
      </w:r>
    </w:p>
    <w:p w14:paraId="1903B052" w14:textId="77777777" w:rsidR="0060079E" w:rsidRDefault="005E4D6C">
      <w:pPr>
        <w:spacing w:after="0" w:line="240" w:lineRule="auto"/>
        <w:jc w:val="both"/>
        <w:rPr>
          <w:rStyle w:val="Hyperlink0"/>
          <w:rFonts w:eastAsia="Arial Unicode MS"/>
        </w:rPr>
      </w:pPr>
      <w:r>
        <w:rPr>
          <w:rStyle w:val="Hyperlink2"/>
          <w:rFonts w:eastAsia="Arial Unicode MS"/>
        </w:rPr>
        <w:t>They will have acquired the synthesised knowledge of the fundamental, comprehensive concepts, theories, corporate-level relationships of economic science, relevant economic functions and processes.</w:t>
      </w:r>
    </w:p>
    <w:p w14:paraId="3D9007F1" w14:textId="77777777" w:rsidR="0060079E" w:rsidRDefault="005E4D6C">
      <w:pPr>
        <w:spacing w:after="0" w:line="240" w:lineRule="auto"/>
        <w:jc w:val="both"/>
        <w:rPr>
          <w:rStyle w:val="Hyperlink0"/>
          <w:rFonts w:eastAsia="Arial Unicode MS"/>
        </w:rPr>
      </w:pPr>
      <w:r>
        <w:rPr>
          <w:rStyle w:val="Hyperlink2"/>
          <w:rFonts w:eastAsia="Arial Unicode MS"/>
        </w:rPr>
        <w:t>They will have acquired a thorough knowledge of cooperation in projects, teams or work organisations; of the rules and ethical norms of project management.</w:t>
      </w:r>
    </w:p>
    <w:p w14:paraId="598D6D55" w14:textId="77777777" w:rsidR="0060079E" w:rsidRDefault="005E4D6C">
      <w:pPr>
        <w:spacing w:after="0" w:line="240" w:lineRule="auto"/>
        <w:jc w:val="both"/>
        <w:rPr>
          <w:rStyle w:val="Hyperlink0"/>
          <w:rFonts w:eastAsia="Arial Unicode MS"/>
        </w:rPr>
      </w:pPr>
      <w:r>
        <w:rPr>
          <w:rStyle w:val="Hyperlink2"/>
          <w:rFonts w:eastAsia="Arial Unicode MS"/>
        </w:rPr>
        <w:t>As part of business planning, they will be know and apply the toolkit and methodology of marketing, recognise its role in the company's operations and its relationship with other processes and functions of the organisation.</w:t>
      </w:r>
    </w:p>
    <w:p w14:paraId="21A84C58" w14:textId="77777777" w:rsidR="0060079E" w:rsidRDefault="005E4D6C">
      <w:pPr>
        <w:spacing w:after="0" w:line="240" w:lineRule="auto"/>
        <w:jc w:val="both"/>
        <w:rPr>
          <w:rStyle w:val="Hyperlink0"/>
          <w:rFonts w:eastAsia="Arial Unicode MS"/>
        </w:rPr>
      </w:pPr>
      <w:r>
        <w:rPr>
          <w:rStyle w:val="Hyperlink2"/>
          <w:rFonts w:eastAsia="Arial Unicode MS"/>
        </w:rPr>
        <w:t>They will be familiar with the principles of corporate finance.</w:t>
      </w:r>
    </w:p>
    <w:p w14:paraId="38C3189C" w14:textId="278F363C" w:rsidR="0060079E" w:rsidRPr="006A5E1A"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They will have acquired the theoretical basis and practice of the planning of real and financial processes related to business, the techniques of evaluation.</w:t>
      </w:r>
    </w:p>
    <w:p w14:paraId="2F93EC3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58D9E820" w14:textId="77777777" w:rsidR="0060079E" w:rsidRDefault="005E4D6C">
      <w:pPr>
        <w:spacing w:after="0" w:line="240" w:lineRule="auto"/>
        <w:jc w:val="both"/>
        <w:rPr>
          <w:rStyle w:val="Hyperlink0"/>
          <w:rFonts w:eastAsia="Arial Unicode MS"/>
        </w:rPr>
      </w:pPr>
      <w:r>
        <w:rPr>
          <w:rStyle w:val="Hyperlink2"/>
          <w:rFonts w:eastAsia="Arial Unicode MS"/>
        </w:rPr>
        <w:t>Students will be able to plan and organise economic activities and projects. By applying principles and methods studied, they will explore, systematise and analyse facts and essential links; draw conclusions independently and make critical comments, prepare proposals for decision-making, bring decisions in a routine and also partly unknown environment.</w:t>
      </w:r>
    </w:p>
    <w:p w14:paraId="3AAAEDEA" w14:textId="77777777" w:rsidR="0060079E" w:rsidRDefault="005E4D6C">
      <w:pPr>
        <w:spacing w:after="0" w:line="240" w:lineRule="auto"/>
        <w:jc w:val="both"/>
        <w:rPr>
          <w:rStyle w:val="Hyperlink0"/>
          <w:rFonts w:eastAsia="Arial Unicode MS"/>
        </w:rPr>
      </w:pPr>
      <w:r>
        <w:rPr>
          <w:rStyle w:val="Hyperlink2"/>
          <w:rFonts w:eastAsia="Arial Unicode MS"/>
        </w:rPr>
        <w:t>They will be able to prepare financial and investment decisions, make and evaluate credit applications and financial plans. They will be able to get directions in the long and medium term decision making process of marketing and sales. They will be able to recognise and adapt to market changes.</w:t>
      </w:r>
    </w:p>
    <w:p w14:paraId="4A75FF2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2BC955A7" w14:textId="77777777" w:rsidR="0060079E" w:rsidRDefault="005E4D6C">
      <w:pPr>
        <w:spacing w:after="0" w:line="240" w:lineRule="auto"/>
        <w:jc w:val="both"/>
        <w:rPr>
          <w:rStyle w:val="Hyperlink0"/>
          <w:rFonts w:eastAsia="Arial Unicode MS"/>
        </w:rPr>
      </w:pPr>
      <w:r>
        <w:rPr>
          <w:rStyle w:val="Hyperlink2"/>
          <w:rFonts w:eastAsia="Arial Unicode MS"/>
        </w:rPr>
        <w:t>For delivering work to a high standard of quality, graduates will adopt a problem sensitive, proactive approach and they will be constructive, cooperative and initiative in projects or teamwork.</w:t>
      </w:r>
    </w:p>
    <w:p w14:paraId="65E7B824" w14:textId="77777777" w:rsidR="0060079E" w:rsidRDefault="005E4D6C">
      <w:pPr>
        <w:spacing w:after="0" w:line="240" w:lineRule="auto"/>
        <w:jc w:val="both"/>
        <w:rPr>
          <w:rStyle w:val="Hyperlink0"/>
          <w:rFonts w:eastAsia="Arial Unicode MS"/>
        </w:rPr>
      </w:pPr>
      <w:r>
        <w:rPr>
          <w:rStyle w:val="Hyperlink2"/>
          <w:rFonts w:eastAsia="Arial Unicode MS"/>
        </w:rPr>
        <w:t>They will be receptive to include new information, new professional know-how and methodology; open to undertaking new and independent tasks and responsibilities requiring cooperation. They will seek to develop their knowledge base and working relations through cooperation with others.</w:t>
      </w:r>
    </w:p>
    <w:p w14:paraId="05901A1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0444C19D" w14:textId="77777777" w:rsidR="0060079E" w:rsidRDefault="005E4D6C">
      <w:pPr>
        <w:spacing w:after="0" w:line="240" w:lineRule="auto"/>
        <w:jc w:val="both"/>
        <w:rPr>
          <w:rStyle w:val="Hyperlink0"/>
          <w:rFonts w:eastAsia="Arial Unicode MS"/>
        </w:rPr>
      </w:pPr>
      <w:r>
        <w:rPr>
          <w:rStyle w:val="Hyperlink2"/>
          <w:rFonts w:eastAsia="Arial Unicode MS"/>
        </w:rPr>
        <w:t>In a supervised professional work environment, they will be able to work and organise activities set out in their job description independently. They will take responsibility for their analyses, conclusions and decisions. They will be able to work independently (methodology and technique selection; organisation, planning and managing of work; data collection, systematisation, analysis and evaluation; general and professional development).</w:t>
      </w:r>
      <w:r>
        <w:rPr>
          <w:rStyle w:val="Hyperlink2"/>
          <w:rFonts w:eastAsia="Arial Unicode MS"/>
        </w:rPr>
        <w:t> </w:t>
      </w:r>
    </w:p>
    <w:p w14:paraId="5CC469CB" w14:textId="77777777" w:rsidR="0060079E" w:rsidRDefault="005E4D6C">
      <w:pPr>
        <w:spacing w:after="0" w:line="240" w:lineRule="auto"/>
        <w:jc w:val="both"/>
        <w:rPr>
          <w:rStyle w:val="Hyperlink0"/>
          <w:rFonts w:eastAsia="Arial Unicode MS"/>
        </w:rPr>
      </w:pPr>
      <w:r>
        <w:rPr>
          <w:rStyle w:val="Hyperlink2"/>
          <w:rFonts w:eastAsia="Arial Unicode MS"/>
        </w:rPr>
        <w:t>Course content, topics:</w:t>
      </w:r>
    </w:p>
    <w:p w14:paraId="761B6EB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Introduction of the requirements;</w:t>
      </w:r>
    </w:p>
    <w:p w14:paraId="1572E70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Planning in businesses, types of business plans; the process and methodology of business planning;</w:t>
      </w:r>
    </w:p>
    <w:p w14:paraId="7416BAB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Strategic planning, strategy creation in enterprises, strategic planning process, phases, strategic planning tools and methods;</w:t>
      </w:r>
    </w:p>
    <w:p w14:paraId="27059B8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Action planning, aspects of action planning, planning of innovation; business planning, business planning practice, methods and content;</w:t>
      </w:r>
    </w:p>
    <w:p w14:paraId="1D2D5C5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Executive summary;</w:t>
      </w:r>
    </w:p>
    <w:p w14:paraId="703C79E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Introduction of enterprise;</w:t>
      </w:r>
    </w:p>
    <w:p w14:paraId="5B1E70C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Analysis of business sector;</w:t>
      </w:r>
    </w:p>
    <w:p w14:paraId="39D89F7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Introduction of products and services;</w:t>
      </w:r>
    </w:p>
    <w:p w14:paraId="5ECFB9B2" w14:textId="21F3D457" w:rsidR="0060079E" w:rsidRPr="006A5E1A"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w:t>
      </w:r>
      <w:r>
        <w:rPr>
          <w:rStyle w:val="Hyperlink2"/>
          <w:rFonts w:eastAsia="Arial Unicode MS"/>
        </w:rPr>
        <w:tab/>
        <w:t>Operational plan;</w:t>
      </w:r>
    </w:p>
    <w:p w14:paraId="6213D97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Marketing plan;</w:t>
      </w:r>
    </w:p>
    <w:p w14:paraId="2E8AE1C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Management and organisational structure;</w:t>
      </w:r>
    </w:p>
    <w:p w14:paraId="2105766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Structure and capitalisation;</w:t>
      </w:r>
    </w:p>
    <w:p w14:paraId="699CFE3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Financial plan;</w:t>
      </w:r>
    </w:p>
    <w:p w14:paraId="46D1CD9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Risk assessment;</w:t>
      </w:r>
    </w:p>
    <w:p w14:paraId="79C9D201"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Road map for main phases; </w:t>
      </w:r>
    </w:p>
    <w:p w14:paraId="4E8A65A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Written exam;</w:t>
      </w:r>
    </w:p>
    <w:p w14:paraId="2E698F4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Submission a home essay (a business plan);</w:t>
      </w:r>
    </w:p>
    <w:p w14:paraId="22AB778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Student presentations;</w:t>
      </w:r>
    </w:p>
    <w:p w14:paraId="271662B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20D60869" w14:textId="77777777" w:rsidR="0060079E" w:rsidRDefault="005E4D6C">
      <w:pPr>
        <w:spacing w:after="0" w:line="240" w:lineRule="auto"/>
        <w:jc w:val="both"/>
        <w:rPr>
          <w:rStyle w:val="Hyperlink0"/>
          <w:rFonts w:eastAsia="Arial Unicode MS"/>
        </w:rPr>
      </w:pPr>
      <w:r>
        <w:rPr>
          <w:rStyle w:val="Hyperlink2"/>
          <w:rFonts w:eastAsia="Arial Unicode MS"/>
        </w:rPr>
        <w:t>The students prepare a business plan in a team of 3-4 people. The main content and formal requirements of the business plan are contained in the appendix to the course program, which is supplemented by the instructor’s regulations. The essay can be submitted electronically via the e-learning system, on the interface of the given course. Preparing of the business plan without proper content and form requirements and failure to comply with the deadline will result in the rejection of the essay and the course signature.</w:t>
      </w:r>
    </w:p>
    <w:p w14:paraId="4E0D5645" w14:textId="77777777" w:rsidR="0060079E" w:rsidRDefault="005E4D6C">
      <w:pPr>
        <w:spacing w:after="0" w:line="240" w:lineRule="auto"/>
        <w:jc w:val="both"/>
        <w:rPr>
          <w:rStyle w:val="Hyperlink0"/>
          <w:rFonts w:eastAsia="Arial Unicode MS"/>
        </w:rPr>
      </w:pPr>
      <w:r>
        <w:rPr>
          <w:rStyle w:val="Hyperlink2"/>
          <w:rFonts w:eastAsia="Arial Unicode MS"/>
        </w:rPr>
        <w:t>Condition for obtaining the course signature: 1) Regular attendance of classes. The administration of student’s class attendance takes place in the e-learning system. 2) Prepare and submit a business plan to be prepared according to the instructor's instructions by the deadline. 3) Meeting the minimum requirements for a sufficient level (see Assessment).</w:t>
      </w:r>
    </w:p>
    <w:p w14:paraId="70B382C2" w14:textId="77777777" w:rsidR="0060079E" w:rsidRDefault="005E4D6C">
      <w:pPr>
        <w:spacing w:after="0" w:line="240" w:lineRule="auto"/>
        <w:jc w:val="both"/>
        <w:rPr>
          <w:rStyle w:val="Hyperlink0"/>
          <w:rFonts w:eastAsia="Arial Unicode MS"/>
        </w:rPr>
      </w:pPr>
      <w:r>
        <w:rPr>
          <w:rStyle w:val="Hyperlink2"/>
          <w:rFonts w:eastAsia="Arial Unicode MS"/>
        </w:rPr>
        <w:t>Following the submission of the business plan, the students will give an oral presentation and defend their work in 15 minutes.</w:t>
      </w:r>
    </w:p>
    <w:p w14:paraId="31AC49AF" w14:textId="77777777" w:rsidR="0060079E" w:rsidRDefault="005E4D6C">
      <w:pPr>
        <w:spacing w:after="0" w:line="240" w:lineRule="auto"/>
        <w:jc w:val="both"/>
        <w:rPr>
          <w:rStyle w:val="Hyperlink0"/>
          <w:rFonts w:eastAsia="Arial Unicode MS"/>
        </w:rPr>
      </w:pPr>
      <w:r>
        <w:rPr>
          <w:rStyle w:val="Hyperlink2"/>
          <w:rFonts w:eastAsia="Arial Unicode MS"/>
        </w:rPr>
        <w:t>The theoretical questions and practical (computational) tasks in the written exam are formulated from the course topics as true-false questions, definition-type questions, explaining questions as well as simpler or more complex computing tasks.</w:t>
      </w:r>
    </w:p>
    <w:p w14:paraId="3993862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51BFD12" w14:textId="65EE36A9" w:rsidR="0060079E" w:rsidRDefault="005E4D6C">
      <w:pPr>
        <w:spacing w:after="0" w:line="240" w:lineRule="auto"/>
        <w:jc w:val="both"/>
        <w:rPr>
          <w:rStyle w:val="Hyperlink0"/>
          <w:rFonts w:eastAsia="Arial Unicode MS"/>
        </w:rPr>
      </w:pPr>
      <w:r>
        <w:rPr>
          <w:rStyle w:val="Hyperlink2"/>
          <w:rFonts w:eastAsia="Arial Unicode MS"/>
        </w:rPr>
        <w:t>The semester ends with a practical (seminar) grade. The final grade includes the result of the home essay (business plan) prepared on the basis of the regulations and submitted to the deadline (max. 15 points), the result of the oral presentation (max. 5 points) and the result of a written exam (classroom test) (up to 50 points). The result of the home essay is determined by its professional, methodological quality and numerical accuracy of the data contained therein. There is no possibility to improve the home essay (business plan) after the submission. The date of writing the classroom test is in the 13th week of the term-time during the class. Afterwards, there will be 2 other make-up times. The first one is in the 14th week of the term-time and the 2nd one is in the beginning of the examination period. The semester is considered as completed if both of the business plan submitted and the classroom test are successful (minimum 60% performance) and the presentation is accepted too.</w:t>
      </w:r>
    </w:p>
    <w:p w14:paraId="7DC88BDA" w14:textId="77777777" w:rsidR="0060079E" w:rsidRDefault="005E4D6C">
      <w:pPr>
        <w:spacing w:after="0" w:line="240" w:lineRule="auto"/>
        <w:jc w:val="both"/>
        <w:rPr>
          <w:rStyle w:val="Hyperlink0"/>
          <w:rFonts w:eastAsia="Arial Unicode MS"/>
        </w:rPr>
      </w:pPr>
      <w:r>
        <w:rPr>
          <w:rStyle w:val="Hyperlink2"/>
          <w:rFonts w:eastAsia="Arial Unicode MS"/>
        </w:rPr>
        <w:t xml:space="preserve">Borders points: </w:t>
      </w:r>
      <w:r>
        <w:rPr>
          <w:rStyle w:val="Hyperlink2"/>
          <w:rFonts w:eastAsia="Arial Unicode MS"/>
        </w:rPr>
        <w:tab/>
        <w:t>0-41 points (0-59%)</w:t>
      </w:r>
      <w:r>
        <w:rPr>
          <w:rStyle w:val="Hyperlink2"/>
          <w:rFonts w:eastAsia="Arial Unicode MS"/>
        </w:rPr>
        <w:tab/>
        <w:t>(1)</w:t>
      </w:r>
    </w:p>
    <w:p w14:paraId="11AA351E" w14:textId="77777777" w:rsidR="0060079E" w:rsidRDefault="005E4D6C">
      <w:pPr>
        <w:spacing w:after="0" w:line="240" w:lineRule="auto"/>
        <w:jc w:val="both"/>
        <w:rPr>
          <w:rStyle w:val="Hyperlink0"/>
          <w:rFonts w:eastAsia="Arial Unicode MS"/>
        </w:rPr>
      </w:pPr>
      <w:r>
        <w:rPr>
          <w:rStyle w:val="Hyperlink2"/>
          <w:rFonts w:eastAsia="Arial Unicode MS"/>
        </w:rPr>
        <w:tab/>
      </w:r>
      <w:r>
        <w:rPr>
          <w:rStyle w:val="Hyperlink2"/>
          <w:rFonts w:eastAsia="Arial Unicode MS"/>
        </w:rPr>
        <w:tab/>
      </w:r>
      <w:r>
        <w:rPr>
          <w:rStyle w:val="Hyperlink2"/>
          <w:rFonts w:eastAsia="Arial Unicode MS"/>
        </w:rPr>
        <w:tab/>
        <w:t>41-48 points (60-69%)</w:t>
      </w:r>
      <w:r>
        <w:rPr>
          <w:rStyle w:val="Hyperlink2"/>
          <w:rFonts w:eastAsia="Arial Unicode MS"/>
        </w:rPr>
        <w:tab/>
        <w:t>(2)</w:t>
      </w:r>
    </w:p>
    <w:p w14:paraId="49C46A62" w14:textId="77777777" w:rsidR="0060079E" w:rsidRDefault="005E4D6C">
      <w:pPr>
        <w:spacing w:after="0" w:line="240" w:lineRule="auto"/>
        <w:jc w:val="both"/>
        <w:rPr>
          <w:rStyle w:val="Hyperlink0"/>
          <w:rFonts w:eastAsia="Arial Unicode MS"/>
        </w:rPr>
      </w:pPr>
      <w:r>
        <w:rPr>
          <w:rStyle w:val="Hyperlink2"/>
          <w:rFonts w:eastAsia="Arial Unicode MS"/>
        </w:rPr>
        <w:tab/>
      </w:r>
      <w:r>
        <w:rPr>
          <w:rStyle w:val="Hyperlink2"/>
          <w:rFonts w:eastAsia="Arial Unicode MS"/>
        </w:rPr>
        <w:tab/>
      </w:r>
      <w:r>
        <w:rPr>
          <w:rStyle w:val="Hyperlink2"/>
          <w:rFonts w:eastAsia="Arial Unicode MS"/>
        </w:rPr>
        <w:tab/>
        <w:t>49-55 points (70-79%)</w:t>
      </w:r>
      <w:r>
        <w:rPr>
          <w:rStyle w:val="Hyperlink2"/>
          <w:rFonts w:eastAsia="Arial Unicode MS"/>
        </w:rPr>
        <w:tab/>
        <w:t>(3)</w:t>
      </w:r>
    </w:p>
    <w:p w14:paraId="0F320B12" w14:textId="77777777" w:rsidR="0060079E" w:rsidRDefault="005E4D6C">
      <w:pPr>
        <w:spacing w:after="0" w:line="240" w:lineRule="auto"/>
        <w:jc w:val="both"/>
        <w:rPr>
          <w:rStyle w:val="Hyperlink0"/>
          <w:rFonts w:eastAsia="Arial Unicode MS"/>
        </w:rPr>
      </w:pPr>
      <w:r>
        <w:rPr>
          <w:rStyle w:val="Hyperlink2"/>
          <w:rFonts w:eastAsia="Arial Unicode MS"/>
        </w:rPr>
        <w:tab/>
      </w:r>
      <w:r>
        <w:rPr>
          <w:rStyle w:val="Hyperlink2"/>
          <w:rFonts w:eastAsia="Arial Unicode MS"/>
        </w:rPr>
        <w:tab/>
      </w:r>
      <w:r>
        <w:rPr>
          <w:rStyle w:val="Hyperlink2"/>
          <w:rFonts w:eastAsia="Arial Unicode MS"/>
        </w:rPr>
        <w:tab/>
        <w:t>56-62 points (80-89%)</w:t>
      </w:r>
      <w:r>
        <w:rPr>
          <w:rStyle w:val="Hyperlink2"/>
          <w:rFonts w:eastAsia="Arial Unicode MS"/>
        </w:rPr>
        <w:tab/>
        <w:t>(4)</w:t>
      </w:r>
    </w:p>
    <w:p w14:paraId="0DDF605F" w14:textId="77777777" w:rsidR="0060079E" w:rsidRDefault="005E4D6C">
      <w:pPr>
        <w:spacing w:after="0" w:line="240" w:lineRule="auto"/>
        <w:jc w:val="both"/>
        <w:rPr>
          <w:rStyle w:val="Hyperlink0"/>
          <w:rFonts w:eastAsia="Arial Unicode MS"/>
        </w:rPr>
      </w:pPr>
      <w:r>
        <w:rPr>
          <w:rStyle w:val="Hyperlink2"/>
          <w:rFonts w:eastAsia="Arial Unicode MS"/>
        </w:rPr>
        <w:tab/>
      </w:r>
      <w:r>
        <w:rPr>
          <w:rStyle w:val="Hyperlink2"/>
          <w:rFonts w:eastAsia="Arial Unicode MS"/>
        </w:rPr>
        <w:tab/>
      </w:r>
      <w:r>
        <w:rPr>
          <w:rStyle w:val="Hyperlink2"/>
          <w:rFonts w:eastAsia="Arial Unicode MS"/>
        </w:rPr>
        <w:tab/>
        <w:t>63-70 points (90-100%)</w:t>
      </w:r>
      <w:r>
        <w:rPr>
          <w:rStyle w:val="Hyperlink2"/>
          <w:rFonts w:eastAsia="Arial Unicode MS"/>
        </w:rPr>
        <w:tab/>
        <w:t>(5)</w:t>
      </w:r>
    </w:p>
    <w:p w14:paraId="4D80E42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64BD2BC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Szőllősi, L (ed.): Business Planning: University Textbook – Theory. DE AGTC, Debrecen, 2013. 129 p.</w:t>
      </w:r>
    </w:p>
    <w:p w14:paraId="4845E81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Siegel, E.S. – Ford, B.R. –Bontsein, J.M.: The Ernest &amp; Young Business Plan Guide. CONEX Kft, Budapest, 1996. 226 p.</w:t>
      </w:r>
    </w:p>
    <w:p w14:paraId="3CE63A1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Szőllősi, L. – Kovács, K. – Vida, V.: Business Planning Basics – workbook. University of Debreceni, Debrecen, 2019. 64 p.</w:t>
      </w:r>
    </w:p>
    <w:p w14:paraId="674F358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Recommended readings:</w:t>
      </w:r>
    </w:p>
    <w:p w14:paraId="64C49C0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Dewhurst, J.A.: An Introduction to Business and Business Planning – Introducing Business throught the Development of a Business Plan. Bookboon, 2014. 123 p. https://www.academia.edu/34567143/An_introduction_to_business_and_business_planning</w:t>
      </w:r>
    </w:p>
    <w:p w14:paraId="65A3D18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Whiteling, I. (ed.): Start Your Own Business 2010. Crimson Publishing, 2009. 291 p. https://www.pdfdrive.com/start-your-own-business-e158036005.html</w:t>
      </w:r>
    </w:p>
    <w:p w14:paraId="58A9047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McKinney, A. (ed.): Real Business Plans &amp; Marketing Tools. Prep Publishing, 2003. 192 p. </w:t>
      </w:r>
    </w:p>
    <w:p w14:paraId="671D822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McKeever, M.: How to Write a Business Plan. Nolo, 2010. 290 p. https://www.academia.edu/35931618/How_to_Write_a_THE_LEADING_BUSINESS_PLAN_BOOK_FOR</w:t>
      </w:r>
    </w:p>
    <w:p w14:paraId="7216F71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Friend, G. – Zehle, S.: Guide to Business Planning. The Economist, 2004. 288 p. https://www.semanticscholar.org/paper/Guide-to-business-planning-Friend-Zehle/6c1762df37af05db7e026a9977b454e07a131ec8</w:t>
      </w:r>
    </w:p>
    <w:p w14:paraId="7612474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6448C6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B261F62" w14:textId="63B6B7A0" w:rsidR="0060079E" w:rsidRDefault="0060079E" w:rsidP="006A5E1A">
      <w:pPr>
        <w:spacing w:after="0" w:line="240" w:lineRule="auto"/>
        <w:rPr>
          <w:rStyle w:val="None"/>
          <w:rFonts w:ascii="Times New Roman" w:eastAsia="Times New Roman" w:hAnsi="Times New Roman" w:cs="Times New Roman"/>
          <w:b/>
          <w:bCs/>
          <w:i/>
          <w:iCs/>
          <w:sz w:val="20"/>
          <w:szCs w:val="20"/>
          <w:lang w:val="en-US"/>
        </w:rPr>
      </w:pPr>
    </w:p>
    <w:p w14:paraId="708EC0C0" w14:textId="3D2BBCEC" w:rsidR="0060079E" w:rsidRDefault="005E4D6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14:paraId="51FB6BE5" w14:textId="77777777" w:rsidR="006A5E1A" w:rsidRDefault="006A5E1A">
      <w:pPr>
        <w:spacing w:after="0" w:line="240" w:lineRule="auto"/>
        <w:jc w:val="center"/>
        <w:rPr>
          <w:rStyle w:val="None"/>
          <w:rFonts w:ascii="Times New Roman" w:eastAsia="Times New Roman" w:hAnsi="Times New Roman" w:cs="Times New Roman"/>
          <w:b/>
          <w:bCs/>
          <w:sz w:val="20"/>
          <w:szCs w:val="20"/>
        </w:rPr>
      </w:pPr>
    </w:p>
    <w:p w14:paraId="2F8570E6"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2A54442C"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48F7CE"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761EA" w14:textId="77777777" w:rsidR="0060079E" w:rsidRDefault="005E4D6C">
            <w:pPr>
              <w:spacing w:before="120" w:after="120" w:line="240" w:lineRule="auto"/>
              <w:jc w:val="center"/>
            </w:pPr>
            <w:r>
              <w:rPr>
                <w:rStyle w:val="None"/>
                <w:rFonts w:ascii="Times New Roman" w:hAnsi="Times New Roman"/>
                <w:b/>
                <w:bCs/>
                <w:sz w:val="20"/>
                <w:szCs w:val="20"/>
                <w:lang w:val="en-US"/>
              </w:rPr>
              <w:t>Topics</w:t>
            </w:r>
          </w:p>
        </w:tc>
      </w:tr>
      <w:tr w:rsidR="0060079E" w14:paraId="14320749" w14:textId="77777777">
        <w:tblPrEx>
          <w:tblCellMar>
            <w:top w:w="0" w:type="dxa"/>
            <w:left w:w="0" w:type="dxa"/>
            <w:bottom w:w="0" w:type="dxa"/>
            <w:right w:w="0" w:type="dxa"/>
          </w:tblCellMar>
        </w:tblPrEx>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8109E" w14:textId="77777777" w:rsidR="0060079E" w:rsidRDefault="005E4D6C" w:rsidP="006A5E1A">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F3265EB"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Introduction of the requirements; Elements;</w:t>
            </w:r>
          </w:p>
          <w:p w14:paraId="4B7CF78F" w14:textId="77777777" w:rsidR="0060079E" w:rsidRDefault="005E4D6C">
            <w:pPr>
              <w:spacing w:after="0" w:line="240" w:lineRule="auto"/>
              <w:jc w:val="both"/>
            </w:pPr>
            <w:r>
              <w:rPr>
                <w:rStyle w:val="None"/>
                <w:rFonts w:ascii="Times New Roman" w:hAnsi="Times New Roman"/>
                <w:sz w:val="20"/>
                <w:szCs w:val="20"/>
                <w:lang w:val="en-US"/>
              </w:rPr>
              <w:t>LO: Students know the basic concepts and elements of business planning.</w:t>
            </w:r>
          </w:p>
        </w:tc>
      </w:tr>
      <w:tr w:rsidR="0060079E" w14:paraId="783A55C0" w14:textId="77777777">
        <w:tblPrEx>
          <w:tblCellMar>
            <w:top w:w="0" w:type="dxa"/>
            <w:left w:w="0" w:type="dxa"/>
            <w:bottom w:w="0" w:type="dxa"/>
            <w:right w:w="0" w:type="dxa"/>
          </w:tblCellMar>
        </w:tblPrEx>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E494B" w14:textId="77777777" w:rsidR="0060079E" w:rsidRDefault="005E4D6C" w:rsidP="006A5E1A">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C5EB0E9"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Planning in businesses, types of business plans; the process and methodology of business planning;</w:t>
            </w:r>
          </w:p>
          <w:p w14:paraId="57B5E5B6" w14:textId="77777777" w:rsidR="0060079E" w:rsidRDefault="005E4D6C">
            <w:pPr>
              <w:spacing w:after="0" w:line="240" w:lineRule="auto"/>
              <w:jc w:val="both"/>
            </w:pPr>
            <w:r>
              <w:rPr>
                <w:rStyle w:val="None"/>
                <w:rFonts w:ascii="Times New Roman" w:hAnsi="Times New Roman"/>
                <w:sz w:val="20"/>
                <w:szCs w:val="20"/>
                <w:lang w:val="en-US"/>
              </w:rPr>
              <w:t>LO: Students knows the various plans, their specifics and the basic relationships between them. They are familiar with the basic goals and objectives of the business planning, the main processes of planning, the necessary information and their resources, they are able to develop business concepts and know the main content and structure of business plans.</w:t>
            </w:r>
          </w:p>
        </w:tc>
      </w:tr>
      <w:tr w:rsidR="0060079E" w14:paraId="546884FC" w14:textId="77777777">
        <w:tblPrEx>
          <w:tblCellMar>
            <w:top w:w="0" w:type="dxa"/>
            <w:left w:w="0" w:type="dxa"/>
            <w:bottom w:w="0" w:type="dxa"/>
            <w:right w:w="0" w:type="dxa"/>
          </w:tblCellMar>
        </w:tblPrEx>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89065" w14:textId="77777777" w:rsidR="0060079E" w:rsidRDefault="005E4D6C" w:rsidP="006A5E1A">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AC87765"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Strategic planning, strategy creation in enterprises, strategic planning process, phases, strategic planning tools and methods;</w:t>
            </w:r>
          </w:p>
          <w:p w14:paraId="4799052E" w14:textId="77777777" w:rsidR="0060079E" w:rsidRDefault="005E4D6C">
            <w:pPr>
              <w:spacing w:after="0" w:line="240" w:lineRule="auto"/>
              <w:jc w:val="both"/>
            </w:pPr>
            <w:r>
              <w:rPr>
                <w:rStyle w:val="None"/>
                <w:rFonts w:ascii="Times New Roman" w:hAnsi="Times New Roman"/>
                <w:sz w:val="20"/>
                <w:szCs w:val="20"/>
                <w:lang w:val="en-US"/>
              </w:rPr>
              <w:t>LO: Students know the basic methodological and professional issues of strategic planning, they are able to draft long-term vision, mission and strategic goals, and assign them medium-term goals and actions.</w:t>
            </w:r>
          </w:p>
        </w:tc>
      </w:tr>
      <w:tr w:rsidR="0060079E" w14:paraId="64FC9CDB" w14:textId="77777777">
        <w:tblPrEx>
          <w:tblCellMar>
            <w:top w:w="0" w:type="dxa"/>
            <w:left w:w="0" w:type="dxa"/>
            <w:bottom w:w="0" w:type="dxa"/>
            <w:right w:w="0" w:type="dxa"/>
          </w:tblCellMar>
        </w:tblPrEx>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C29821" w14:textId="77777777" w:rsidR="0060079E" w:rsidRDefault="005E4D6C" w:rsidP="006A5E1A">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C5308FF"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Action planning, aspects of action planning, planning of innovation; Business planning, business planning practice, methods and content; Executive summary; Introduction of enterprise;</w:t>
            </w:r>
          </w:p>
          <w:p w14:paraId="488D04C4" w14:textId="77777777" w:rsidR="0060079E" w:rsidRDefault="005E4D6C">
            <w:pPr>
              <w:spacing w:after="0" w:line="240" w:lineRule="auto"/>
              <w:jc w:val="both"/>
            </w:pPr>
            <w:r>
              <w:rPr>
                <w:rStyle w:val="None"/>
                <w:rFonts w:ascii="Times New Roman" w:hAnsi="Times New Roman"/>
                <w:sz w:val="20"/>
                <w:szCs w:val="20"/>
                <w:lang w:val="en-US"/>
              </w:rPr>
              <w:t>LO: Students know the methodological and professional issues of action (tactical) planning, know the practice, methods and detailed content of it. They know the basic professional and content elements of writing an executive summary. They are familiar with the content and professional elements of a factual presentation of an existing or starting business.</w:t>
            </w:r>
          </w:p>
        </w:tc>
      </w:tr>
      <w:tr w:rsidR="0060079E" w14:paraId="536749F9" w14:textId="77777777">
        <w:tblPrEx>
          <w:tblCellMar>
            <w:top w:w="0" w:type="dxa"/>
            <w:left w:w="0" w:type="dxa"/>
            <w:bottom w:w="0" w:type="dxa"/>
            <w:right w:w="0" w:type="dxa"/>
          </w:tblCellMar>
        </w:tblPrEx>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A6C9A" w14:textId="77777777" w:rsidR="0060079E" w:rsidRDefault="005E4D6C" w:rsidP="006A5E1A">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2C53120"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Analysis of business sector;</w:t>
            </w:r>
          </w:p>
          <w:p w14:paraId="11FA8905" w14:textId="77777777" w:rsidR="0060079E" w:rsidRDefault="005E4D6C">
            <w:pPr>
              <w:spacing w:after="0" w:line="240" w:lineRule="auto"/>
              <w:jc w:val="both"/>
            </w:pPr>
            <w:r>
              <w:rPr>
                <w:rStyle w:val="None"/>
                <w:rFonts w:ascii="Times New Roman" w:hAnsi="Times New Roman"/>
                <w:sz w:val="20"/>
                <w:szCs w:val="20"/>
                <w:lang w:val="en-US"/>
              </w:rPr>
              <w:t xml:space="preserve">LO: Students are familiar with the main professional and methodological issues of sectoral analysis, they are able to collect secondary data, to present an industry and to make findings and conclusions about the situation of the proposed enterprise within the industry. </w:t>
            </w:r>
          </w:p>
        </w:tc>
      </w:tr>
    </w:tbl>
    <w:p w14:paraId="3C8DC866"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264DBCF5"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265FC0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999"/>
        <w:gridCol w:w="5233"/>
      </w:tblGrid>
      <w:tr w:rsidR="0060079E" w14:paraId="162E2BC1" w14:textId="77777777" w:rsidTr="006A5E1A">
        <w:tblPrEx>
          <w:tblCellMar>
            <w:top w:w="0" w:type="dxa"/>
            <w:left w:w="0" w:type="dxa"/>
            <w:bottom w:w="0" w:type="dxa"/>
            <w:right w:w="0" w:type="dxa"/>
          </w:tblCellMar>
        </w:tblPrEx>
        <w:trPr>
          <w:trHeight w:val="1102"/>
          <w:jc w:val="center"/>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1D45B" w14:textId="77777777" w:rsidR="0060079E" w:rsidRDefault="005E4D6C" w:rsidP="006A5E1A">
            <w:pPr>
              <w:spacing w:after="0" w:line="240" w:lineRule="auto"/>
              <w:jc w:val="center"/>
            </w:pPr>
            <w:r>
              <w:rPr>
                <w:rStyle w:val="None"/>
                <w:rFonts w:ascii="Times New Roman" w:hAnsi="Times New Roman"/>
                <w:sz w:val="20"/>
                <w:szCs w:val="20"/>
                <w:lang w:val="en-US"/>
              </w:rPr>
              <w:t>6.</w:t>
            </w:r>
          </w:p>
        </w:tc>
        <w:tc>
          <w:tcPr>
            <w:tcW w:w="523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8BC9C06"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Introduction of products and services;</w:t>
            </w:r>
          </w:p>
          <w:p w14:paraId="66BA5A7C" w14:textId="77777777" w:rsidR="0060079E" w:rsidRDefault="005E4D6C">
            <w:pPr>
              <w:spacing w:after="0" w:line="240" w:lineRule="auto"/>
              <w:jc w:val="both"/>
            </w:pPr>
            <w:r>
              <w:rPr>
                <w:rStyle w:val="None"/>
                <w:rFonts w:ascii="Times New Roman" w:hAnsi="Times New Roman"/>
                <w:sz w:val="20"/>
                <w:szCs w:val="20"/>
                <w:lang w:val="en-US"/>
              </w:rPr>
              <w:t>LO: Students know the technique of presenting the product / service and the professional questions needed to present the product / service market needs. They are able to collect and process related data.</w:t>
            </w:r>
          </w:p>
        </w:tc>
      </w:tr>
      <w:tr w:rsidR="0060079E" w14:paraId="62327986" w14:textId="77777777" w:rsidTr="006A5E1A">
        <w:tblPrEx>
          <w:tblCellMar>
            <w:top w:w="0" w:type="dxa"/>
            <w:left w:w="0" w:type="dxa"/>
            <w:bottom w:w="0" w:type="dxa"/>
            <w:right w:w="0" w:type="dxa"/>
          </w:tblCellMar>
        </w:tblPrEx>
        <w:trPr>
          <w:trHeight w:val="1542"/>
          <w:jc w:val="center"/>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14363" w14:textId="77777777" w:rsidR="0060079E" w:rsidRDefault="005E4D6C" w:rsidP="006A5E1A">
            <w:pPr>
              <w:spacing w:after="0" w:line="240" w:lineRule="auto"/>
              <w:jc w:val="center"/>
            </w:pPr>
            <w:r>
              <w:rPr>
                <w:rStyle w:val="None"/>
                <w:rFonts w:ascii="Times New Roman" w:hAnsi="Times New Roman"/>
                <w:sz w:val="20"/>
                <w:szCs w:val="20"/>
                <w:lang w:val="en-US"/>
              </w:rPr>
              <w:t>7.</w:t>
            </w:r>
          </w:p>
        </w:tc>
        <w:tc>
          <w:tcPr>
            <w:tcW w:w="523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C92F040" w14:textId="77777777" w:rsidR="0060079E" w:rsidRDefault="005E4D6C">
            <w:pPr>
              <w:spacing w:after="0" w:line="240" w:lineRule="auto"/>
              <w:ind w:left="132"/>
              <w:jc w:val="both"/>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Operational plan;</w:t>
            </w:r>
          </w:p>
          <w:p w14:paraId="6C17A56F" w14:textId="77777777" w:rsidR="0060079E" w:rsidRDefault="005E4D6C">
            <w:pPr>
              <w:spacing w:after="0" w:line="240" w:lineRule="auto"/>
              <w:jc w:val="both"/>
            </w:pPr>
            <w:r>
              <w:rPr>
                <w:rStyle w:val="None"/>
                <w:rFonts w:ascii="Times New Roman" w:hAnsi="Times New Roman"/>
                <w:sz w:val="20"/>
                <w:szCs w:val="20"/>
                <w:lang w:val="en-US"/>
              </w:rPr>
              <w:t>LO: Students know the professional issues to be addressed in the operational plan. They are able to compile and professionally view the real processes of a given production / service / trade activity. They are able to identify and calculate the resources (fixed and current assets) needed to implement the business concept and their quantity.</w:t>
            </w:r>
          </w:p>
        </w:tc>
      </w:tr>
      <w:tr w:rsidR="0060079E" w14:paraId="055623E1" w14:textId="77777777" w:rsidTr="006A5E1A">
        <w:tblPrEx>
          <w:tblCellMar>
            <w:top w:w="0" w:type="dxa"/>
            <w:left w:w="0" w:type="dxa"/>
            <w:bottom w:w="0" w:type="dxa"/>
            <w:right w:w="0" w:type="dxa"/>
          </w:tblCellMar>
        </w:tblPrEx>
        <w:trPr>
          <w:trHeight w:val="2422"/>
          <w:jc w:val="center"/>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D0097" w14:textId="77777777" w:rsidR="0060079E" w:rsidRDefault="005E4D6C" w:rsidP="006A5E1A">
            <w:pPr>
              <w:spacing w:after="0" w:line="240" w:lineRule="auto"/>
              <w:jc w:val="center"/>
            </w:pPr>
            <w:r>
              <w:rPr>
                <w:rStyle w:val="None"/>
                <w:rFonts w:ascii="Times New Roman" w:hAnsi="Times New Roman"/>
                <w:sz w:val="20"/>
                <w:szCs w:val="20"/>
                <w:lang w:val="en-US"/>
              </w:rPr>
              <w:t>8.</w:t>
            </w:r>
          </w:p>
        </w:tc>
        <w:tc>
          <w:tcPr>
            <w:tcW w:w="523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1BC84D0"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Marketing plan;</w:t>
            </w:r>
          </w:p>
          <w:p w14:paraId="383FDEE1" w14:textId="77777777" w:rsidR="0060079E" w:rsidRDefault="005E4D6C">
            <w:pPr>
              <w:spacing w:after="0" w:line="240" w:lineRule="auto"/>
              <w:jc w:val="both"/>
            </w:pPr>
            <w:r>
              <w:rPr>
                <w:rStyle w:val="None"/>
                <w:rFonts w:ascii="Times New Roman" w:hAnsi="Times New Roman"/>
                <w:sz w:val="20"/>
                <w:szCs w:val="20"/>
                <w:lang w:val="en-US"/>
              </w:rPr>
              <w:t>LO: Students know the professional questions to be answered in the marketing plan and the methods to be applied (PEST, SWOT, Porter-five forces model). Based on this, they are able to collect data and compile a marketing situation report. They are able to formulate marketing objectives and related marketing strategy. They are familiar with the core professional issues and relationships of market segmentation, target market definition, target-market strategies, pricing and sales promotion, and marketing budgeting.</w:t>
            </w:r>
          </w:p>
        </w:tc>
      </w:tr>
      <w:tr w:rsidR="0060079E" w14:paraId="6DDB26BA" w14:textId="77777777" w:rsidTr="006A5E1A">
        <w:tblPrEx>
          <w:tblCellMar>
            <w:top w:w="0" w:type="dxa"/>
            <w:left w:w="0" w:type="dxa"/>
            <w:bottom w:w="0" w:type="dxa"/>
            <w:right w:w="0" w:type="dxa"/>
          </w:tblCellMar>
        </w:tblPrEx>
        <w:trPr>
          <w:trHeight w:val="1542"/>
          <w:jc w:val="center"/>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AB1374" w14:textId="77777777" w:rsidR="0060079E" w:rsidRDefault="005E4D6C" w:rsidP="006A5E1A">
            <w:pPr>
              <w:spacing w:after="0" w:line="240" w:lineRule="auto"/>
              <w:jc w:val="center"/>
            </w:pPr>
            <w:r>
              <w:rPr>
                <w:rStyle w:val="None"/>
                <w:rFonts w:ascii="Times New Roman" w:hAnsi="Times New Roman"/>
                <w:sz w:val="20"/>
                <w:szCs w:val="20"/>
                <w:lang w:val="en-US"/>
              </w:rPr>
              <w:t>9.</w:t>
            </w:r>
          </w:p>
        </w:tc>
        <w:tc>
          <w:tcPr>
            <w:tcW w:w="523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2162321"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Management and organizational structure; Capitalization and structure;</w:t>
            </w:r>
          </w:p>
          <w:p w14:paraId="664E8898" w14:textId="77777777" w:rsidR="0060079E" w:rsidRDefault="005E4D6C">
            <w:pPr>
              <w:spacing w:after="0" w:line="240" w:lineRule="auto"/>
              <w:jc w:val="both"/>
            </w:pPr>
            <w:r>
              <w:rPr>
                <w:rStyle w:val="None"/>
                <w:rFonts w:ascii="Times New Roman" w:hAnsi="Times New Roman"/>
                <w:sz w:val="20"/>
                <w:szCs w:val="20"/>
                <w:lang w:val="en-US"/>
              </w:rPr>
              <w:t>LO: Students are able to develop and present a human resource policy and strategy related to the needs derived from the operational plan. They are familiar with the principles of corporate finance and able to make decisions about involving external financial resources.</w:t>
            </w:r>
          </w:p>
        </w:tc>
      </w:tr>
      <w:tr w:rsidR="0060079E" w14:paraId="1F85B700" w14:textId="77777777" w:rsidTr="006A5E1A">
        <w:tblPrEx>
          <w:tblCellMar>
            <w:top w:w="0" w:type="dxa"/>
            <w:left w:w="0" w:type="dxa"/>
            <w:bottom w:w="0" w:type="dxa"/>
            <w:right w:w="0" w:type="dxa"/>
          </w:tblCellMar>
        </w:tblPrEx>
        <w:trPr>
          <w:trHeight w:val="1982"/>
          <w:jc w:val="center"/>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9A2E9" w14:textId="77777777" w:rsidR="0060079E" w:rsidRDefault="005E4D6C" w:rsidP="006A5E1A">
            <w:pPr>
              <w:spacing w:after="0" w:line="240" w:lineRule="auto"/>
              <w:jc w:val="center"/>
            </w:pPr>
            <w:r>
              <w:rPr>
                <w:rStyle w:val="None"/>
                <w:rFonts w:ascii="Times New Roman" w:hAnsi="Times New Roman"/>
                <w:sz w:val="20"/>
                <w:szCs w:val="20"/>
                <w:lang w:val="en-US"/>
              </w:rPr>
              <w:t>10.</w:t>
            </w:r>
          </w:p>
        </w:tc>
        <w:tc>
          <w:tcPr>
            <w:tcW w:w="523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E9B8980"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Financial plan I.;</w:t>
            </w:r>
          </w:p>
          <w:p w14:paraId="5FF6F0EE" w14:textId="77777777" w:rsidR="0060079E" w:rsidRDefault="005E4D6C">
            <w:pPr>
              <w:spacing w:after="0" w:line="240" w:lineRule="auto"/>
              <w:jc w:val="both"/>
            </w:pPr>
            <w:r>
              <w:rPr>
                <w:rStyle w:val="None"/>
                <w:rFonts w:ascii="Times New Roman" w:hAnsi="Times New Roman"/>
                <w:sz w:val="20"/>
                <w:szCs w:val="20"/>
                <w:lang w:val="en-US"/>
              </w:rPr>
              <w:t>LO: Students know the financial statements of business activity, the data and methods necessary to prepare these statements, and the relationships between real and financial processes. They are able to compile, evaluate and analyze a sales plan, cost plan, profit and loss plan. They know the professional and methodological context of the compilation of a balance sheet. They are able to prepare and evaluate a cash flow plan.</w:t>
            </w:r>
          </w:p>
        </w:tc>
      </w:tr>
    </w:tbl>
    <w:p w14:paraId="67CA3AFD"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7EC5C5D7" w14:textId="56FD87CF"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988"/>
        <w:gridCol w:w="5244"/>
      </w:tblGrid>
      <w:tr w:rsidR="0060079E" w14:paraId="5CA4455A" w14:textId="77777777" w:rsidTr="006A5E1A">
        <w:tblPrEx>
          <w:tblCellMar>
            <w:top w:w="0" w:type="dxa"/>
            <w:left w:w="0" w:type="dxa"/>
            <w:bottom w:w="0" w:type="dxa"/>
            <w:right w:w="0" w:type="dxa"/>
          </w:tblCellMar>
        </w:tblPrEx>
        <w:trPr>
          <w:trHeight w:val="17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3D4ED" w14:textId="77777777" w:rsidR="0060079E" w:rsidRDefault="005E4D6C" w:rsidP="006A5E1A">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94C397A"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Financial plan II.;</w:t>
            </w:r>
          </w:p>
          <w:p w14:paraId="3C45CBB2" w14:textId="77777777" w:rsidR="0060079E" w:rsidRDefault="005E4D6C">
            <w:pPr>
              <w:spacing w:after="0" w:line="240" w:lineRule="auto"/>
              <w:jc w:val="both"/>
            </w:pPr>
            <w:r>
              <w:rPr>
                <w:rStyle w:val="None"/>
                <w:rFonts w:ascii="Times New Roman" w:hAnsi="Times New Roman"/>
                <w:sz w:val="20"/>
                <w:szCs w:val="20"/>
                <w:lang w:val="en-US"/>
              </w:rPr>
              <w:t>LO: Students know the methods and indicators used to analyze the financial plan data: Breakeven analysis, investment analysis (net present value, internal rate of return, profitability index, discounted payback period), financial indicators (liquidity measurement ratios, debt and credit ratios, profitability ratios, efficiency ratios, capital structure ratios, financial strength ratios, growth rates).</w:t>
            </w:r>
          </w:p>
        </w:tc>
      </w:tr>
      <w:tr w:rsidR="0060079E" w14:paraId="55C64546" w14:textId="77777777" w:rsidTr="006A5E1A">
        <w:tblPrEx>
          <w:tblCellMar>
            <w:top w:w="0" w:type="dxa"/>
            <w:left w:w="0" w:type="dxa"/>
            <w:bottom w:w="0" w:type="dxa"/>
            <w:right w:w="0" w:type="dxa"/>
          </w:tblCellMar>
        </w:tblPrEx>
        <w:trPr>
          <w:trHeight w:val="15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577CC" w14:textId="77777777" w:rsidR="0060079E" w:rsidRDefault="005E4D6C" w:rsidP="006A5E1A">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DD18860"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Risk assessment; Road map for main phases;</w:t>
            </w:r>
          </w:p>
          <w:p w14:paraId="4A69BEB7" w14:textId="77777777" w:rsidR="0060079E" w:rsidRDefault="005E4D6C">
            <w:pPr>
              <w:spacing w:after="0" w:line="240" w:lineRule="auto"/>
              <w:jc w:val="both"/>
            </w:pPr>
            <w:r>
              <w:rPr>
                <w:rStyle w:val="None"/>
                <w:rFonts w:ascii="Times New Roman" w:hAnsi="Times New Roman"/>
                <w:sz w:val="20"/>
                <w:szCs w:val="20"/>
                <w:lang w:val="en-US"/>
              </w:rPr>
              <w:t>LO: Students know the forms and types of risks that can arise in the business and the general tools and methods that can be applied to control them. They are know the sensitivity analyses and able to perform critical and scenario analysis of the business plan. They are able to view and timely schedule the tasks required to carry out a business concept.</w:t>
            </w:r>
          </w:p>
        </w:tc>
      </w:tr>
      <w:tr w:rsidR="0060079E" w14:paraId="641E86F5" w14:textId="77777777" w:rsidTr="006A5E1A">
        <w:tblPrEx>
          <w:tblCellMar>
            <w:top w:w="0" w:type="dxa"/>
            <w:left w:w="0" w:type="dxa"/>
            <w:bottom w:w="0" w:type="dxa"/>
            <w:right w:w="0" w:type="dxa"/>
          </w:tblCellMar>
        </w:tblPrEx>
        <w:trPr>
          <w:trHeight w:val="88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C839E" w14:textId="77777777" w:rsidR="0060079E" w:rsidRDefault="005E4D6C" w:rsidP="006A5E1A">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2322189"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Written exam;</w:t>
            </w:r>
          </w:p>
          <w:p w14:paraId="783D5623" w14:textId="77777777" w:rsidR="0060079E" w:rsidRDefault="005E4D6C">
            <w:pPr>
              <w:spacing w:after="0" w:line="240" w:lineRule="auto"/>
              <w:jc w:val="both"/>
            </w:pPr>
            <w:r>
              <w:rPr>
                <w:rStyle w:val="None"/>
                <w:rFonts w:ascii="Times New Roman" w:hAnsi="Times New Roman"/>
                <w:sz w:val="20"/>
                <w:szCs w:val="20"/>
                <w:lang w:val="en-US"/>
              </w:rPr>
              <w:t>LO: Students demonstrate the knowledge they have acquired during the semester in the form of theoretical and practical assignments.</w:t>
            </w:r>
          </w:p>
        </w:tc>
      </w:tr>
      <w:tr w:rsidR="0060079E" w14:paraId="37D7FA35" w14:textId="77777777" w:rsidTr="006A5E1A">
        <w:tblPrEx>
          <w:tblCellMar>
            <w:top w:w="0" w:type="dxa"/>
            <w:left w:w="0" w:type="dxa"/>
            <w:bottom w:w="0" w:type="dxa"/>
            <w:right w:w="0" w:type="dxa"/>
          </w:tblCellMar>
        </w:tblPrEx>
        <w:trPr>
          <w:trHeight w:val="198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C43CB" w14:textId="36C39B2B" w:rsidR="0060079E" w:rsidRDefault="005E4D6C" w:rsidP="006A5E1A">
            <w:pPr>
              <w:spacing w:after="0" w:line="240" w:lineRule="auto"/>
              <w:jc w:val="center"/>
            </w:pPr>
            <w:r>
              <w:rPr>
                <w:rStyle w:val="None"/>
                <w:rFonts w:ascii="Times New Roman" w:hAnsi="Times New Roman"/>
                <w:sz w:val="20"/>
                <w:szCs w:val="20"/>
                <w:lang w:val="en-US"/>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7316D9A" w14:textId="77777777" w:rsidR="0060079E" w:rsidRDefault="005E4D6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 xml:space="preserve">Business plan submission; Student presentations; Replacement of written exam; </w:t>
            </w:r>
          </w:p>
          <w:p w14:paraId="3E46A941" w14:textId="77777777" w:rsidR="0060079E" w:rsidRDefault="005E4D6C">
            <w:pPr>
              <w:spacing w:after="0" w:line="240" w:lineRule="auto"/>
              <w:jc w:val="both"/>
            </w:pPr>
            <w:r>
              <w:rPr>
                <w:rStyle w:val="None"/>
                <w:rFonts w:ascii="Times New Roman" w:hAnsi="Times New Roman"/>
                <w:sz w:val="20"/>
                <w:szCs w:val="20"/>
                <w:lang w:val="en-US"/>
              </w:rPr>
              <w:t>LO: During the preparation of the homework (business plan), students will be able to work with their peers in team work, share ideas with each other, and gain experience in developing a business concept of a start-up business through a practical example. As a result of the presentation, students will be able to highlight and introduce the most important relationships and develop their presentation and debate skills.</w:t>
            </w:r>
          </w:p>
        </w:tc>
      </w:tr>
    </w:tbl>
    <w:p w14:paraId="536808AC" w14:textId="132E2E58" w:rsidR="0060079E" w:rsidRDefault="0060079E">
      <w:pPr>
        <w:spacing w:after="0" w:line="240" w:lineRule="auto"/>
        <w:jc w:val="both"/>
        <w:rPr>
          <w:rStyle w:val="None"/>
          <w:rFonts w:ascii="Times New Roman" w:eastAsia="Times New Roman" w:hAnsi="Times New Roman" w:cs="Times New Roman"/>
          <w:sz w:val="20"/>
          <w:szCs w:val="20"/>
          <w:lang w:val="en-US"/>
        </w:rPr>
      </w:pPr>
    </w:p>
    <w:p w14:paraId="06A6B706" w14:textId="126EFAC8" w:rsidR="0060079E" w:rsidRDefault="0060079E">
      <w:pPr>
        <w:spacing w:after="0" w:line="240" w:lineRule="auto"/>
        <w:jc w:val="both"/>
        <w:rPr>
          <w:rStyle w:val="None"/>
          <w:rFonts w:ascii="Times New Roman" w:eastAsia="Times New Roman" w:hAnsi="Times New Roman" w:cs="Times New Roman"/>
          <w:sz w:val="20"/>
          <w:szCs w:val="20"/>
          <w:lang w:val="en-US"/>
        </w:rPr>
      </w:pPr>
    </w:p>
    <w:p w14:paraId="44C8219E" w14:textId="77777777" w:rsidR="0060079E" w:rsidRDefault="005E4D6C">
      <w:pPr>
        <w:spacing w:after="0" w:line="240" w:lineRule="auto"/>
        <w:jc w:val="both"/>
        <w:rPr>
          <w:rStyle w:val="Hyperlink0"/>
          <w:rFonts w:eastAsia="Arial Unicode MS"/>
        </w:rPr>
      </w:pPr>
      <w:r>
        <w:rPr>
          <w:rStyle w:val="Hyperlink2"/>
          <w:rFonts w:eastAsia="Arial Unicode MS"/>
        </w:rPr>
        <w:t>Content and form requirements of the business plan</w:t>
      </w:r>
    </w:p>
    <w:p w14:paraId="4CBE8C54"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51A5BDD" w14:textId="77777777" w:rsidR="0060079E" w:rsidRDefault="005E4D6C">
      <w:pPr>
        <w:spacing w:after="0" w:line="240" w:lineRule="auto"/>
        <w:jc w:val="both"/>
        <w:rPr>
          <w:rStyle w:val="Hyperlink0"/>
          <w:rFonts w:eastAsia="Arial Unicode MS"/>
        </w:rPr>
      </w:pPr>
      <w:r>
        <w:rPr>
          <w:rStyle w:val="Hyperlink2"/>
          <w:rFonts w:eastAsia="Arial Unicode MS"/>
        </w:rPr>
        <w:t>The required structure and content requirements of the business plan:</w:t>
      </w:r>
    </w:p>
    <w:p w14:paraId="1F4315F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BAE4EB0" w14:textId="77777777" w:rsidR="0060079E" w:rsidRDefault="005E4D6C">
      <w:pPr>
        <w:spacing w:after="0" w:line="240" w:lineRule="auto"/>
        <w:jc w:val="both"/>
        <w:rPr>
          <w:rStyle w:val="Hyperlink0"/>
          <w:rFonts w:eastAsia="Arial Unicode MS"/>
        </w:rPr>
      </w:pPr>
      <w:r>
        <w:rPr>
          <w:rStyle w:val="Hyperlink2"/>
          <w:rFonts w:eastAsia="Arial Unicode MS"/>
        </w:rPr>
        <w:t>Cover page;</w:t>
      </w:r>
    </w:p>
    <w:p w14:paraId="190DAB5A" w14:textId="77777777" w:rsidR="0060079E" w:rsidRDefault="005E4D6C">
      <w:pPr>
        <w:spacing w:after="0" w:line="240" w:lineRule="auto"/>
        <w:jc w:val="both"/>
        <w:rPr>
          <w:rStyle w:val="Hyperlink0"/>
          <w:rFonts w:eastAsia="Arial Unicode MS"/>
        </w:rPr>
      </w:pPr>
      <w:r>
        <w:rPr>
          <w:rStyle w:val="Hyperlink2"/>
          <w:rFonts w:eastAsia="Arial Unicode MS"/>
        </w:rPr>
        <w:t>Contents;</w:t>
      </w:r>
    </w:p>
    <w:p w14:paraId="3C736773" w14:textId="77777777" w:rsidR="0060079E" w:rsidRDefault="005E4D6C">
      <w:pPr>
        <w:spacing w:after="0" w:line="240" w:lineRule="auto"/>
        <w:jc w:val="both"/>
        <w:rPr>
          <w:rStyle w:val="Hyperlink0"/>
          <w:rFonts w:eastAsia="Arial Unicode MS"/>
        </w:rPr>
      </w:pPr>
      <w:r>
        <w:rPr>
          <w:rStyle w:val="Hyperlink2"/>
          <w:rFonts w:eastAsia="Arial Unicode MS"/>
        </w:rPr>
        <w:t>1.</w:t>
      </w:r>
      <w:r>
        <w:rPr>
          <w:rStyle w:val="Hyperlink2"/>
          <w:rFonts w:eastAsia="Arial Unicode MS"/>
        </w:rPr>
        <w:tab/>
        <w:t>Identification data;</w:t>
      </w:r>
    </w:p>
    <w:p w14:paraId="325472C1" w14:textId="77777777" w:rsidR="0060079E" w:rsidRDefault="005E4D6C">
      <w:pPr>
        <w:spacing w:after="0" w:line="240" w:lineRule="auto"/>
        <w:jc w:val="both"/>
        <w:rPr>
          <w:rStyle w:val="Hyperlink0"/>
          <w:rFonts w:eastAsia="Arial Unicode MS"/>
        </w:rPr>
      </w:pPr>
      <w:r>
        <w:rPr>
          <w:rStyle w:val="Hyperlink2"/>
          <w:rFonts w:eastAsia="Arial Unicode MS"/>
        </w:rPr>
        <w:t>2.</w:t>
      </w:r>
      <w:r>
        <w:rPr>
          <w:rStyle w:val="Hyperlink2"/>
          <w:rFonts w:eastAsia="Arial Unicode MS"/>
        </w:rPr>
        <w:tab/>
        <w:t>Executive summary;</w:t>
      </w:r>
    </w:p>
    <w:p w14:paraId="6CC336FE" w14:textId="77777777" w:rsidR="0060079E" w:rsidRDefault="005E4D6C">
      <w:pPr>
        <w:spacing w:after="0" w:line="240" w:lineRule="auto"/>
        <w:jc w:val="both"/>
        <w:rPr>
          <w:rStyle w:val="Hyperlink0"/>
          <w:rFonts w:eastAsia="Arial Unicode MS"/>
        </w:rPr>
      </w:pPr>
      <w:r>
        <w:rPr>
          <w:rStyle w:val="Hyperlink2"/>
          <w:rFonts w:eastAsia="Arial Unicode MS"/>
        </w:rPr>
        <w:t>3.</w:t>
      </w:r>
      <w:r>
        <w:rPr>
          <w:rStyle w:val="Hyperlink2"/>
          <w:rFonts w:eastAsia="Arial Unicode MS"/>
        </w:rPr>
        <w:tab/>
        <w:t>General company description;</w:t>
      </w:r>
    </w:p>
    <w:p w14:paraId="1821A929" w14:textId="77777777" w:rsidR="0060079E" w:rsidRDefault="005E4D6C">
      <w:pPr>
        <w:spacing w:after="0" w:line="240" w:lineRule="auto"/>
        <w:jc w:val="both"/>
        <w:rPr>
          <w:rStyle w:val="Hyperlink0"/>
          <w:rFonts w:eastAsia="Arial Unicode MS"/>
        </w:rPr>
      </w:pPr>
      <w:r>
        <w:rPr>
          <w:rStyle w:val="Hyperlink2"/>
          <w:rFonts w:eastAsia="Arial Unicode MS"/>
        </w:rPr>
        <w:t>4.</w:t>
      </w:r>
      <w:r>
        <w:rPr>
          <w:rStyle w:val="Hyperlink2"/>
          <w:rFonts w:eastAsia="Arial Unicode MS"/>
        </w:rPr>
        <w:tab/>
        <w:t>Sectorial analysis;</w:t>
      </w:r>
    </w:p>
    <w:p w14:paraId="5E63392C" w14:textId="77777777" w:rsidR="0060079E" w:rsidRDefault="005E4D6C">
      <w:pPr>
        <w:spacing w:after="0" w:line="240" w:lineRule="auto"/>
        <w:jc w:val="both"/>
        <w:rPr>
          <w:rStyle w:val="Hyperlink0"/>
          <w:rFonts w:eastAsia="Arial Unicode MS"/>
        </w:rPr>
      </w:pPr>
      <w:r>
        <w:rPr>
          <w:rStyle w:val="Hyperlink2"/>
          <w:rFonts w:eastAsia="Arial Unicode MS"/>
        </w:rPr>
        <w:t>5.</w:t>
      </w:r>
      <w:r>
        <w:rPr>
          <w:rStyle w:val="Hyperlink2"/>
          <w:rFonts w:eastAsia="Arial Unicode MS"/>
        </w:rPr>
        <w:tab/>
        <w:t>Products and services;</w:t>
      </w:r>
    </w:p>
    <w:p w14:paraId="1F953E6E" w14:textId="77777777" w:rsidR="0060079E" w:rsidRDefault="005E4D6C">
      <w:pPr>
        <w:spacing w:after="0" w:line="240" w:lineRule="auto"/>
        <w:jc w:val="both"/>
        <w:rPr>
          <w:rStyle w:val="Hyperlink0"/>
          <w:rFonts w:eastAsia="Arial Unicode MS"/>
        </w:rPr>
      </w:pPr>
      <w:r>
        <w:rPr>
          <w:rStyle w:val="Hyperlink2"/>
          <w:rFonts w:eastAsia="Arial Unicode MS"/>
        </w:rPr>
        <w:t>6.</w:t>
      </w:r>
      <w:r>
        <w:rPr>
          <w:rStyle w:val="Hyperlink2"/>
          <w:rFonts w:eastAsia="Arial Unicode MS"/>
        </w:rPr>
        <w:tab/>
        <w:t>Operational plan;</w:t>
      </w:r>
    </w:p>
    <w:p w14:paraId="3B88B596" w14:textId="77777777" w:rsidR="0060079E" w:rsidRDefault="005E4D6C">
      <w:pPr>
        <w:spacing w:after="0" w:line="240" w:lineRule="auto"/>
        <w:jc w:val="both"/>
        <w:rPr>
          <w:rStyle w:val="Hyperlink0"/>
          <w:rFonts w:eastAsia="Arial Unicode MS"/>
        </w:rPr>
      </w:pPr>
      <w:r>
        <w:rPr>
          <w:rStyle w:val="Hyperlink2"/>
          <w:rFonts w:eastAsia="Arial Unicode MS"/>
        </w:rPr>
        <w:t>7.</w:t>
      </w:r>
      <w:r>
        <w:rPr>
          <w:rStyle w:val="Hyperlink2"/>
          <w:rFonts w:eastAsia="Arial Unicode MS"/>
        </w:rPr>
        <w:tab/>
        <w:t>Marketing plan;</w:t>
      </w:r>
    </w:p>
    <w:p w14:paraId="06AB1B1B" w14:textId="77777777" w:rsidR="0060079E" w:rsidRDefault="005E4D6C">
      <w:pPr>
        <w:spacing w:after="0" w:line="240" w:lineRule="auto"/>
        <w:jc w:val="both"/>
        <w:rPr>
          <w:rStyle w:val="Hyperlink0"/>
          <w:rFonts w:eastAsia="Arial Unicode MS"/>
        </w:rPr>
      </w:pPr>
      <w:r>
        <w:rPr>
          <w:rStyle w:val="Hyperlink2"/>
          <w:rFonts w:eastAsia="Arial Unicode MS"/>
        </w:rPr>
        <w:t>8.</w:t>
      </w:r>
      <w:r>
        <w:rPr>
          <w:rStyle w:val="Hyperlink2"/>
          <w:rFonts w:eastAsia="Arial Unicode MS"/>
        </w:rPr>
        <w:tab/>
        <w:t>Management and organization;</w:t>
      </w:r>
    </w:p>
    <w:p w14:paraId="6D3B8597" w14:textId="77777777" w:rsidR="0060079E" w:rsidRDefault="005E4D6C">
      <w:pPr>
        <w:spacing w:after="0" w:line="240" w:lineRule="auto"/>
        <w:jc w:val="both"/>
        <w:rPr>
          <w:rStyle w:val="Hyperlink0"/>
          <w:rFonts w:eastAsia="Arial Unicode MS"/>
        </w:rPr>
      </w:pPr>
      <w:r>
        <w:rPr>
          <w:rStyle w:val="Hyperlink2"/>
          <w:rFonts w:eastAsia="Arial Unicode MS"/>
        </w:rPr>
        <w:t>9.</w:t>
      </w:r>
      <w:r>
        <w:rPr>
          <w:rStyle w:val="Hyperlink2"/>
          <w:rFonts w:eastAsia="Arial Unicode MS"/>
        </w:rPr>
        <w:tab/>
        <w:t>Capitalization and structure;</w:t>
      </w:r>
    </w:p>
    <w:p w14:paraId="1F80E732" w14:textId="77777777" w:rsidR="0060079E" w:rsidRDefault="005E4D6C">
      <w:pPr>
        <w:spacing w:after="0" w:line="240" w:lineRule="auto"/>
        <w:jc w:val="both"/>
        <w:rPr>
          <w:rStyle w:val="Hyperlink0"/>
          <w:rFonts w:eastAsia="Arial Unicode MS"/>
        </w:rPr>
      </w:pPr>
      <w:r>
        <w:rPr>
          <w:rStyle w:val="Hyperlink2"/>
          <w:rFonts w:eastAsia="Arial Unicode MS"/>
        </w:rPr>
        <w:t>10.</w:t>
      </w:r>
      <w:r>
        <w:rPr>
          <w:rStyle w:val="Hyperlink2"/>
          <w:rFonts w:eastAsia="Arial Unicode MS"/>
        </w:rPr>
        <w:tab/>
        <w:t>Financial plan;</w:t>
      </w:r>
    </w:p>
    <w:p w14:paraId="2F322E06" w14:textId="77777777" w:rsidR="0060079E" w:rsidRDefault="005E4D6C">
      <w:pPr>
        <w:spacing w:after="0" w:line="240" w:lineRule="auto"/>
        <w:jc w:val="both"/>
        <w:rPr>
          <w:rStyle w:val="Hyperlink0"/>
          <w:rFonts w:eastAsia="Arial Unicode MS"/>
        </w:rPr>
      </w:pPr>
      <w:r>
        <w:rPr>
          <w:rStyle w:val="Hyperlink2"/>
          <w:rFonts w:eastAsia="Arial Unicode MS"/>
        </w:rPr>
        <w:t>11.</w:t>
      </w:r>
      <w:r>
        <w:rPr>
          <w:rStyle w:val="Hyperlink2"/>
          <w:rFonts w:eastAsia="Arial Unicode MS"/>
        </w:rPr>
        <w:tab/>
        <w:t>Risk management;</w:t>
      </w:r>
    </w:p>
    <w:p w14:paraId="331C733F" w14:textId="77777777" w:rsidR="0060079E" w:rsidRDefault="005E4D6C">
      <w:pPr>
        <w:spacing w:after="0" w:line="240" w:lineRule="auto"/>
        <w:jc w:val="both"/>
        <w:rPr>
          <w:rStyle w:val="Hyperlink0"/>
          <w:rFonts w:eastAsia="Arial Unicode MS"/>
        </w:rPr>
      </w:pPr>
      <w:r>
        <w:rPr>
          <w:rStyle w:val="Hyperlink2"/>
          <w:rFonts w:eastAsia="Arial Unicode MS"/>
        </w:rPr>
        <w:t>12.</w:t>
      </w:r>
      <w:r>
        <w:rPr>
          <w:rStyle w:val="Hyperlink2"/>
          <w:rFonts w:eastAsia="Arial Unicode MS"/>
        </w:rPr>
        <w:tab/>
        <w:t>Schedule of major milestones;</w:t>
      </w:r>
    </w:p>
    <w:p w14:paraId="657E1445" w14:textId="77777777" w:rsidR="0060079E" w:rsidRDefault="005E4D6C">
      <w:pPr>
        <w:spacing w:after="0" w:line="240" w:lineRule="auto"/>
        <w:jc w:val="both"/>
        <w:rPr>
          <w:rStyle w:val="Hyperlink0"/>
          <w:rFonts w:eastAsia="Arial Unicode MS"/>
        </w:rPr>
      </w:pPr>
      <w:r>
        <w:rPr>
          <w:rStyle w:val="Hyperlink2"/>
          <w:rFonts w:eastAsia="Arial Unicode MS"/>
        </w:rPr>
        <w:t>Annexes;</w:t>
      </w:r>
    </w:p>
    <w:p w14:paraId="30DC99D9"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A06DA33" w14:textId="77777777" w:rsidR="0060079E" w:rsidRDefault="005E4D6C">
      <w:pPr>
        <w:spacing w:after="0" w:line="240" w:lineRule="auto"/>
        <w:jc w:val="both"/>
        <w:rPr>
          <w:rStyle w:val="Hyperlink0"/>
          <w:rFonts w:eastAsia="Arial Unicode MS"/>
        </w:rPr>
      </w:pPr>
      <w:r>
        <w:rPr>
          <w:rStyle w:val="Hyperlink2"/>
          <w:rFonts w:eastAsia="Arial Unicode MS"/>
        </w:rPr>
        <w:t>It is a requirement for each chapter to be elaborated in detail with the topic. Submission of a business plan with incomplete content (missing chapter) will result in the rejection of the essay and the course signature.</w:t>
      </w:r>
    </w:p>
    <w:p w14:paraId="13ED8B2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AFF3819" w14:textId="77777777" w:rsidR="0060079E" w:rsidRDefault="005E4D6C">
      <w:pPr>
        <w:spacing w:after="0" w:line="240" w:lineRule="auto"/>
        <w:jc w:val="both"/>
        <w:rPr>
          <w:rStyle w:val="Hyperlink0"/>
          <w:rFonts w:eastAsia="Arial Unicode MS"/>
        </w:rPr>
      </w:pPr>
      <w:r>
        <w:rPr>
          <w:rStyle w:val="Hyperlink2"/>
          <w:rFonts w:eastAsia="Arial Unicode MS"/>
        </w:rPr>
        <w:t>Formal requirements of the business plan:</w:t>
      </w:r>
    </w:p>
    <w:p w14:paraId="4C17D90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Min. 35 page;</w:t>
      </w:r>
    </w:p>
    <w:p w14:paraId="49ED68A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Font type: Times New Roman, font size: 12, single spacing, margin: 2.5 cm;</w:t>
      </w:r>
    </w:p>
    <w:p w14:paraId="33D4FF0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For the editing of tables and figures and for other formal requirements, the formal requirements of the diploma work are guiding.</w:t>
      </w:r>
    </w:p>
    <w:p w14:paraId="0D495F8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 essay can be submitted electronically by sending to the instructor's e-mail address, which includes three files:</w:t>
      </w:r>
    </w:p>
    <w:p w14:paraId="52E294A9" w14:textId="77777777" w:rsidR="0060079E" w:rsidRDefault="005E4D6C">
      <w:pPr>
        <w:spacing w:after="0" w:line="240" w:lineRule="auto"/>
        <w:jc w:val="both"/>
        <w:rPr>
          <w:rStyle w:val="Hyperlink0"/>
          <w:rFonts w:eastAsia="Arial Unicode MS"/>
        </w:rPr>
      </w:pPr>
      <w:r>
        <w:rPr>
          <w:rStyle w:val="Hyperlink2"/>
          <w:rFonts w:eastAsia="Arial Unicode MS"/>
        </w:rPr>
        <w:t>1) Business plan in a Word document (*.doc, *.docx);</w:t>
      </w:r>
    </w:p>
    <w:p w14:paraId="596DF055" w14:textId="77777777" w:rsidR="0060079E" w:rsidRDefault="005E4D6C">
      <w:pPr>
        <w:spacing w:after="0" w:line="240" w:lineRule="auto"/>
        <w:jc w:val="both"/>
        <w:rPr>
          <w:rStyle w:val="Hyperlink0"/>
          <w:rFonts w:eastAsia="Arial Unicode MS"/>
        </w:rPr>
      </w:pPr>
      <w:r>
        <w:rPr>
          <w:rStyle w:val="Hyperlink2"/>
          <w:rFonts w:eastAsia="Arial Unicode MS"/>
        </w:rPr>
        <w:t>2) An excel document containing figures and background calculations presented in the business plan (*.xls, *.xlsx);</w:t>
      </w:r>
    </w:p>
    <w:p w14:paraId="69A9DE05" w14:textId="77777777" w:rsidR="0060079E" w:rsidRDefault="005E4D6C">
      <w:pPr>
        <w:spacing w:after="0" w:line="240" w:lineRule="auto"/>
        <w:jc w:val="both"/>
        <w:rPr>
          <w:rStyle w:val="Hyperlink0"/>
          <w:rFonts w:eastAsia="Arial Unicode MS"/>
        </w:rPr>
      </w:pPr>
      <w:r>
        <w:rPr>
          <w:rStyle w:val="Hyperlink2"/>
          <w:rFonts w:eastAsia="Arial Unicode MS"/>
        </w:rPr>
        <w:t>3) Slides of the presentation (*.ppt, *.pptx);</w:t>
      </w:r>
    </w:p>
    <w:p w14:paraId="34B74A4C"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6AA0F5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51B4C40"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1AC63533" w14:textId="4B383E6B" w:rsidR="0060079E" w:rsidRDefault="0060079E">
      <w:pPr>
        <w:spacing w:after="0" w:line="240" w:lineRule="auto"/>
        <w:jc w:val="both"/>
        <w:rPr>
          <w:rStyle w:val="Hyperlink3"/>
          <w:rFonts w:eastAsia="Arial Unicode MS"/>
        </w:rPr>
      </w:pPr>
    </w:p>
    <w:p w14:paraId="47BF6D81" w14:textId="69603B4A" w:rsidR="006A5E1A" w:rsidRDefault="006A5E1A">
      <w:pPr>
        <w:spacing w:after="0" w:line="240" w:lineRule="auto"/>
        <w:jc w:val="both"/>
        <w:rPr>
          <w:rStyle w:val="Hyperlink3"/>
          <w:rFonts w:eastAsia="Arial Unicode MS"/>
        </w:rPr>
      </w:pPr>
    </w:p>
    <w:p w14:paraId="2BCF7EAB" w14:textId="4DAB4E42" w:rsidR="006A5E1A" w:rsidRDefault="006A5E1A">
      <w:pPr>
        <w:spacing w:after="0" w:line="240" w:lineRule="auto"/>
        <w:jc w:val="both"/>
        <w:rPr>
          <w:rStyle w:val="Hyperlink3"/>
          <w:rFonts w:eastAsia="Arial Unicode MS"/>
        </w:rPr>
      </w:pPr>
    </w:p>
    <w:p w14:paraId="3FE61F34" w14:textId="4C82AEB4" w:rsidR="006A5E1A" w:rsidRDefault="006A5E1A">
      <w:pPr>
        <w:spacing w:after="0" w:line="240" w:lineRule="auto"/>
        <w:jc w:val="both"/>
        <w:rPr>
          <w:rStyle w:val="Hyperlink3"/>
          <w:rFonts w:eastAsia="Arial Unicode MS"/>
        </w:rPr>
      </w:pPr>
    </w:p>
    <w:p w14:paraId="4C74FC57" w14:textId="152B1052" w:rsidR="006A5E1A" w:rsidRDefault="006A5E1A">
      <w:pPr>
        <w:spacing w:after="0" w:line="240" w:lineRule="auto"/>
        <w:jc w:val="both"/>
        <w:rPr>
          <w:rStyle w:val="Hyperlink3"/>
          <w:rFonts w:eastAsia="Arial Unicode MS"/>
        </w:rPr>
      </w:pPr>
    </w:p>
    <w:p w14:paraId="301DC3E6" w14:textId="691A9792" w:rsidR="006A5E1A" w:rsidRDefault="006A5E1A">
      <w:pPr>
        <w:spacing w:after="0" w:line="240" w:lineRule="auto"/>
        <w:jc w:val="both"/>
        <w:rPr>
          <w:rStyle w:val="Hyperlink3"/>
          <w:rFonts w:eastAsia="Arial Unicode MS"/>
        </w:rPr>
      </w:pPr>
    </w:p>
    <w:p w14:paraId="3C35B187" w14:textId="181ED28D" w:rsidR="006A5E1A" w:rsidRDefault="006A5E1A">
      <w:pPr>
        <w:spacing w:after="0" w:line="240" w:lineRule="auto"/>
        <w:jc w:val="both"/>
        <w:rPr>
          <w:rStyle w:val="Hyperlink3"/>
          <w:rFonts w:eastAsia="Arial Unicode MS"/>
        </w:rPr>
      </w:pPr>
    </w:p>
    <w:p w14:paraId="718030FA" w14:textId="548D10CA" w:rsidR="006A5E1A" w:rsidRDefault="006A5E1A">
      <w:pPr>
        <w:spacing w:after="0" w:line="240" w:lineRule="auto"/>
        <w:jc w:val="both"/>
        <w:rPr>
          <w:rStyle w:val="Hyperlink3"/>
          <w:rFonts w:eastAsia="Arial Unicode MS"/>
        </w:rPr>
      </w:pPr>
    </w:p>
    <w:p w14:paraId="42C9F092" w14:textId="24F3AB99" w:rsidR="006A5E1A" w:rsidRDefault="006A5E1A">
      <w:pPr>
        <w:spacing w:after="0" w:line="240" w:lineRule="auto"/>
        <w:jc w:val="both"/>
        <w:rPr>
          <w:rStyle w:val="Hyperlink3"/>
          <w:rFonts w:eastAsia="Arial Unicode MS"/>
        </w:rPr>
      </w:pPr>
    </w:p>
    <w:p w14:paraId="330AD8A3" w14:textId="22611F77" w:rsidR="006A5E1A" w:rsidRDefault="006A5E1A">
      <w:pPr>
        <w:spacing w:after="0" w:line="240" w:lineRule="auto"/>
        <w:jc w:val="both"/>
        <w:rPr>
          <w:rStyle w:val="Hyperlink3"/>
          <w:rFonts w:eastAsia="Arial Unicode MS"/>
        </w:rPr>
      </w:pPr>
    </w:p>
    <w:p w14:paraId="0300DAC5" w14:textId="244B6FD2" w:rsidR="006A5E1A" w:rsidRDefault="006A5E1A">
      <w:pPr>
        <w:spacing w:after="0" w:line="240" w:lineRule="auto"/>
        <w:jc w:val="both"/>
        <w:rPr>
          <w:rStyle w:val="Hyperlink3"/>
          <w:rFonts w:eastAsia="Arial Unicode MS"/>
        </w:rPr>
      </w:pPr>
    </w:p>
    <w:p w14:paraId="7D0D8B93" w14:textId="1AE834DB" w:rsidR="006A5E1A" w:rsidRDefault="006A5E1A">
      <w:pPr>
        <w:spacing w:after="0" w:line="240" w:lineRule="auto"/>
        <w:jc w:val="both"/>
        <w:rPr>
          <w:rStyle w:val="Hyperlink3"/>
          <w:rFonts w:eastAsia="Arial Unicode MS"/>
        </w:rPr>
      </w:pPr>
    </w:p>
    <w:p w14:paraId="5940879B" w14:textId="1172B1BD" w:rsidR="006A5E1A" w:rsidRDefault="006A5E1A">
      <w:pPr>
        <w:spacing w:after="0" w:line="240" w:lineRule="auto"/>
        <w:jc w:val="both"/>
        <w:rPr>
          <w:rStyle w:val="Hyperlink3"/>
          <w:rFonts w:eastAsia="Arial Unicode MS"/>
        </w:rPr>
      </w:pPr>
    </w:p>
    <w:p w14:paraId="78196CC2" w14:textId="457DB34B" w:rsidR="006A5E1A" w:rsidRDefault="006A5E1A">
      <w:pPr>
        <w:spacing w:after="0" w:line="240" w:lineRule="auto"/>
        <w:jc w:val="both"/>
        <w:rPr>
          <w:rStyle w:val="Hyperlink3"/>
          <w:rFonts w:eastAsia="Arial Unicode MS"/>
        </w:rPr>
      </w:pPr>
    </w:p>
    <w:p w14:paraId="02541313" w14:textId="5B3DEB1B" w:rsidR="006A5E1A" w:rsidRDefault="006A5E1A">
      <w:pPr>
        <w:spacing w:after="0" w:line="240" w:lineRule="auto"/>
        <w:jc w:val="both"/>
        <w:rPr>
          <w:rStyle w:val="Hyperlink3"/>
          <w:rFonts w:eastAsia="Arial Unicode MS"/>
        </w:rPr>
      </w:pPr>
    </w:p>
    <w:p w14:paraId="71714DF0" w14:textId="034941D5" w:rsidR="006A5E1A" w:rsidRDefault="006A5E1A">
      <w:pPr>
        <w:spacing w:after="0" w:line="240" w:lineRule="auto"/>
        <w:jc w:val="both"/>
        <w:rPr>
          <w:rStyle w:val="Hyperlink3"/>
          <w:rFonts w:eastAsia="Arial Unicode MS"/>
        </w:rPr>
      </w:pPr>
    </w:p>
    <w:p w14:paraId="2C6F4A2B" w14:textId="2769F9D9" w:rsidR="006A5E1A" w:rsidRDefault="006A5E1A">
      <w:pPr>
        <w:spacing w:after="0" w:line="240" w:lineRule="auto"/>
        <w:jc w:val="both"/>
        <w:rPr>
          <w:rStyle w:val="Hyperlink3"/>
          <w:rFonts w:eastAsia="Arial Unicode MS"/>
        </w:rPr>
      </w:pPr>
    </w:p>
    <w:p w14:paraId="27A2C8A9" w14:textId="38327311" w:rsidR="006A5E1A" w:rsidRDefault="006A5E1A">
      <w:pPr>
        <w:spacing w:after="0" w:line="240" w:lineRule="auto"/>
        <w:jc w:val="both"/>
        <w:rPr>
          <w:rStyle w:val="Hyperlink3"/>
          <w:rFonts w:eastAsia="Arial Unicode MS"/>
        </w:rPr>
      </w:pPr>
    </w:p>
    <w:p w14:paraId="02752AB2" w14:textId="12714A80" w:rsidR="006A5E1A" w:rsidRDefault="006A5E1A">
      <w:pPr>
        <w:spacing w:after="0" w:line="240" w:lineRule="auto"/>
        <w:jc w:val="both"/>
        <w:rPr>
          <w:rStyle w:val="Hyperlink3"/>
          <w:rFonts w:eastAsia="Arial Unicode MS"/>
        </w:rPr>
      </w:pPr>
    </w:p>
    <w:p w14:paraId="1F43D044" w14:textId="662D9A25" w:rsidR="006A5E1A" w:rsidRDefault="006A5E1A">
      <w:pPr>
        <w:spacing w:after="0" w:line="240" w:lineRule="auto"/>
        <w:jc w:val="both"/>
        <w:rPr>
          <w:rStyle w:val="Hyperlink3"/>
          <w:rFonts w:eastAsia="Arial Unicode MS"/>
        </w:rPr>
      </w:pPr>
    </w:p>
    <w:p w14:paraId="7E7F7ACB" w14:textId="4913D5D7" w:rsidR="006A5E1A" w:rsidRDefault="006A5E1A">
      <w:pPr>
        <w:spacing w:after="0" w:line="240" w:lineRule="auto"/>
        <w:jc w:val="both"/>
        <w:rPr>
          <w:rStyle w:val="Hyperlink3"/>
          <w:rFonts w:eastAsia="Arial Unicode MS"/>
        </w:rPr>
      </w:pPr>
    </w:p>
    <w:p w14:paraId="18FF7545" w14:textId="15FB3528" w:rsidR="006A5E1A" w:rsidRDefault="006A5E1A">
      <w:pPr>
        <w:spacing w:after="0" w:line="240" w:lineRule="auto"/>
        <w:jc w:val="both"/>
        <w:rPr>
          <w:rStyle w:val="Hyperlink3"/>
          <w:rFonts w:eastAsia="Arial Unicode MS"/>
        </w:rPr>
      </w:pPr>
    </w:p>
    <w:p w14:paraId="6133073C" w14:textId="5E6E3E77" w:rsidR="006A5E1A" w:rsidRDefault="006A5E1A">
      <w:pPr>
        <w:spacing w:after="0" w:line="240" w:lineRule="auto"/>
        <w:jc w:val="both"/>
        <w:rPr>
          <w:rStyle w:val="Hyperlink3"/>
          <w:rFonts w:eastAsia="Arial Unicode MS"/>
        </w:rPr>
      </w:pPr>
    </w:p>
    <w:p w14:paraId="465F31FF" w14:textId="1C39E9BA" w:rsidR="006A5E1A" w:rsidRDefault="006A5E1A">
      <w:pPr>
        <w:spacing w:after="0" w:line="240" w:lineRule="auto"/>
        <w:jc w:val="both"/>
        <w:rPr>
          <w:rStyle w:val="Hyperlink3"/>
          <w:rFonts w:eastAsia="Arial Unicode MS"/>
        </w:rPr>
      </w:pPr>
    </w:p>
    <w:p w14:paraId="74C85351" w14:textId="1C93AD8D" w:rsidR="006A5E1A" w:rsidRDefault="006A5E1A">
      <w:pPr>
        <w:spacing w:after="0" w:line="240" w:lineRule="auto"/>
        <w:jc w:val="both"/>
        <w:rPr>
          <w:rStyle w:val="Hyperlink3"/>
          <w:rFonts w:eastAsia="Arial Unicode MS"/>
        </w:rPr>
      </w:pPr>
    </w:p>
    <w:p w14:paraId="6875AED2" w14:textId="6D5EE935" w:rsidR="006A5E1A" w:rsidRDefault="006A5E1A">
      <w:pPr>
        <w:spacing w:after="0" w:line="240" w:lineRule="auto"/>
        <w:jc w:val="both"/>
        <w:rPr>
          <w:rStyle w:val="Hyperlink3"/>
          <w:rFonts w:eastAsia="Arial Unicode MS"/>
        </w:rPr>
      </w:pPr>
    </w:p>
    <w:p w14:paraId="6D257616" w14:textId="7581334B" w:rsidR="006A5E1A" w:rsidRDefault="006A5E1A">
      <w:pPr>
        <w:spacing w:after="0" w:line="240" w:lineRule="auto"/>
        <w:jc w:val="both"/>
        <w:rPr>
          <w:rStyle w:val="Hyperlink3"/>
          <w:rFonts w:eastAsia="Arial Unicode MS"/>
        </w:rPr>
      </w:pPr>
    </w:p>
    <w:p w14:paraId="7899CC63" w14:textId="67CFEBA1" w:rsidR="006A5E1A" w:rsidRDefault="006A5E1A">
      <w:pPr>
        <w:spacing w:after="0" w:line="240" w:lineRule="auto"/>
        <w:jc w:val="both"/>
        <w:rPr>
          <w:rStyle w:val="Hyperlink3"/>
          <w:rFonts w:eastAsia="Arial Unicode MS"/>
        </w:rPr>
      </w:pPr>
    </w:p>
    <w:p w14:paraId="2E8F6EC2" w14:textId="08F7BCC8" w:rsidR="006A5E1A" w:rsidRDefault="006A5E1A">
      <w:pPr>
        <w:spacing w:after="0" w:line="240" w:lineRule="auto"/>
        <w:jc w:val="both"/>
        <w:rPr>
          <w:rStyle w:val="Hyperlink3"/>
          <w:rFonts w:eastAsia="Arial Unicode MS"/>
        </w:rPr>
      </w:pPr>
    </w:p>
    <w:p w14:paraId="2311FB35" w14:textId="33B51202" w:rsidR="006A5E1A" w:rsidRDefault="006A5E1A">
      <w:pPr>
        <w:spacing w:after="0" w:line="240" w:lineRule="auto"/>
        <w:jc w:val="both"/>
        <w:rPr>
          <w:rStyle w:val="Hyperlink3"/>
          <w:rFonts w:eastAsia="Arial Unicode MS"/>
        </w:rPr>
      </w:pPr>
    </w:p>
    <w:p w14:paraId="4480AD92" w14:textId="5CBA6D43" w:rsidR="006A5E1A" w:rsidRDefault="006A5E1A">
      <w:pPr>
        <w:spacing w:after="0" w:line="240" w:lineRule="auto"/>
        <w:jc w:val="both"/>
        <w:rPr>
          <w:rStyle w:val="Hyperlink3"/>
          <w:rFonts w:eastAsia="Arial Unicode MS"/>
        </w:rPr>
      </w:pPr>
    </w:p>
    <w:p w14:paraId="76FE9407"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40F3AA03" w14:textId="77777777" w:rsidR="0060079E" w:rsidRDefault="005E4D6C">
      <w:pPr>
        <w:spacing w:after="0" w:line="240" w:lineRule="auto"/>
        <w:jc w:val="both"/>
        <w:rPr>
          <w:rStyle w:val="None"/>
          <w:rFonts w:ascii="Times New Roman" w:eastAsia="Times New Roman" w:hAnsi="Times New Roman" w:cs="Times New Roman"/>
          <w:b/>
          <w:bCs/>
          <w:sz w:val="20"/>
          <w:szCs w:val="20"/>
        </w:rPr>
      </w:pPr>
      <w:r>
        <w:rPr>
          <w:rStyle w:val="Hyperlink2"/>
          <w:rFonts w:eastAsia="Arial Unicode MS"/>
        </w:rPr>
        <w:t xml:space="preserve">Subject: </w:t>
      </w:r>
      <w:r>
        <w:rPr>
          <w:rStyle w:val="None"/>
          <w:rFonts w:ascii="Times New Roman" w:hAnsi="Times New Roman"/>
          <w:b/>
          <w:bCs/>
          <w:sz w:val="20"/>
          <w:szCs w:val="20"/>
          <w:lang w:val="en-US"/>
        </w:rPr>
        <w:t>Marketing Channels Planning and Audit</w:t>
      </w:r>
    </w:p>
    <w:p w14:paraId="5ECE0FAD" w14:textId="77777777" w:rsidR="0060079E" w:rsidRDefault="005E4D6C">
      <w:pPr>
        <w:spacing w:after="0" w:line="240" w:lineRule="auto"/>
        <w:jc w:val="both"/>
        <w:rPr>
          <w:rStyle w:val="Hyperlink0"/>
          <w:rFonts w:eastAsia="Arial Unicode MS"/>
        </w:rPr>
      </w:pPr>
      <w:r>
        <w:rPr>
          <w:rStyle w:val="Hyperlink2"/>
          <w:rFonts w:eastAsia="Arial Unicode MS"/>
        </w:rPr>
        <w:t>Neptun code: GT_AKMNE605-17</w:t>
      </w:r>
    </w:p>
    <w:p w14:paraId="223C50D7"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7EF61EA5"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3</w:t>
      </w:r>
    </w:p>
    <w:p w14:paraId="43029847" w14:textId="77777777" w:rsidR="0060079E" w:rsidRDefault="005E4D6C">
      <w:pPr>
        <w:spacing w:after="0" w:line="240" w:lineRule="auto"/>
        <w:jc w:val="both"/>
        <w:rPr>
          <w:rStyle w:val="Hyperlink0"/>
          <w:rFonts w:eastAsia="Arial Unicode MS"/>
        </w:rPr>
      </w:pPr>
      <w:r>
        <w:rPr>
          <w:rStyle w:val="Hyperlink2"/>
          <w:rFonts w:eastAsia="Arial Unicode MS"/>
        </w:rPr>
        <w:t>Instructor: Dr. Tímea Gál</w:t>
      </w:r>
    </w:p>
    <w:p w14:paraId="5598AAD7"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CDEEC2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6F1632D0" w14:textId="77777777" w:rsidR="0060079E" w:rsidRDefault="005E4D6C">
      <w:pPr>
        <w:spacing w:after="0" w:line="240" w:lineRule="auto"/>
        <w:jc w:val="both"/>
        <w:rPr>
          <w:rStyle w:val="Hyperlink0"/>
          <w:rFonts w:eastAsia="Arial Unicode MS"/>
        </w:rPr>
      </w:pPr>
      <w:r>
        <w:rPr>
          <w:rStyle w:val="Hyperlink2"/>
          <w:rFonts w:eastAsia="Arial Unicode MS"/>
        </w:rPr>
        <w:t>Students are introduced to the topic of planning and analysing marketing channels.</w:t>
      </w:r>
    </w:p>
    <w:p w14:paraId="41A83A9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DDBA0D1" w14:textId="77777777" w:rsidR="0060079E" w:rsidRDefault="005E4D6C">
      <w:pPr>
        <w:spacing w:after="0" w:line="240" w:lineRule="auto"/>
        <w:jc w:val="both"/>
        <w:rPr>
          <w:rStyle w:val="Hyperlink0"/>
          <w:rFonts w:eastAsia="Arial Unicode MS"/>
        </w:rPr>
      </w:pPr>
      <w:r>
        <w:rPr>
          <w:rStyle w:val="Hyperlink2"/>
          <w:rFonts w:eastAsia="Arial Unicode MS"/>
        </w:rPr>
        <w:t>Knowledge: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14:paraId="1DB57175"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Be able to perform a basic analysis of concepts constituting the knowledge system of trade and marketing, synthetic their correlations and adequately evaluate the data obtained. </w:t>
      </w:r>
    </w:p>
    <w:p w14:paraId="54CE4EF9"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Attitudes</w:t>
      </w:r>
      <w:r>
        <w:rPr>
          <w:rStyle w:val="Hyperlink2"/>
          <w:rFonts w:eastAsia="Arial Unicode MS"/>
        </w:rPr>
        <w:t>: For delivering work to a high standard of quality, graduates will adopt a problem sensitive, proactive approach and they will be constructive, cooperative and initiative in projects or teamwork.</w:t>
      </w:r>
    </w:p>
    <w:p w14:paraId="09B88C83"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Autonomy, responsibility:</w:t>
      </w:r>
      <w:r>
        <w:rPr>
          <w:rStyle w:val="Hyperlink2"/>
          <w:rFonts w:eastAsia="Arial Unicode MS"/>
        </w:rPr>
        <w:t xml:space="preserve"> They will take responsibility for their analyses, conclusions and decisions.</w:t>
      </w:r>
    </w:p>
    <w:p w14:paraId="07F3403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19F2D0BA" w14:textId="77777777" w:rsidR="0060079E" w:rsidRDefault="005E4D6C">
      <w:pPr>
        <w:spacing w:after="0" w:line="240" w:lineRule="auto"/>
        <w:jc w:val="both"/>
        <w:rPr>
          <w:rStyle w:val="Hyperlink0"/>
          <w:rFonts w:eastAsia="Arial Unicode MS"/>
        </w:rPr>
      </w:pPr>
      <w:r>
        <w:rPr>
          <w:rStyle w:val="Hyperlink2"/>
          <w:rFonts w:eastAsia="Arial Unicode MS"/>
        </w:rPr>
        <w:t>The course aims at getting to know different types of marketing channels, examining the methods of marketing channels and the strategic tasks of the sales system</w:t>
      </w:r>
    </w:p>
    <w:p w14:paraId="133E2E2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537CC1E4" w14:textId="77777777" w:rsidR="0060079E" w:rsidRDefault="005E4D6C">
      <w:pPr>
        <w:spacing w:after="0" w:line="240" w:lineRule="auto"/>
        <w:jc w:val="both"/>
        <w:rPr>
          <w:rStyle w:val="Hyperlink0"/>
          <w:rFonts w:eastAsia="Arial Unicode MS"/>
        </w:rPr>
      </w:pPr>
      <w:r>
        <w:rPr>
          <w:rStyle w:val="Hyperlink2"/>
          <w:rFonts w:eastAsia="Arial Unicode MS"/>
        </w:rPr>
        <w:t xml:space="preserve">Learn about the curriculum of lectures and exercises. Preservation of an oral presentation as a condition of signing. Exercises are mandatory. </w:t>
      </w:r>
    </w:p>
    <w:p w14:paraId="7427251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1CC7A8D9" w14:textId="77777777" w:rsidR="0060079E" w:rsidRDefault="005E4D6C">
      <w:pPr>
        <w:spacing w:after="0" w:line="240" w:lineRule="auto"/>
        <w:jc w:val="both"/>
        <w:rPr>
          <w:rStyle w:val="Hyperlink0"/>
          <w:rFonts w:eastAsia="Arial Unicode MS"/>
        </w:rPr>
      </w:pPr>
      <w:r>
        <w:rPr>
          <w:rStyle w:val="Hyperlink2"/>
          <w:rFonts w:eastAsia="Arial Unicode MS"/>
        </w:rPr>
        <w:t>Written exam</w:t>
      </w:r>
    </w:p>
    <w:p w14:paraId="32A5421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08E5E54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6994B46" w14:textId="77777777" w:rsidR="0060079E" w:rsidRDefault="005E4D6C">
      <w:pPr>
        <w:spacing w:after="0" w:line="240" w:lineRule="auto"/>
        <w:jc w:val="both"/>
        <w:rPr>
          <w:rStyle w:val="Hyperlink0"/>
          <w:rFonts w:eastAsia="Arial Unicode MS"/>
        </w:rPr>
      </w:pPr>
      <w:r>
        <w:rPr>
          <w:rStyle w:val="Hyperlink2"/>
          <w:rFonts w:eastAsia="Arial Unicode MS"/>
        </w:rPr>
        <w:t>Couglan, A.T., Stern, L.W., Anderson, E., El-Ansary, A.I.: Marketing Channels (6th edition edition) 2006, Prentice Hall</w:t>
      </w:r>
    </w:p>
    <w:p w14:paraId="71E9BA0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91C90D" w14:textId="1FB7936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09EAA56"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469574EE" w14:textId="029B4AEB" w:rsidR="0060079E" w:rsidRDefault="0060079E">
      <w:pPr>
        <w:spacing w:after="0" w:line="240" w:lineRule="auto"/>
        <w:jc w:val="both"/>
        <w:rPr>
          <w:rStyle w:val="None"/>
          <w:rFonts w:ascii="Times New Roman" w:eastAsia="Times New Roman" w:hAnsi="Times New Roman" w:cs="Times New Roman"/>
          <w:sz w:val="20"/>
          <w:szCs w:val="20"/>
          <w:lang w:val="en-US"/>
        </w:rPr>
      </w:pPr>
    </w:p>
    <w:p w14:paraId="1A95D6F7"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6EB3B975"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7FDEA60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5911"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1191"/>
        <w:gridCol w:w="4720"/>
      </w:tblGrid>
      <w:tr w:rsidR="0060079E" w14:paraId="0E01A1D3" w14:textId="77777777" w:rsidTr="006A5E1A">
        <w:tblPrEx>
          <w:tblCellMar>
            <w:top w:w="0" w:type="dxa"/>
            <w:left w:w="0" w:type="dxa"/>
            <w:bottom w:w="0" w:type="dxa"/>
            <w:right w:w="0" w:type="dxa"/>
          </w:tblCellMar>
        </w:tblPrEx>
        <w:trPr>
          <w:trHeight w:val="440"/>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4435F" w14:textId="77777777" w:rsidR="0060079E" w:rsidRDefault="005E4D6C">
            <w:pPr>
              <w:spacing w:before="120" w:after="120" w:line="240" w:lineRule="auto"/>
            </w:pPr>
            <w:r>
              <w:rPr>
                <w:rStyle w:val="None"/>
                <w:rFonts w:ascii="Times New Roman" w:hAnsi="Times New Roman"/>
                <w:b/>
                <w:bCs/>
                <w:sz w:val="24"/>
                <w:szCs w:val="24"/>
                <w:lang w:val="en-US"/>
              </w:rPr>
              <w:t>Week</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94B7C" w14:textId="77777777" w:rsidR="0060079E" w:rsidRDefault="005E4D6C">
            <w:pPr>
              <w:spacing w:before="120" w:after="120" w:line="240" w:lineRule="auto"/>
            </w:pPr>
            <w:r>
              <w:rPr>
                <w:rStyle w:val="None"/>
                <w:rFonts w:ascii="Times New Roman" w:hAnsi="Times New Roman"/>
                <w:b/>
                <w:bCs/>
                <w:sz w:val="24"/>
                <w:szCs w:val="24"/>
                <w:lang w:val="en-US"/>
              </w:rPr>
              <w:t>Topics</w:t>
            </w:r>
          </w:p>
        </w:tc>
      </w:tr>
      <w:tr w:rsidR="0060079E" w14:paraId="4F298863"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9E3F5" w14:textId="6CE1C988" w:rsidR="0060079E" w:rsidRPr="006A5E1A" w:rsidRDefault="006A5E1A" w:rsidP="006A5E1A">
            <w:pPr>
              <w:jc w:val="center"/>
              <w:rPr>
                <w:rFonts w:ascii="Times New Roman" w:hAnsi="Times New Roman" w:cs="Times New Roman"/>
              </w:rPr>
            </w:pPr>
            <w:r w:rsidRPr="006A5E1A">
              <w:rPr>
                <w:rFonts w:ascii="Times New Roman" w:hAnsi="Times New Roman" w:cs="Times New Roman"/>
              </w:rPr>
              <w:t>1.</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B12B5" w14:textId="77777777" w:rsidR="0060079E" w:rsidRDefault="005E4D6C">
            <w:pPr>
              <w:spacing w:after="0" w:line="240" w:lineRule="auto"/>
              <w:jc w:val="both"/>
            </w:pPr>
            <w:r>
              <w:rPr>
                <w:rStyle w:val="None"/>
                <w:rFonts w:ascii="Times New Roman" w:hAnsi="Times New Roman"/>
                <w:sz w:val="20"/>
                <w:szCs w:val="20"/>
                <w:lang w:val="en-US"/>
              </w:rPr>
              <w:t>Introduction in commerce</w:t>
            </w:r>
          </w:p>
        </w:tc>
      </w:tr>
      <w:tr w:rsidR="0060079E" w14:paraId="3A279A8C"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2279E" w14:textId="79A91CD3" w:rsidR="0060079E" w:rsidRPr="006A5E1A" w:rsidRDefault="006A5E1A" w:rsidP="006A5E1A">
            <w:pPr>
              <w:jc w:val="center"/>
              <w:rPr>
                <w:rFonts w:ascii="Times New Roman" w:hAnsi="Times New Roman" w:cs="Times New Roman"/>
              </w:rPr>
            </w:pPr>
            <w:r w:rsidRPr="006A5E1A">
              <w:rPr>
                <w:rFonts w:ascii="Times New Roman" w:hAnsi="Times New Roman" w:cs="Times New Roman"/>
              </w:rPr>
              <w:t>2.</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69038" w14:textId="77777777" w:rsidR="0060079E" w:rsidRDefault="005E4D6C">
            <w:pPr>
              <w:shd w:val="clear" w:color="auto" w:fill="FFFFFF"/>
              <w:tabs>
                <w:tab w:val="left" w:pos="916"/>
                <w:tab w:val="left" w:pos="1832"/>
                <w:tab w:val="left" w:pos="2748"/>
                <w:tab w:val="left" w:pos="3664"/>
                <w:tab w:val="left" w:pos="4580"/>
                <w:tab w:val="left" w:pos="5496"/>
                <w:tab w:val="left" w:pos="5632"/>
                <w:tab w:val="left" w:pos="5632"/>
                <w:tab w:val="left" w:pos="5632"/>
                <w:tab w:val="left" w:pos="5632"/>
                <w:tab w:val="left" w:pos="5632"/>
                <w:tab w:val="left" w:pos="5632"/>
                <w:tab w:val="left" w:pos="5632"/>
                <w:tab w:val="left" w:pos="5632"/>
                <w:tab w:val="left" w:pos="5632"/>
                <w:tab w:val="left" w:pos="5632"/>
              </w:tabs>
              <w:spacing w:after="0" w:line="240" w:lineRule="auto"/>
            </w:pPr>
            <w:r>
              <w:rPr>
                <w:rStyle w:val="None"/>
                <w:rFonts w:ascii="Times New Roman" w:hAnsi="Times New Roman"/>
                <w:color w:val="212121"/>
                <w:sz w:val="20"/>
                <w:szCs w:val="20"/>
                <w:u w:color="212121"/>
                <w:lang w:val="en-US"/>
              </w:rPr>
              <w:t>Commercial forms, business types</w:t>
            </w:r>
          </w:p>
        </w:tc>
      </w:tr>
      <w:tr w:rsidR="0060079E" w14:paraId="64F46BF9"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0BD69" w14:textId="6A4D7B13" w:rsidR="0060079E" w:rsidRPr="006A5E1A" w:rsidRDefault="006A5E1A" w:rsidP="006A5E1A">
            <w:pPr>
              <w:jc w:val="center"/>
              <w:rPr>
                <w:rFonts w:ascii="Times New Roman" w:hAnsi="Times New Roman" w:cs="Times New Roman"/>
              </w:rPr>
            </w:pPr>
            <w:r w:rsidRPr="006A5E1A">
              <w:rPr>
                <w:rFonts w:ascii="Times New Roman" w:hAnsi="Times New Roman" w:cs="Times New Roman"/>
              </w:rPr>
              <w:t>3.</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F22BC" w14:textId="77777777" w:rsidR="0060079E" w:rsidRDefault="005E4D6C">
            <w:pPr>
              <w:spacing w:after="0" w:line="240" w:lineRule="auto"/>
              <w:jc w:val="both"/>
            </w:pPr>
            <w:r>
              <w:rPr>
                <w:rStyle w:val="None"/>
                <w:rFonts w:ascii="Times New Roman" w:hAnsi="Times New Roman"/>
                <w:sz w:val="20"/>
                <w:szCs w:val="20"/>
                <w:lang w:val="en-US"/>
              </w:rPr>
              <w:t>Cooperative strategies in marketing channels</w:t>
            </w:r>
          </w:p>
        </w:tc>
      </w:tr>
      <w:tr w:rsidR="0060079E" w14:paraId="2400F453"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F1BF5" w14:textId="74AA170F" w:rsidR="0060079E" w:rsidRPr="006A5E1A" w:rsidRDefault="006A5E1A" w:rsidP="006A5E1A">
            <w:pPr>
              <w:jc w:val="center"/>
              <w:rPr>
                <w:rFonts w:ascii="Times New Roman" w:hAnsi="Times New Roman" w:cs="Times New Roman"/>
              </w:rPr>
            </w:pPr>
            <w:r w:rsidRPr="006A5E1A">
              <w:rPr>
                <w:rFonts w:ascii="Times New Roman" w:hAnsi="Times New Roman" w:cs="Times New Roman"/>
              </w:rPr>
              <w:t>4.</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D403A13" w14:textId="77777777" w:rsidR="0060079E" w:rsidRDefault="005E4D6C">
            <w:pPr>
              <w:spacing w:after="0" w:line="240" w:lineRule="auto"/>
              <w:ind w:left="360" w:hanging="360"/>
            </w:pPr>
            <w:r>
              <w:rPr>
                <w:rStyle w:val="None"/>
                <w:rFonts w:ascii="Times New Roman" w:hAnsi="Times New Roman"/>
                <w:sz w:val="20"/>
                <w:szCs w:val="20"/>
                <w:lang w:val="en-US"/>
              </w:rPr>
              <w:t>Consumer behaviour in commerce</w:t>
            </w:r>
          </w:p>
        </w:tc>
      </w:tr>
      <w:tr w:rsidR="0060079E" w14:paraId="3F5747D9"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9CCB9" w14:textId="1B78889E" w:rsidR="0060079E" w:rsidRPr="006A5E1A" w:rsidRDefault="006A5E1A" w:rsidP="006A5E1A">
            <w:pPr>
              <w:jc w:val="center"/>
              <w:rPr>
                <w:rFonts w:ascii="Times New Roman" w:hAnsi="Times New Roman" w:cs="Times New Roman"/>
              </w:rPr>
            </w:pPr>
            <w:r w:rsidRPr="006A5E1A">
              <w:rPr>
                <w:rFonts w:ascii="Times New Roman" w:hAnsi="Times New Roman" w:cs="Times New Roman"/>
              </w:rPr>
              <w:t>5.</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FB45E" w14:textId="77777777" w:rsidR="0060079E" w:rsidRDefault="005E4D6C">
            <w:pPr>
              <w:spacing w:after="0" w:line="240" w:lineRule="auto"/>
              <w:jc w:val="both"/>
            </w:pPr>
            <w:r>
              <w:rPr>
                <w:rStyle w:val="None"/>
                <w:rFonts w:ascii="Times New Roman" w:hAnsi="Times New Roman"/>
                <w:sz w:val="20"/>
                <w:szCs w:val="20"/>
                <w:lang w:val="en-US"/>
              </w:rPr>
              <w:t>Stategy in shopkeeping</w:t>
            </w:r>
          </w:p>
        </w:tc>
      </w:tr>
      <w:tr w:rsidR="0060079E" w14:paraId="4BBBC6B1"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C3789" w14:textId="6FA8AC55" w:rsidR="0060079E" w:rsidRPr="006A5E1A" w:rsidRDefault="006A5E1A" w:rsidP="006A5E1A">
            <w:pPr>
              <w:jc w:val="center"/>
              <w:rPr>
                <w:rFonts w:ascii="Times New Roman" w:hAnsi="Times New Roman" w:cs="Times New Roman"/>
              </w:rPr>
            </w:pPr>
            <w:r w:rsidRPr="006A5E1A">
              <w:rPr>
                <w:rFonts w:ascii="Times New Roman" w:hAnsi="Times New Roman" w:cs="Times New Roman"/>
              </w:rPr>
              <w:t>6.</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B453B" w14:textId="77777777" w:rsidR="0060079E" w:rsidRDefault="005E4D6C">
            <w:pPr>
              <w:spacing w:after="0" w:line="240" w:lineRule="auto"/>
              <w:jc w:val="both"/>
            </w:pPr>
            <w:r>
              <w:rPr>
                <w:rStyle w:val="None"/>
                <w:rFonts w:ascii="Times New Roman" w:hAnsi="Times New Roman"/>
                <w:sz w:val="20"/>
                <w:szCs w:val="20"/>
                <w:lang w:val="en-US"/>
              </w:rPr>
              <w:t>Selection policy</w:t>
            </w:r>
          </w:p>
        </w:tc>
      </w:tr>
      <w:tr w:rsidR="0060079E" w14:paraId="2AE732EF"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26178" w14:textId="77C37578" w:rsidR="0060079E" w:rsidRPr="006A5E1A" w:rsidRDefault="006A5E1A" w:rsidP="006A5E1A">
            <w:pPr>
              <w:jc w:val="center"/>
              <w:rPr>
                <w:rFonts w:ascii="Times New Roman" w:hAnsi="Times New Roman" w:cs="Times New Roman"/>
              </w:rPr>
            </w:pPr>
            <w:r w:rsidRPr="006A5E1A">
              <w:rPr>
                <w:rFonts w:ascii="Times New Roman" w:hAnsi="Times New Roman" w:cs="Times New Roman"/>
              </w:rPr>
              <w:t>7.</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22B63" w14:textId="77777777" w:rsidR="0060079E" w:rsidRDefault="005E4D6C">
            <w:pPr>
              <w:spacing w:after="0" w:line="240" w:lineRule="auto"/>
              <w:jc w:val="both"/>
            </w:pPr>
            <w:r>
              <w:rPr>
                <w:rStyle w:val="None"/>
                <w:rFonts w:ascii="Times New Roman" w:hAnsi="Times New Roman"/>
                <w:sz w:val="20"/>
                <w:szCs w:val="20"/>
                <w:lang w:val="en-US"/>
              </w:rPr>
              <w:t>Planning of product range</w:t>
            </w:r>
          </w:p>
        </w:tc>
      </w:tr>
      <w:tr w:rsidR="0060079E" w14:paraId="33282A33"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9B69F" w14:textId="30A3B536" w:rsidR="0060079E" w:rsidRPr="006A5E1A" w:rsidRDefault="006A5E1A" w:rsidP="006A5E1A">
            <w:pPr>
              <w:jc w:val="center"/>
              <w:rPr>
                <w:rFonts w:ascii="Times New Roman" w:hAnsi="Times New Roman" w:cs="Times New Roman"/>
              </w:rPr>
            </w:pPr>
            <w:r w:rsidRPr="006A5E1A">
              <w:rPr>
                <w:rFonts w:ascii="Times New Roman" w:hAnsi="Times New Roman" w:cs="Times New Roman"/>
              </w:rPr>
              <w:t>8.</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DFFA34A" w14:textId="77777777" w:rsidR="0060079E" w:rsidRDefault="005E4D6C">
            <w:pPr>
              <w:spacing w:after="0" w:line="240" w:lineRule="auto"/>
              <w:ind w:left="360" w:hanging="360"/>
            </w:pPr>
            <w:r>
              <w:rPr>
                <w:rStyle w:val="None"/>
                <w:rFonts w:ascii="Times New Roman" w:hAnsi="Times New Roman"/>
                <w:sz w:val="20"/>
                <w:szCs w:val="20"/>
                <w:lang w:val="en-US"/>
              </w:rPr>
              <w:t>Price and action planning in commerce</w:t>
            </w:r>
          </w:p>
        </w:tc>
      </w:tr>
      <w:tr w:rsidR="0060079E" w14:paraId="49C0DD57" w14:textId="77777777" w:rsidTr="006A5E1A">
        <w:tblPrEx>
          <w:tblCellMar>
            <w:top w:w="0" w:type="dxa"/>
            <w:left w:w="0" w:type="dxa"/>
            <w:bottom w:w="0" w:type="dxa"/>
            <w:right w:w="0" w:type="dxa"/>
          </w:tblCellMar>
        </w:tblPrEx>
        <w:trPr>
          <w:trHeight w:val="305"/>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7A89E" w14:textId="6210F393" w:rsidR="0060079E" w:rsidRPr="006A5E1A" w:rsidRDefault="006A5E1A" w:rsidP="006A5E1A">
            <w:pPr>
              <w:jc w:val="center"/>
              <w:rPr>
                <w:rFonts w:ascii="Times New Roman" w:hAnsi="Times New Roman" w:cs="Times New Roman"/>
              </w:rPr>
            </w:pPr>
            <w:r w:rsidRPr="006A5E1A">
              <w:rPr>
                <w:rFonts w:ascii="Times New Roman" w:hAnsi="Times New Roman" w:cs="Times New Roman"/>
              </w:rPr>
              <w:t>9.</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03C70D2" w14:textId="77777777" w:rsidR="0060079E" w:rsidRDefault="005E4D6C" w:rsidP="006A5E1A">
            <w:pPr>
              <w:spacing w:after="0" w:line="240" w:lineRule="auto"/>
            </w:pPr>
            <w:r>
              <w:rPr>
                <w:rStyle w:val="None"/>
                <w:rFonts w:ascii="Times New Roman" w:hAnsi="Times New Roman"/>
                <w:sz w:val="20"/>
                <w:szCs w:val="20"/>
                <w:lang w:val="en-US"/>
              </w:rPr>
              <w:t>Communication in commerce</w:t>
            </w:r>
          </w:p>
        </w:tc>
      </w:tr>
      <w:tr w:rsidR="0060079E" w14:paraId="0A713AB1"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81D2A" w14:textId="55C47BB4" w:rsidR="0060079E" w:rsidRPr="006A5E1A" w:rsidRDefault="006A5E1A" w:rsidP="006A5E1A">
            <w:pPr>
              <w:jc w:val="center"/>
              <w:rPr>
                <w:rFonts w:ascii="Times New Roman" w:hAnsi="Times New Roman" w:cs="Times New Roman"/>
              </w:rPr>
            </w:pPr>
            <w:r w:rsidRPr="006A5E1A">
              <w:rPr>
                <w:rFonts w:ascii="Times New Roman" w:hAnsi="Times New Roman" w:cs="Times New Roman"/>
              </w:rPr>
              <w:t>10.</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37D77" w14:textId="77777777" w:rsidR="0060079E" w:rsidRDefault="005E4D6C">
            <w:pPr>
              <w:spacing w:after="0" w:line="240" w:lineRule="auto"/>
              <w:jc w:val="both"/>
            </w:pPr>
            <w:r>
              <w:rPr>
                <w:rStyle w:val="None"/>
                <w:rFonts w:ascii="Times New Roman" w:hAnsi="Times New Roman"/>
                <w:sz w:val="20"/>
                <w:szCs w:val="20"/>
                <w:lang w:val="en-US"/>
              </w:rPr>
              <w:t>Services in commerce</w:t>
            </w:r>
          </w:p>
        </w:tc>
      </w:tr>
      <w:tr w:rsidR="0060079E" w14:paraId="7605EB84"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5408A" w14:textId="2A3BF008" w:rsidR="0060079E" w:rsidRPr="006A5E1A" w:rsidRDefault="006A5E1A" w:rsidP="006A5E1A">
            <w:pPr>
              <w:jc w:val="center"/>
              <w:rPr>
                <w:rFonts w:ascii="Times New Roman" w:hAnsi="Times New Roman" w:cs="Times New Roman"/>
              </w:rPr>
            </w:pPr>
            <w:r w:rsidRPr="006A5E1A">
              <w:rPr>
                <w:rFonts w:ascii="Times New Roman" w:hAnsi="Times New Roman" w:cs="Times New Roman"/>
              </w:rPr>
              <w:t>11.</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9B65D" w14:textId="77777777" w:rsidR="0060079E" w:rsidRDefault="005E4D6C">
            <w:pPr>
              <w:spacing w:after="0" w:line="240" w:lineRule="auto"/>
              <w:jc w:val="both"/>
            </w:pPr>
            <w:r>
              <w:rPr>
                <w:rStyle w:val="None"/>
                <w:rFonts w:ascii="Times New Roman" w:hAnsi="Times New Roman"/>
                <w:sz w:val="20"/>
                <w:szCs w:val="20"/>
                <w:lang w:val="en-US"/>
              </w:rPr>
              <w:t>Shop evolving</w:t>
            </w:r>
          </w:p>
        </w:tc>
      </w:tr>
      <w:tr w:rsidR="0060079E" w14:paraId="55A5CC02"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293012" w14:textId="725F0C9C" w:rsidR="0060079E" w:rsidRPr="006A5E1A" w:rsidRDefault="006A5E1A" w:rsidP="006A5E1A">
            <w:pPr>
              <w:jc w:val="center"/>
              <w:rPr>
                <w:rFonts w:ascii="Times New Roman" w:hAnsi="Times New Roman" w:cs="Times New Roman"/>
              </w:rPr>
            </w:pPr>
            <w:r w:rsidRPr="006A5E1A">
              <w:rPr>
                <w:rFonts w:ascii="Times New Roman" w:hAnsi="Times New Roman" w:cs="Times New Roman"/>
              </w:rPr>
              <w:t>12.</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60BF7" w14:textId="77777777" w:rsidR="0060079E" w:rsidRDefault="005E4D6C">
            <w:pPr>
              <w:spacing w:after="0" w:line="240" w:lineRule="auto"/>
              <w:jc w:val="both"/>
            </w:pPr>
            <w:r>
              <w:rPr>
                <w:rStyle w:val="None"/>
                <w:rFonts w:ascii="Times New Roman" w:hAnsi="Times New Roman"/>
                <w:sz w:val="20"/>
                <w:szCs w:val="20"/>
                <w:lang w:val="en-US"/>
              </w:rPr>
              <w:t>Site selection</w:t>
            </w:r>
          </w:p>
        </w:tc>
      </w:tr>
      <w:tr w:rsidR="0060079E" w14:paraId="62315DA3" w14:textId="77777777">
        <w:tblPrEx>
          <w:tblCellMar>
            <w:top w:w="0" w:type="dxa"/>
            <w:left w:w="0" w:type="dxa"/>
            <w:bottom w:w="0" w:type="dxa"/>
            <w:right w:w="0" w:type="dxa"/>
          </w:tblCellMar>
        </w:tblPrEx>
        <w:trPr>
          <w:trHeight w:val="22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05B4A" w14:textId="4AE98244" w:rsidR="0060079E" w:rsidRPr="006A5E1A" w:rsidRDefault="006A5E1A" w:rsidP="006A5E1A">
            <w:pPr>
              <w:jc w:val="center"/>
              <w:rPr>
                <w:rFonts w:ascii="Times New Roman" w:hAnsi="Times New Roman" w:cs="Times New Roman"/>
              </w:rPr>
            </w:pPr>
            <w:r w:rsidRPr="006A5E1A">
              <w:rPr>
                <w:rFonts w:ascii="Times New Roman" w:hAnsi="Times New Roman" w:cs="Times New Roman"/>
              </w:rPr>
              <w:t>13.</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B1BAC" w14:textId="77777777" w:rsidR="0060079E" w:rsidRDefault="005E4D6C">
            <w:pPr>
              <w:tabs>
                <w:tab w:val="left" w:pos="3908"/>
              </w:tabs>
              <w:spacing w:after="0" w:line="240" w:lineRule="auto"/>
              <w:jc w:val="both"/>
            </w:pPr>
            <w:r>
              <w:rPr>
                <w:rStyle w:val="None"/>
                <w:rFonts w:ascii="Times New Roman" w:hAnsi="Times New Roman"/>
                <w:sz w:val="20"/>
                <w:szCs w:val="20"/>
                <w:lang w:val="en-US"/>
              </w:rPr>
              <w:t>Goods and information flows in commerce</w:t>
            </w:r>
          </w:p>
        </w:tc>
      </w:tr>
      <w:tr w:rsidR="0060079E" w14:paraId="7B2C505D" w14:textId="77777777">
        <w:tblPrEx>
          <w:tblCellMar>
            <w:top w:w="0" w:type="dxa"/>
            <w:left w:w="0" w:type="dxa"/>
            <w:bottom w:w="0" w:type="dxa"/>
            <w:right w:w="0" w:type="dxa"/>
          </w:tblCellMar>
        </w:tblPrEx>
        <w:trPr>
          <w:trHeight w:val="442"/>
        </w:trPr>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E23359" w14:textId="5B2E87EA" w:rsidR="0060079E" w:rsidRDefault="006A5E1A" w:rsidP="006A5E1A">
            <w:pPr>
              <w:jc w:val="center"/>
            </w:pPr>
            <w:r>
              <w:t>14.</w:t>
            </w:r>
          </w:p>
        </w:tc>
        <w:tc>
          <w:tcPr>
            <w:tcW w:w="4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89DD8" w14:textId="77777777" w:rsidR="0060079E" w:rsidRDefault="005E4D6C">
            <w:pPr>
              <w:tabs>
                <w:tab w:val="left" w:pos="1755"/>
              </w:tabs>
              <w:spacing w:after="0" w:line="240" w:lineRule="auto"/>
              <w:jc w:val="both"/>
            </w:pPr>
            <w:r>
              <w:rPr>
                <w:rStyle w:val="None"/>
                <w:rFonts w:ascii="Times New Roman" w:hAnsi="Times New Roman"/>
                <w:sz w:val="20"/>
                <w:szCs w:val="20"/>
                <w:lang w:val="en-US"/>
              </w:rPr>
              <w:t>Measuring of performance among commercial companies</w:t>
            </w:r>
          </w:p>
        </w:tc>
      </w:tr>
    </w:tbl>
    <w:p w14:paraId="6E140B60" w14:textId="77777777" w:rsidR="0060079E" w:rsidRDefault="0060079E">
      <w:pPr>
        <w:widowControl w:val="0"/>
        <w:spacing w:after="0" w:line="240" w:lineRule="auto"/>
        <w:ind w:left="38" w:hanging="38"/>
        <w:jc w:val="both"/>
        <w:rPr>
          <w:rStyle w:val="None"/>
          <w:rFonts w:ascii="Times New Roman" w:eastAsia="Times New Roman" w:hAnsi="Times New Roman" w:cs="Times New Roman"/>
          <w:sz w:val="20"/>
          <w:szCs w:val="20"/>
          <w:lang w:val="en-US"/>
        </w:rPr>
      </w:pPr>
    </w:p>
    <w:p w14:paraId="03920BF5" w14:textId="3B44EEEB"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International Marketing</w:t>
      </w:r>
      <w:r>
        <w:rPr>
          <w:rStyle w:val="Hyperlink2"/>
          <w:rFonts w:eastAsia="Arial Unicode MS"/>
        </w:rPr>
        <w:t xml:space="preserve">     Neptun code: GT_AKMNE606-17</w:t>
      </w:r>
    </w:p>
    <w:p w14:paraId="14E16669"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26228AA9" w14:textId="77777777" w:rsidR="0060079E" w:rsidRDefault="005E4D6C">
      <w:pPr>
        <w:spacing w:after="0" w:line="240" w:lineRule="auto"/>
        <w:jc w:val="both"/>
        <w:rPr>
          <w:rStyle w:val="Hyperlink0"/>
          <w:rFonts w:eastAsia="Arial Unicode MS"/>
        </w:rPr>
      </w:pPr>
      <w:r>
        <w:rPr>
          <w:rStyle w:val="Hyperlink2"/>
          <w:rFonts w:eastAsia="Arial Unicode MS"/>
        </w:rPr>
        <w:t>Number of lessons: 2+1</w:t>
      </w:r>
      <w:r>
        <w:rPr>
          <w:rStyle w:val="Hyperlink2"/>
          <w:rFonts w:eastAsia="Arial Unicode MS"/>
        </w:rPr>
        <w:tab/>
        <w:t xml:space="preserve">        Requirement: Exam        Credit:  4</w:t>
      </w:r>
    </w:p>
    <w:p w14:paraId="162E37EF" w14:textId="77777777" w:rsidR="0060079E" w:rsidRDefault="005E4D6C">
      <w:pPr>
        <w:spacing w:after="0" w:line="240" w:lineRule="auto"/>
        <w:jc w:val="both"/>
        <w:rPr>
          <w:rStyle w:val="Hyperlink0"/>
          <w:rFonts w:eastAsia="Arial Unicode MS"/>
        </w:rPr>
      </w:pPr>
      <w:r>
        <w:rPr>
          <w:rStyle w:val="Hyperlink2"/>
          <w:rFonts w:eastAsia="Arial Unicode MS"/>
        </w:rPr>
        <w:t>Responsible instructor: Dr. Marietta Kiss</w:t>
      </w:r>
    </w:p>
    <w:p w14:paraId="06248AB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2E96AF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0FBA38B7" w14:textId="77777777" w:rsidR="0060079E" w:rsidRDefault="005E4D6C">
      <w:pPr>
        <w:spacing w:after="0" w:line="240" w:lineRule="auto"/>
        <w:jc w:val="both"/>
        <w:rPr>
          <w:rStyle w:val="Hyperlink0"/>
          <w:rFonts w:eastAsia="Arial Unicode MS"/>
        </w:rPr>
      </w:pPr>
      <w:r>
        <w:rPr>
          <w:rStyle w:val="Hyperlink2"/>
          <w:rFonts w:eastAsia="Arial Unicode MS"/>
        </w:rPr>
        <w:t>This course focuses on marketing strategy and marketing management within the context of global and international markets. By using video and text cases beside lecture presentations, it aims to enhance students’ skills in developing effective marketing strategies and making proper decisions in international contexts.</w:t>
      </w:r>
    </w:p>
    <w:p w14:paraId="761E7EE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0AF817A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6AB01524" w14:textId="77777777" w:rsidR="0060079E" w:rsidRDefault="005E4D6C">
      <w:pPr>
        <w:spacing w:after="0" w:line="240" w:lineRule="auto"/>
        <w:jc w:val="both"/>
        <w:rPr>
          <w:rStyle w:val="Hyperlink0"/>
          <w:rFonts w:eastAsia="Arial Unicode MS"/>
        </w:rPr>
      </w:pPr>
      <w:r>
        <w:rPr>
          <w:rStyle w:val="Hyperlink2"/>
          <w:rFonts w:eastAsia="Arial Unicode MS"/>
        </w:rPr>
        <w:t>Graduates will have acquired a comprehensive understanding of the basic facts, avenues and restrictions in the special field of international marketing; the structure, operation and relation systems of organisations in the given professional areas; the behaviour of players and its decisive factors in external and internal environments, information gathering for decision-making; and motivational factors; a clear understanding of the most relevant correlations, theories related to international marketing and their constituent conceptual structure; a detailed knowledge of the notion, concept, set of instruments and methodology of international marketing in the business sphere.</w:t>
      </w:r>
    </w:p>
    <w:p w14:paraId="0027FE1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194C77ED" w14:textId="77777777" w:rsidR="0060079E" w:rsidRDefault="005E4D6C">
      <w:pPr>
        <w:spacing w:after="0" w:line="240" w:lineRule="auto"/>
        <w:jc w:val="both"/>
        <w:rPr>
          <w:rStyle w:val="Hyperlink0"/>
          <w:rFonts w:eastAsia="Arial Unicode MS"/>
        </w:rPr>
      </w:pPr>
      <w:r>
        <w:rPr>
          <w:rStyle w:val="Hyperlink2"/>
          <w:rFonts w:eastAsia="Arial Unicode MS"/>
        </w:rPr>
        <w:t xml:space="preserve">By applying principles and methods studied, graduates will explore, systematise and analyse facts and essential links; draw conclusions independently and make critical comments, prepare proposals for decision-making, bring decisions in a routine and also partly unknown - national or international - environment. They will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They will be able to perform a basic analysis of concepts constituting the knowledge system of international marketing, synthesise their correlations and adequately evaluate the data obtained. They will be capable of making themselves familiar with short and mid-term decision-making processes of international marketing, recognise rapid market changes and adapt to them. They will be capable of performing market research tasks for the preparation of decision-making in international marketing; developing international marketing plans, carrying out research </w:t>
      </w:r>
    </w:p>
    <w:p w14:paraId="41B7834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3833E37B" w14:textId="77777777" w:rsidR="0060079E" w:rsidRDefault="005E4D6C">
      <w:pPr>
        <w:spacing w:after="0" w:line="240" w:lineRule="auto"/>
        <w:jc w:val="both"/>
        <w:rPr>
          <w:rStyle w:val="Hyperlink0"/>
          <w:rFonts w:eastAsia="Arial Unicode MS"/>
        </w:rPr>
      </w:pPr>
      <w:r>
        <w:rPr>
          <w:rStyle w:val="Hyperlink2"/>
          <w:rFonts w:eastAsia="Arial Unicode MS"/>
        </w:rPr>
        <w:t>and analysing fundamental correlations. The will have the ability to conduct efficient work in international marketing projects. They become capable of recognising international marketing issues, planning their resolutions and realising them.</w:t>
      </w:r>
    </w:p>
    <w:p w14:paraId="39AAB15D"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646301CB" w14:textId="77777777" w:rsidR="0060079E" w:rsidRDefault="005E4D6C">
      <w:pPr>
        <w:spacing w:after="0" w:line="240" w:lineRule="auto"/>
        <w:jc w:val="both"/>
        <w:rPr>
          <w:rStyle w:val="Hyperlink0"/>
          <w:rFonts w:eastAsia="Arial Unicode MS"/>
        </w:rPr>
      </w:pPr>
      <w:r>
        <w:rPr>
          <w:rStyle w:val="Hyperlink2"/>
          <w:rFonts w:eastAsia="Arial Unicode MS"/>
        </w:rPr>
        <w:t xml:space="preserve">Graduates will be receptive to include new information, new professional know-how and methodology; open to undertaking new and independent tasks. They will foster efforts to use their informal learning as a means of achieving their professional objectives. </w:t>
      </w:r>
    </w:p>
    <w:p w14:paraId="4548ADC0"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103E72E6" w14:textId="77777777" w:rsidR="0060079E" w:rsidRDefault="005E4D6C">
      <w:pPr>
        <w:spacing w:after="0" w:line="240" w:lineRule="auto"/>
        <w:jc w:val="both"/>
        <w:rPr>
          <w:rStyle w:val="Hyperlink0"/>
          <w:rFonts w:eastAsia="Arial Unicode MS"/>
        </w:rPr>
      </w:pPr>
      <w:r>
        <w:rPr>
          <w:rStyle w:val="Hyperlink2"/>
          <w:rFonts w:eastAsia="Arial Unicode MS"/>
        </w:rPr>
        <w:t>They will take responsibility for their analyses, conclusions and decisions. By applying professional guidelines, they will be able to think through the comprehensive and special issues of international marketing and the development of their solutions on the basis of the available sources. They will take responsibility for the development and justification of professional viewpoints. They will be able to give a presentation and manage debates independently.</w:t>
      </w:r>
    </w:p>
    <w:p w14:paraId="46CA945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64AA46BD" w14:textId="77777777" w:rsidR="0060079E" w:rsidRDefault="005E4D6C">
      <w:pPr>
        <w:spacing w:after="0" w:line="240" w:lineRule="auto"/>
        <w:jc w:val="both"/>
        <w:rPr>
          <w:rStyle w:val="Hyperlink0"/>
          <w:rFonts w:eastAsia="Arial Unicode MS"/>
        </w:rPr>
      </w:pPr>
      <w:r>
        <w:rPr>
          <w:rStyle w:val="Hyperlink2"/>
          <w:rFonts w:eastAsia="Arial Unicode MS"/>
        </w:rPr>
        <w:t>The course includes the following topics: international marketing planning; motivators and barriers of international expansion; international marketing research; political, economic, and sociocultural environment of international marketing; micro-environment of international marketing; international market selection; international market entry strategies; product, pricing, distribution, and marketing communication decisions in international marketing.</w:t>
      </w:r>
    </w:p>
    <w:p w14:paraId="7368BF23"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147992EF" w14:textId="77777777" w:rsidR="0060079E" w:rsidRDefault="005E4D6C">
      <w:pPr>
        <w:spacing w:after="0" w:line="240" w:lineRule="auto"/>
        <w:jc w:val="both"/>
        <w:rPr>
          <w:rStyle w:val="Hyperlink0"/>
          <w:rFonts w:eastAsia="Arial Unicode MS"/>
        </w:rPr>
      </w:pPr>
      <w:r>
        <w:rPr>
          <w:rStyle w:val="Hyperlink2"/>
          <w:rFonts w:eastAsia="Arial Unicode MS"/>
        </w:rPr>
        <w:t>Lecture presentations (students are provided with lecture slides), class discussions, team work (text and video case study analysis, presentation and discussion), textbook for studying at home, and e-learning materials (online assignments/homework).</w:t>
      </w:r>
    </w:p>
    <w:p w14:paraId="17069FF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7434531F" w14:textId="77777777" w:rsidR="0060079E" w:rsidRDefault="005E4D6C">
      <w:pPr>
        <w:spacing w:after="0" w:line="240" w:lineRule="auto"/>
        <w:jc w:val="both"/>
        <w:rPr>
          <w:rStyle w:val="Hyperlink0"/>
          <w:rFonts w:eastAsia="Arial Unicode MS"/>
        </w:rPr>
      </w:pPr>
      <w:r>
        <w:rPr>
          <w:rStyle w:val="Hyperlink2"/>
          <w:rFonts w:eastAsia="Arial Unicode MS"/>
        </w:rPr>
        <w:t>The calculation of the final grade is as follows:</w:t>
      </w:r>
    </w:p>
    <w:p w14:paraId="1665BE88" w14:textId="77777777" w:rsidR="0060079E" w:rsidRDefault="005E4D6C">
      <w:pPr>
        <w:spacing w:after="0" w:line="240" w:lineRule="auto"/>
        <w:jc w:val="both"/>
        <w:rPr>
          <w:rStyle w:val="Hyperlink0"/>
          <w:rFonts w:eastAsia="Arial Unicode MS"/>
        </w:rPr>
      </w:pPr>
      <w:r>
        <w:rPr>
          <w:rStyle w:val="Hyperlink2"/>
          <w:rFonts w:eastAsia="Arial Unicode MS"/>
        </w:rPr>
        <w:t>homework &amp; seminar tasks</w:t>
      </w:r>
      <w:r>
        <w:rPr>
          <w:rStyle w:val="Hyperlink2"/>
          <w:rFonts w:eastAsia="Arial Unicode MS"/>
        </w:rPr>
        <w:tab/>
        <w:t xml:space="preserve">     30%</w:t>
      </w:r>
    </w:p>
    <w:p w14:paraId="584B1B08" w14:textId="77777777" w:rsidR="0060079E" w:rsidRDefault="005E4D6C">
      <w:pPr>
        <w:spacing w:after="0" w:line="240" w:lineRule="auto"/>
        <w:jc w:val="both"/>
        <w:rPr>
          <w:rStyle w:val="Hyperlink0"/>
          <w:rFonts w:eastAsia="Arial Unicode MS"/>
        </w:rPr>
      </w:pPr>
      <w:r>
        <w:rPr>
          <w:rStyle w:val="Hyperlink2"/>
          <w:rFonts w:eastAsia="Arial Unicode MS"/>
        </w:rPr>
        <w:t xml:space="preserve"> written exam</w:t>
      </w:r>
      <w:r>
        <w:rPr>
          <w:rStyle w:val="Hyperlink2"/>
          <w:rFonts w:eastAsia="Arial Unicode MS"/>
        </w:rPr>
        <w:tab/>
      </w:r>
      <w:r>
        <w:rPr>
          <w:rStyle w:val="Hyperlink2"/>
          <w:rFonts w:eastAsia="Arial Unicode MS"/>
        </w:rPr>
        <w:tab/>
        <w:t xml:space="preserve">     70%</w:t>
      </w:r>
      <w:r>
        <w:rPr>
          <w:rStyle w:val="Hyperlink2"/>
          <w:rFonts w:eastAsia="Arial Unicode MS"/>
        </w:rPr>
        <w:tab/>
      </w:r>
      <w:r>
        <w:rPr>
          <w:rStyle w:val="Hyperlink2"/>
          <w:rFonts w:eastAsia="Arial Unicode MS"/>
        </w:rPr>
        <w:tab/>
      </w:r>
    </w:p>
    <w:p w14:paraId="5458E184" w14:textId="77777777" w:rsidR="0060079E" w:rsidRDefault="005E4D6C">
      <w:pPr>
        <w:spacing w:after="0" w:line="240" w:lineRule="auto"/>
        <w:jc w:val="both"/>
        <w:rPr>
          <w:rStyle w:val="Hyperlink0"/>
          <w:rFonts w:eastAsia="Arial Unicode MS"/>
        </w:rPr>
      </w:pPr>
      <w:r>
        <w:rPr>
          <w:rStyle w:val="Hyperlink2"/>
          <w:rFonts w:eastAsia="Arial Unicode MS"/>
        </w:rPr>
        <w:t>The final result will be evaluated according to the following schedule:</w:t>
      </w:r>
    </w:p>
    <w:p w14:paraId="70D05619" w14:textId="77777777" w:rsidR="0060079E" w:rsidRDefault="005E4D6C">
      <w:pPr>
        <w:spacing w:after="0" w:line="240" w:lineRule="auto"/>
        <w:jc w:val="both"/>
        <w:rPr>
          <w:rStyle w:val="Hyperlink0"/>
          <w:rFonts w:eastAsia="Arial Unicode MS"/>
        </w:rPr>
      </w:pPr>
      <w:r>
        <w:rPr>
          <w:rStyle w:val="Hyperlink2"/>
          <w:rFonts w:eastAsia="Arial Unicode MS"/>
        </w:rPr>
        <w:t xml:space="preserve">    0–50%</w:t>
      </w:r>
      <w:r>
        <w:rPr>
          <w:rStyle w:val="Hyperlink2"/>
          <w:rFonts w:eastAsia="Arial Unicode MS"/>
        </w:rPr>
        <w:tab/>
      </w:r>
      <w:r>
        <w:rPr>
          <w:rStyle w:val="Hyperlink2"/>
          <w:rFonts w:eastAsia="Arial Unicode MS"/>
        </w:rPr>
        <w:tab/>
        <w:t>fail (1)</w:t>
      </w:r>
    </w:p>
    <w:p w14:paraId="0383F26C" w14:textId="77777777" w:rsidR="0060079E" w:rsidRDefault="005E4D6C">
      <w:pPr>
        <w:spacing w:after="0" w:line="240" w:lineRule="auto"/>
        <w:jc w:val="both"/>
        <w:rPr>
          <w:rStyle w:val="Hyperlink0"/>
          <w:rFonts w:eastAsia="Arial Unicode MS"/>
        </w:rPr>
      </w:pPr>
      <w:r>
        <w:rPr>
          <w:rStyle w:val="Hyperlink2"/>
          <w:rFonts w:eastAsia="Arial Unicode MS"/>
        </w:rPr>
        <w:t xml:space="preserve">    51–62%</w:t>
      </w:r>
      <w:r>
        <w:rPr>
          <w:rStyle w:val="Hyperlink2"/>
          <w:rFonts w:eastAsia="Arial Unicode MS"/>
        </w:rPr>
        <w:tab/>
      </w:r>
      <w:r>
        <w:rPr>
          <w:rStyle w:val="Hyperlink2"/>
          <w:rFonts w:eastAsia="Arial Unicode MS"/>
        </w:rPr>
        <w:tab/>
        <w:t>satisfactory (2)</w:t>
      </w:r>
    </w:p>
    <w:p w14:paraId="77F7DE17" w14:textId="77777777" w:rsidR="0060079E" w:rsidRDefault="005E4D6C">
      <w:pPr>
        <w:spacing w:after="0" w:line="240" w:lineRule="auto"/>
        <w:jc w:val="both"/>
        <w:rPr>
          <w:rStyle w:val="Hyperlink0"/>
          <w:rFonts w:eastAsia="Arial Unicode MS"/>
        </w:rPr>
      </w:pPr>
      <w:r>
        <w:rPr>
          <w:rStyle w:val="Hyperlink2"/>
          <w:rFonts w:eastAsia="Arial Unicode MS"/>
        </w:rPr>
        <w:t xml:space="preserve">    63–74%</w:t>
      </w:r>
      <w:r>
        <w:rPr>
          <w:rStyle w:val="Hyperlink2"/>
          <w:rFonts w:eastAsia="Arial Unicode MS"/>
        </w:rPr>
        <w:tab/>
      </w:r>
      <w:r>
        <w:rPr>
          <w:rStyle w:val="Hyperlink2"/>
          <w:rFonts w:eastAsia="Arial Unicode MS"/>
        </w:rPr>
        <w:tab/>
        <w:t>average (3)</w:t>
      </w:r>
    </w:p>
    <w:p w14:paraId="0522DA04" w14:textId="5F940DEF" w:rsidR="0060079E" w:rsidRPr="006A5E1A"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 xml:space="preserve">    75–86%</w:t>
      </w:r>
      <w:r>
        <w:rPr>
          <w:rStyle w:val="Hyperlink2"/>
          <w:rFonts w:eastAsia="Arial Unicode MS"/>
        </w:rPr>
        <w:tab/>
      </w:r>
      <w:r>
        <w:rPr>
          <w:rStyle w:val="Hyperlink2"/>
          <w:rFonts w:eastAsia="Arial Unicode MS"/>
        </w:rPr>
        <w:tab/>
        <w:t>good (4)</w:t>
      </w:r>
    </w:p>
    <w:p w14:paraId="25128A8B" w14:textId="77777777" w:rsidR="0060079E" w:rsidRDefault="005E4D6C">
      <w:pPr>
        <w:spacing w:after="0" w:line="240" w:lineRule="auto"/>
        <w:jc w:val="both"/>
        <w:rPr>
          <w:rStyle w:val="Hyperlink0"/>
          <w:rFonts w:eastAsia="Arial Unicode MS"/>
        </w:rPr>
      </w:pPr>
      <w:r>
        <w:rPr>
          <w:rStyle w:val="Hyperlink2"/>
          <w:rFonts w:eastAsia="Arial Unicode MS"/>
        </w:rPr>
        <w:t xml:space="preserve"> 87–100%</w:t>
      </w:r>
      <w:r>
        <w:rPr>
          <w:rStyle w:val="Hyperlink2"/>
          <w:rFonts w:eastAsia="Arial Unicode MS"/>
        </w:rPr>
        <w:tab/>
      </w:r>
      <w:r>
        <w:rPr>
          <w:rStyle w:val="Hyperlink2"/>
          <w:rFonts w:eastAsia="Arial Unicode MS"/>
        </w:rPr>
        <w:tab/>
        <w:t>excellent (5)</w:t>
      </w:r>
    </w:p>
    <w:p w14:paraId="5359CE16" w14:textId="77777777" w:rsidR="0060079E" w:rsidRDefault="005E4D6C">
      <w:pPr>
        <w:spacing w:after="0" w:line="240" w:lineRule="auto"/>
        <w:jc w:val="both"/>
        <w:rPr>
          <w:rStyle w:val="Hyperlink0"/>
          <w:rFonts w:eastAsia="Arial Unicode MS"/>
        </w:rPr>
      </w:pPr>
      <w:r>
        <w:rPr>
          <w:rStyle w:val="Hyperlink2"/>
          <w:rFonts w:eastAsia="Arial Unicode MS"/>
        </w:rPr>
        <w:t>The final result will contain the homework &amp; seminar task results in case of repeated examinations, too.</w:t>
      </w:r>
    </w:p>
    <w:p w14:paraId="374408CB"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14:paraId="481235AD" w14:textId="77777777" w:rsidR="0060079E" w:rsidRDefault="005E4D6C">
      <w:pPr>
        <w:spacing w:after="0" w:line="240" w:lineRule="auto"/>
        <w:jc w:val="both"/>
        <w:rPr>
          <w:rStyle w:val="Hyperlink0"/>
          <w:rFonts w:eastAsia="Arial Unicode MS"/>
        </w:rPr>
      </w:pPr>
      <w:r>
        <w:rPr>
          <w:rStyle w:val="Hyperlink2"/>
          <w:rFonts w:eastAsia="Arial Unicode MS"/>
        </w:rPr>
        <w:t>Hollensen, Svend (2017): Global Marketing. 7/E, Pearson, ISBN-10: 1292100117, ISBN-13: 9781292100111</w:t>
      </w:r>
    </w:p>
    <w:p w14:paraId="7DA21732"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4E60C1D7" w14:textId="77777777" w:rsidR="0060079E" w:rsidRDefault="005E4D6C">
      <w:pPr>
        <w:spacing w:after="0" w:line="240" w:lineRule="auto"/>
        <w:jc w:val="both"/>
        <w:rPr>
          <w:rStyle w:val="Hyperlink0"/>
          <w:rFonts w:eastAsia="Arial Unicode MS"/>
        </w:rPr>
      </w:pPr>
      <w:r>
        <w:rPr>
          <w:rStyle w:val="Hyperlink2"/>
          <w:rFonts w:eastAsia="Arial Unicode MS"/>
        </w:rPr>
        <w:t>Albaum, Gerald–Duerr, Edwin–Josiassen, Alexander (2016): International Marketing and Export Management. 8th Edition, Pearson, ISBN-10: 1292016922, ISBN-13: 9781292016924</w:t>
      </w:r>
    </w:p>
    <w:p w14:paraId="70F92580" w14:textId="77777777" w:rsidR="0060079E" w:rsidRDefault="005E4D6C">
      <w:pPr>
        <w:spacing w:after="0" w:line="240" w:lineRule="auto"/>
        <w:jc w:val="both"/>
        <w:rPr>
          <w:rStyle w:val="Hyperlink0"/>
          <w:rFonts w:eastAsia="Arial Unicode MS"/>
        </w:rPr>
      </w:pPr>
      <w:r>
        <w:rPr>
          <w:rStyle w:val="Hyperlink2"/>
          <w:rFonts w:eastAsia="Arial Unicode MS"/>
        </w:rPr>
        <w:t>Cateora, Philip R.–Gilly, Mary C.–Graham, John L. (2009): International Marketing. 14th Edition, McGraw-Hill</w:t>
      </w:r>
    </w:p>
    <w:p w14:paraId="21209BE2" w14:textId="77777777" w:rsidR="0060079E" w:rsidRDefault="005E4D6C">
      <w:pPr>
        <w:spacing w:after="0" w:line="240" w:lineRule="auto"/>
        <w:jc w:val="both"/>
        <w:rPr>
          <w:rStyle w:val="Hyperlink0"/>
          <w:rFonts w:eastAsia="Arial Unicode MS"/>
        </w:rPr>
      </w:pPr>
      <w:r>
        <w:rPr>
          <w:rStyle w:val="Hyperlink2"/>
          <w:rFonts w:eastAsia="Arial Unicode MS"/>
        </w:rPr>
        <w:t>Keegan, Warren J.–Green, Mark C. (2017): Global Marketing plus MyMarketingLab with Pearson eText. Global Edition, 9th Edition, Pearson, Boston, ISBN-10: 1292150882, ISBN-13: 9781292150888</w:t>
      </w:r>
    </w:p>
    <w:p w14:paraId="7B08F4A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19EBCC8"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61BCFFEC"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527"/>
      </w:tblGrid>
      <w:tr w:rsidR="0060079E" w14:paraId="53BF395A"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B2F493"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D7E33"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30614633" w14:textId="77777777">
        <w:tblPrEx>
          <w:tblCellMar>
            <w:top w:w="0" w:type="dxa"/>
            <w:left w:w="0" w:type="dxa"/>
            <w:bottom w:w="0" w:type="dxa"/>
            <w:right w:w="0" w:type="dxa"/>
          </w:tblCellMar>
        </w:tblPrEx>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80ED4" w14:textId="77777777" w:rsidR="0060079E" w:rsidRDefault="005E4D6C" w:rsidP="006A5E1A">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22DD2C0"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Introduction to International Marketing</w:t>
            </w:r>
          </w:p>
          <w:p w14:paraId="42FAF3A1" w14:textId="77777777" w:rsidR="0060079E" w:rsidRDefault="005E4D6C">
            <w:pPr>
              <w:spacing w:after="0" w:line="240" w:lineRule="auto"/>
            </w:pPr>
            <w:r>
              <w:rPr>
                <w:rStyle w:val="None"/>
                <w:rFonts w:ascii="Times New Roman" w:hAnsi="Times New Roman"/>
                <w:sz w:val="20"/>
                <w:szCs w:val="20"/>
                <w:lang w:val="en-US"/>
              </w:rPr>
              <w:t>LO*: Students will know the essence of global and international marketing, the 5-step process of international marketing planning in relation to strategic planning, the factors of the problem of going abroad or not, the international marketing concepts, the problem of standardization and differentiation, and the forces behind them.</w:t>
            </w:r>
          </w:p>
        </w:tc>
      </w:tr>
      <w:tr w:rsidR="0060079E" w14:paraId="245A1F44"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EDCC9" w14:textId="77777777" w:rsidR="0060079E" w:rsidRDefault="005E4D6C" w:rsidP="006A5E1A">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0F8BEB9"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Initiation of Internationalization</w:t>
            </w:r>
          </w:p>
          <w:p w14:paraId="61B97F6B" w14:textId="77777777" w:rsidR="0060079E" w:rsidRDefault="005E4D6C">
            <w:pPr>
              <w:spacing w:after="0" w:line="240" w:lineRule="auto"/>
            </w:pPr>
            <w:r>
              <w:rPr>
                <w:rStyle w:val="None"/>
                <w:rFonts w:ascii="Times New Roman" w:hAnsi="Times New Roman"/>
                <w:sz w:val="20"/>
                <w:szCs w:val="20"/>
                <w:lang w:val="en-US"/>
              </w:rPr>
              <w:t>LO: Students will understand the proactive and reactive motives, as well as internal and external triggers for internationalization, and they will know the internationalization barriers/risks.</w:t>
            </w:r>
          </w:p>
        </w:tc>
      </w:tr>
    </w:tbl>
    <w:p w14:paraId="306E2827"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0D073FB4"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A23A691"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74BA0222"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EF0BD0D"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4916861"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95DFDB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5DC5E2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4215E3BA"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BED8BC8"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274C1235" w14:textId="77777777">
        <w:tblPrEx>
          <w:tblCellMar>
            <w:top w:w="0" w:type="dxa"/>
            <w:left w:w="0" w:type="dxa"/>
            <w:bottom w:w="0" w:type="dxa"/>
            <w:right w:w="0" w:type="dxa"/>
          </w:tblCellMar>
        </w:tblPrEx>
        <w:trPr>
          <w:trHeight w:val="24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86820" w14:textId="77777777" w:rsidR="0060079E" w:rsidRDefault="005E4D6C" w:rsidP="006A5E1A">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A5F5FD4"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International Marketing Research</w:t>
            </w:r>
          </w:p>
          <w:p w14:paraId="27EC1771" w14:textId="77777777" w:rsidR="0060079E" w:rsidRDefault="005E4D6C">
            <w:pPr>
              <w:spacing w:after="0" w:line="240" w:lineRule="auto"/>
            </w:pPr>
            <w:r>
              <w:rPr>
                <w:rStyle w:val="None"/>
                <w:rFonts w:ascii="Times New Roman" w:hAnsi="Times New Roman"/>
                <w:sz w:val="20"/>
                <w:szCs w:val="20"/>
                <w:lang w:val="en-US"/>
              </w:rPr>
              <w:t>LO: Students will understand the information need for major international marketing decisions and the categorization of data for assessment of market potential in a country. They will know the role of secondary research (both internal and external) and that of primary research (both quantitative and qualitative) in international market research, including the research design in case of primary research. They will have an insight into other research methods (e.g. continuous research, Delphi studies, sales forecasting) as well as the international marketing information systems.</w:t>
            </w:r>
          </w:p>
        </w:tc>
      </w:tr>
      <w:tr w:rsidR="0060079E" w14:paraId="0A27CCC2" w14:textId="77777777">
        <w:tblPrEx>
          <w:tblCellMar>
            <w:top w:w="0" w:type="dxa"/>
            <w:left w:w="0" w:type="dxa"/>
            <w:bottom w:w="0" w:type="dxa"/>
            <w:right w:w="0" w:type="dxa"/>
          </w:tblCellMar>
        </w:tblPrEx>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35206" w14:textId="77777777" w:rsidR="0060079E" w:rsidRDefault="005E4D6C" w:rsidP="006A5E1A">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94E70B1"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Macro-Environment Analysis I.: The Political and Economic Environment</w:t>
            </w:r>
          </w:p>
          <w:p w14:paraId="51461F33" w14:textId="77777777" w:rsidR="0060079E" w:rsidRDefault="005E4D6C">
            <w:pPr>
              <w:spacing w:after="0" w:line="240" w:lineRule="auto"/>
            </w:pPr>
            <w:r>
              <w:rPr>
                <w:rStyle w:val="None"/>
                <w:rFonts w:ascii="Times New Roman" w:hAnsi="Times New Roman"/>
                <w:sz w:val="20"/>
                <w:szCs w:val="20"/>
                <w:lang w:val="en-US"/>
              </w:rPr>
              <w:t>LO: Students will have an insight into the effects of home and target country political/legal environment on their international activities, including various trade barriers. They will know the effects of economic environment, including the economic indicators to be used for assessment, types of countries based on their economic development, and stages of economic integration, including the EU. They will have in insight into the business opportunities provided by low income countries.</w:t>
            </w:r>
          </w:p>
        </w:tc>
      </w:tr>
      <w:tr w:rsidR="0060079E" w14:paraId="03D5DE88" w14:textId="77777777">
        <w:tblPrEx>
          <w:tblCellMar>
            <w:top w:w="0" w:type="dxa"/>
            <w:left w:w="0" w:type="dxa"/>
            <w:bottom w:w="0" w:type="dxa"/>
            <w:right w:w="0" w:type="dxa"/>
          </w:tblCellMar>
        </w:tblPrEx>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6F12A" w14:textId="77777777" w:rsidR="0060079E" w:rsidRDefault="005E4D6C" w:rsidP="006A5E1A">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3DBEA50F"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Macro-Environment Analysis II.: The Sociocultural Environment</w:t>
            </w:r>
          </w:p>
          <w:p w14:paraId="55CF1141" w14:textId="77777777" w:rsidR="0060079E" w:rsidRDefault="005E4D6C">
            <w:pPr>
              <w:spacing w:after="0" w:line="240" w:lineRule="auto"/>
            </w:pPr>
            <w:r>
              <w:rPr>
                <w:rStyle w:val="None"/>
                <w:rFonts w:ascii="Times New Roman" w:hAnsi="Times New Roman"/>
                <w:sz w:val="20"/>
                <w:szCs w:val="20"/>
                <w:lang w:val="en-US"/>
              </w:rPr>
              <w:t>LO: Students will know the different approaches of culture, the layers and elements of culture, and theories of cultural differences (high and low context cultures, Hofstede’s cultural dimensions). They will know how to manage cultural differences and they will understand the convergence and divergence of national cultures.</w:t>
            </w:r>
          </w:p>
        </w:tc>
      </w:tr>
      <w:tr w:rsidR="0060079E" w14:paraId="6F0921CF"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6BACF" w14:textId="77777777" w:rsidR="0060079E" w:rsidRDefault="005E4D6C" w:rsidP="006A5E1A">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8F961E7"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Micro-Environment Analysis</w:t>
            </w:r>
          </w:p>
          <w:p w14:paraId="422DB86E" w14:textId="77777777" w:rsidR="0060079E" w:rsidRDefault="005E4D6C">
            <w:pPr>
              <w:spacing w:after="0" w:line="240" w:lineRule="auto"/>
            </w:pPr>
            <w:r>
              <w:rPr>
                <w:rStyle w:val="None"/>
                <w:rFonts w:ascii="Times New Roman" w:hAnsi="Times New Roman"/>
                <w:sz w:val="20"/>
                <w:szCs w:val="20"/>
                <w:lang w:val="en-US"/>
              </w:rPr>
              <w:t>LO: Students will understand the competition analysis of an industry (Porter’s 5 forces model), the strategic groups, the value chain analysis, and the role of resources and competences in internationalization.</w:t>
            </w:r>
          </w:p>
        </w:tc>
      </w:tr>
    </w:tbl>
    <w:p w14:paraId="40BC8729" w14:textId="4A131F6A" w:rsidR="0060079E" w:rsidRDefault="0060079E">
      <w:pPr>
        <w:spacing w:after="0" w:line="240" w:lineRule="auto"/>
        <w:rPr>
          <w:rStyle w:val="None"/>
          <w:rFonts w:ascii="Times New Roman" w:eastAsia="Times New Roman" w:hAnsi="Times New Roman" w:cs="Times New Roman"/>
          <w:b/>
          <w:bCs/>
          <w:sz w:val="20"/>
          <w:szCs w:val="20"/>
          <w:lang w:val="en-US"/>
        </w:rPr>
      </w:pPr>
    </w:p>
    <w:p w14:paraId="0020BB37"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5E042A97"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ACEED" w14:textId="77777777" w:rsidR="0060079E" w:rsidRDefault="005E4D6C" w:rsidP="00174A3B">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3A11870"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The International Market Selection Process</w:t>
            </w:r>
          </w:p>
          <w:p w14:paraId="66336DB2" w14:textId="77777777" w:rsidR="0060079E" w:rsidRDefault="005E4D6C">
            <w:pPr>
              <w:spacing w:after="0" w:line="240" w:lineRule="auto"/>
            </w:pPr>
            <w:r>
              <w:rPr>
                <w:rStyle w:val="None"/>
                <w:rFonts w:ascii="Times New Roman" w:hAnsi="Times New Roman"/>
                <w:sz w:val="20"/>
                <w:szCs w:val="20"/>
                <w:lang w:val="en-US"/>
              </w:rPr>
              <w:t>LO: Students will understand the potential determinants of the firm’s choice of foreign markets, the process of international market segmentation, the market expansion strategies, and the global product/market portfolio.</w:t>
            </w:r>
          </w:p>
        </w:tc>
      </w:tr>
      <w:tr w:rsidR="0060079E" w14:paraId="27FB70A1" w14:textId="77777777">
        <w:tblPrEx>
          <w:tblCellMar>
            <w:top w:w="0" w:type="dxa"/>
            <w:left w:w="0" w:type="dxa"/>
            <w:bottom w:w="0" w:type="dxa"/>
            <w:right w:w="0" w:type="dxa"/>
          </w:tblCellMar>
        </w:tblPrEx>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2D665" w14:textId="77777777" w:rsidR="0060079E" w:rsidRDefault="005E4D6C" w:rsidP="00174A3B">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7947BDF9"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Some Approaches to the Choice of Entry Mode. Export as a Foreign Market Entry Mode</w:t>
            </w:r>
          </w:p>
          <w:p w14:paraId="504FFF21" w14:textId="77777777" w:rsidR="0060079E" w:rsidRDefault="005E4D6C">
            <w:pPr>
              <w:spacing w:after="0" w:line="240" w:lineRule="auto"/>
            </w:pPr>
            <w:r>
              <w:rPr>
                <w:rStyle w:val="None"/>
                <w:rFonts w:ascii="Times New Roman" w:hAnsi="Times New Roman"/>
                <w:sz w:val="20"/>
                <w:szCs w:val="20"/>
                <w:lang w:val="en-US"/>
              </w:rPr>
              <w:t>LO: Students will know the various internal and external factors affecting the foreign market entry mode decision, and the characteristics of entry modes being taken into account when deciding about them. Students will have an insight into the various indirect and direct export modes, they will know the questions of choice of intermediaries and the evaluation of international distributor partners. They will have an insight into the cooperative export modes as well.</w:t>
            </w:r>
          </w:p>
        </w:tc>
      </w:tr>
      <w:tr w:rsidR="0060079E" w14:paraId="31C82681" w14:textId="77777777">
        <w:tblPrEx>
          <w:tblCellMar>
            <w:top w:w="0" w:type="dxa"/>
            <w:left w:w="0" w:type="dxa"/>
            <w:bottom w:w="0" w:type="dxa"/>
            <w:right w:w="0" w:type="dxa"/>
          </w:tblCellMar>
        </w:tblPrEx>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C8995" w14:textId="77777777" w:rsidR="0060079E" w:rsidRDefault="005E4D6C" w:rsidP="00174A3B">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05D702B5"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Intermediate Market Entry Modes: Contract Manufacturing, Licensing, Franchising, Joint Venture/Strategic Alliances</w:t>
            </w:r>
          </w:p>
          <w:p w14:paraId="248F8AAF" w14:textId="77777777" w:rsidR="0060079E" w:rsidRDefault="005E4D6C">
            <w:pPr>
              <w:spacing w:after="0" w:line="240" w:lineRule="auto"/>
            </w:pPr>
            <w:r>
              <w:rPr>
                <w:rStyle w:val="None"/>
                <w:rFonts w:ascii="Times New Roman" w:hAnsi="Times New Roman"/>
                <w:sz w:val="20"/>
                <w:szCs w:val="20"/>
                <w:lang w:val="en-US"/>
              </w:rPr>
              <w:t>LO: Students will have a deep knowledge of the characteristics of contract manufacturing, licensing, franchising, joint ventures/strategic alliances, and other intermediate entry modes.</w:t>
            </w:r>
          </w:p>
        </w:tc>
      </w:tr>
      <w:tr w:rsidR="0060079E" w14:paraId="7D7E25E1" w14:textId="77777777">
        <w:tblPrEx>
          <w:tblCellMar>
            <w:top w:w="0" w:type="dxa"/>
            <w:left w:w="0" w:type="dxa"/>
            <w:bottom w:w="0" w:type="dxa"/>
            <w:right w:w="0" w:type="dxa"/>
          </w:tblCellMar>
        </w:tblPrEx>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9EEEA" w14:textId="77777777" w:rsidR="0060079E" w:rsidRDefault="005E4D6C" w:rsidP="00174A3B">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ECF6EDB"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Hierarchical Market Entry Modes</w:t>
            </w:r>
          </w:p>
          <w:p w14:paraId="26DCBE52" w14:textId="77777777" w:rsidR="0060079E" w:rsidRDefault="005E4D6C">
            <w:pPr>
              <w:spacing w:after="0" w:line="240" w:lineRule="auto"/>
            </w:pPr>
            <w:r>
              <w:rPr>
                <w:rStyle w:val="None"/>
                <w:rFonts w:ascii="Times New Roman" w:hAnsi="Times New Roman"/>
                <w:sz w:val="20"/>
                <w:szCs w:val="20"/>
                <w:lang w:val="en-US"/>
              </w:rPr>
              <w:t>LO: Students will know the characteristics of domestic-based and resident sales representatives, foreign sales branch and foreign sales subsidiary, production subsidiary, regional headquarters, and transnational organization. They will have an insight into the establishment of wholly owned subsidiaries via greenfield investment or acquisition.</w:t>
            </w:r>
          </w:p>
        </w:tc>
      </w:tr>
    </w:tbl>
    <w:p w14:paraId="6B801DA0"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2CFD6AC1"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10F529AF"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84CE190"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287613A0"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54DBB172"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0B3357D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6438A6C0" w14:textId="03456B5E" w:rsidR="0060079E" w:rsidRDefault="0060079E">
      <w:pPr>
        <w:spacing w:after="0" w:line="240" w:lineRule="auto"/>
        <w:rPr>
          <w:rStyle w:val="None"/>
          <w:rFonts w:ascii="Times New Roman" w:eastAsia="Times New Roman" w:hAnsi="Times New Roman" w:cs="Times New Roman"/>
          <w:b/>
          <w:bCs/>
          <w:sz w:val="20"/>
          <w:szCs w:val="20"/>
          <w:lang w:val="en-US"/>
        </w:rPr>
      </w:pPr>
    </w:p>
    <w:p w14:paraId="04C4C17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014A3081" w14:textId="77777777">
        <w:tblPrEx>
          <w:tblCellMar>
            <w:top w:w="0" w:type="dxa"/>
            <w:left w:w="0" w:type="dxa"/>
            <w:bottom w:w="0" w:type="dxa"/>
            <w:right w:w="0" w:type="dxa"/>
          </w:tblCellMar>
        </w:tblPrEx>
        <w:trPr>
          <w:trHeight w:val="26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DD6E8" w14:textId="77777777" w:rsidR="0060079E" w:rsidRDefault="005E4D6C" w:rsidP="00174A3B">
            <w:pPr>
              <w:spacing w:after="0" w:line="240" w:lineRule="auto"/>
              <w:jc w:val="center"/>
            </w:pPr>
            <w:bookmarkStart w:id="0" w:name="_GoBack" w:colFirst="0" w:colLast="0"/>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E6A475D" w14:textId="77777777" w:rsidR="0060079E" w:rsidRDefault="005E4D6C">
            <w:pPr>
              <w:spacing w:after="0" w:line="240" w:lineRule="auto"/>
              <w:ind w:left="132"/>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Designing the International Marketing Program I.: Product Decisions</w:t>
            </w:r>
          </w:p>
          <w:p w14:paraId="2E40A6C2" w14:textId="77777777" w:rsidR="0060079E" w:rsidRDefault="005E4D6C">
            <w:pPr>
              <w:spacing w:after="0" w:line="240" w:lineRule="auto"/>
            </w:pPr>
            <w:r>
              <w:rPr>
                <w:rStyle w:val="None"/>
                <w:rFonts w:ascii="Times New Roman" w:hAnsi="Times New Roman"/>
                <w:sz w:val="20"/>
                <w:szCs w:val="20"/>
                <w:lang w:val="en-US"/>
              </w:rPr>
              <w:t>LO: Students will understand the need for standardization and adaptation of international marketing mix as well as the forces supporting each. They will know the dimensions of international product and service offerings, the product life cycle and the international product life cycle concepts. They will have an insight into the new product development process for international markets, the product-communication mix, the questions of product positioning and branding in international markets, and the role of the Internet in co-creation of products and services.</w:t>
            </w:r>
          </w:p>
        </w:tc>
      </w:tr>
      <w:tr w:rsidR="0060079E" w14:paraId="336F88AD" w14:textId="77777777">
        <w:tblPrEx>
          <w:tblCellMar>
            <w:top w:w="0" w:type="dxa"/>
            <w:left w:w="0" w:type="dxa"/>
            <w:bottom w:w="0" w:type="dxa"/>
            <w:right w:w="0" w:type="dxa"/>
          </w:tblCellMar>
        </w:tblPrEx>
        <w:trPr>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3780B" w14:textId="77777777" w:rsidR="0060079E" w:rsidRDefault="005E4D6C" w:rsidP="00174A3B">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4F90F3CC"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Designing the International Marketing Program II.: Pricing Decisions</w:t>
            </w:r>
          </w:p>
          <w:p w14:paraId="06E5A820" w14:textId="77777777" w:rsidR="0060079E" w:rsidRDefault="005E4D6C">
            <w:pPr>
              <w:spacing w:after="0" w:line="240" w:lineRule="auto"/>
            </w:pPr>
            <w:r>
              <w:rPr>
                <w:rStyle w:val="None"/>
                <w:rFonts w:ascii="Times New Roman" w:hAnsi="Times New Roman"/>
                <w:sz w:val="20"/>
                <w:szCs w:val="20"/>
                <w:lang w:val="en-US"/>
              </w:rPr>
              <w:t>LO: Students will be able to compare international pricing strategies with domestic pricing strategies, they will understand the various internal and external factors influencing international pricing decisions, they will be able to use the international pricing strategies, they will understand transfer pricing and currency issues, the effect of the Internet on international pricing, the terms of sale, delivery and payment.</w:t>
            </w:r>
          </w:p>
        </w:tc>
      </w:tr>
      <w:tr w:rsidR="0060079E" w14:paraId="692EBBAC" w14:textId="77777777">
        <w:tblPrEx>
          <w:tblCellMar>
            <w:top w:w="0" w:type="dxa"/>
            <w:left w:w="0" w:type="dxa"/>
            <w:bottom w:w="0" w:type="dxa"/>
            <w:right w:w="0" w:type="dxa"/>
          </w:tblCellMar>
        </w:tblPrEx>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B1F66" w14:textId="77777777" w:rsidR="0060079E" w:rsidRDefault="005E4D6C" w:rsidP="00174A3B">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695081FD"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Designing the International Marketing Program III.: Distribution Decisions</w:t>
            </w:r>
          </w:p>
          <w:p w14:paraId="5097C35E" w14:textId="77777777" w:rsidR="0060079E" w:rsidRDefault="005E4D6C">
            <w:pPr>
              <w:spacing w:after="0" w:line="240" w:lineRule="auto"/>
            </w:pPr>
            <w:r>
              <w:rPr>
                <w:rStyle w:val="None"/>
                <w:rFonts w:ascii="Times New Roman" w:hAnsi="Times New Roman"/>
                <w:sz w:val="20"/>
                <w:szCs w:val="20"/>
                <w:lang w:val="en-US"/>
              </w:rPr>
              <w:t>LO: Students will know the external and internal determinants of channel decisions, including the structure of the channel, managing and controlling the channel, and managing logistics. They will understand the impact of the Internet on channel decisions, the international retailing and the grey marketing.</w:t>
            </w:r>
          </w:p>
        </w:tc>
      </w:tr>
      <w:tr w:rsidR="0060079E" w14:paraId="7ED58587" w14:textId="77777777">
        <w:tblPrEx>
          <w:tblCellMar>
            <w:top w:w="0" w:type="dxa"/>
            <w:left w:w="0" w:type="dxa"/>
            <w:bottom w:w="0" w:type="dxa"/>
            <w:right w:w="0" w:type="dxa"/>
          </w:tblCellMar>
        </w:tblPrEx>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29D1C" w14:textId="01061A64" w:rsidR="0060079E" w:rsidRDefault="005E4D6C" w:rsidP="00174A3B">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50B21D07" w14:textId="77777777" w:rsidR="0060079E" w:rsidRDefault="005E4D6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Designing the International Marketing Program IV.: Communication Decisions</w:t>
            </w:r>
          </w:p>
          <w:p w14:paraId="5C1077EC" w14:textId="77777777" w:rsidR="0060079E" w:rsidRDefault="005E4D6C">
            <w:pPr>
              <w:spacing w:after="0" w:line="240" w:lineRule="auto"/>
            </w:pPr>
            <w:r>
              <w:rPr>
                <w:rStyle w:val="None"/>
                <w:rFonts w:ascii="Times New Roman" w:hAnsi="Times New Roman"/>
                <w:sz w:val="20"/>
                <w:szCs w:val="20"/>
                <w:lang w:val="en-US"/>
              </w:rPr>
              <w:t>LO: Students will know the elements of and factors influencing the international communication process, they will have an understanding of the five major communication tools (advertising, public relations, sales promotion, direct marketing, personal selling) in international contexts, and they will know the online communication decisions.</w:t>
            </w:r>
          </w:p>
        </w:tc>
      </w:tr>
      <w:bookmarkEnd w:id="0"/>
    </w:tbl>
    <w:p w14:paraId="6070825A"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03F2915B"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6B3218EA" w14:textId="4A631EDC" w:rsidR="0060079E" w:rsidRDefault="006A5E1A">
      <w:pPr>
        <w:spacing w:after="0" w:line="240" w:lineRule="auto"/>
        <w:jc w:val="both"/>
        <w:rPr>
          <w:rStyle w:val="Hyperlink0"/>
          <w:rFonts w:eastAsia="Arial Unicode MS"/>
        </w:rPr>
      </w:pPr>
      <w:r>
        <w:rPr>
          <w:rStyle w:val="None"/>
          <w:rFonts w:ascii="Times New Roman" w:eastAsia="Times New Roman" w:hAnsi="Times New Roman" w:cs="Times New Roman"/>
          <w:sz w:val="20"/>
          <w:szCs w:val="20"/>
          <w:lang w:val="en-US"/>
        </w:rPr>
        <w:t>S</w:t>
      </w:r>
      <w:r w:rsidR="005E4D6C">
        <w:rPr>
          <w:rStyle w:val="Hyperlink2"/>
          <w:rFonts w:eastAsia="Arial Unicode MS"/>
        </w:rPr>
        <w:t xml:space="preserve">ubject: </w:t>
      </w:r>
      <w:r w:rsidR="005E4D6C">
        <w:rPr>
          <w:rStyle w:val="None"/>
          <w:rFonts w:ascii="Times New Roman" w:hAnsi="Times New Roman"/>
          <w:b/>
          <w:bCs/>
          <w:sz w:val="20"/>
          <w:szCs w:val="20"/>
          <w:lang w:val="en-US"/>
        </w:rPr>
        <w:t>Advertising and Advertising Planning</w:t>
      </w:r>
      <w:r w:rsidR="005E4D6C">
        <w:rPr>
          <w:rStyle w:val="Hyperlink2"/>
          <w:rFonts w:eastAsia="Arial Unicode MS"/>
        </w:rPr>
        <w:t xml:space="preserve">                                           </w:t>
      </w:r>
    </w:p>
    <w:p w14:paraId="7BF2B5E0" w14:textId="77777777" w:rsidR="0060079E" w:rsidRDefault="005E4D6C">
      <w:pPr>
        <w:spacing w:after="0" w:line="240" w:lineRule="auto"/>
        <w:jc w:val="both"/>
        <w:rPr>
          <w:rStyle w:val="Hyperlink0"/>
          <w:rFonts w:eastAsia="Arial Unicode MS"/>
        </w:rPr>
      </w:pPr>
      <w:r>
        <w:rPr>
          <w:rStyle w:val="Hyperlink2"/>
          <w:rFonts w:eastAsia="Arial Unicode MS"/>
        </w:rPr>
        <w:t>Neptun code: GT_AKMNE607-17</w:t>
      </w:r>
    </w:p>
    <w:p w14:paraId="29384FBB"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70578E6D"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3</w:t>
      </w:r>
    </w:p>
    <w:p w14:paraId="69FFCF1A" w14:textId="77777777" w:rsidR="0060079E" w:rsidRDefault="005E4D6C">
      <w:pPr>
        <w:spacing w:after="0" w:line="240" w:lineRule="auto"/>
        <w:jc w:val="both"/>
        <w:rPr>
          <w:rStyle w:val="Hyperlink0"/>
          <w:rFonts w:eastAsia="Arial Unicode MS"/>
        </w:rPr>
      </w:pPr>
      <w:r>
        <w:rPr>
          <w:rStyle w:val="Hyperlink2"/>
          <w:rFonts w:eastAsia="Arial Unicode MS"/>
        </w:rPr>
        <w:t>Instructor: Dr. Enikő Kontor</w:t>
      </w:r>
    </w:p>
    <w:p w14:paraId="15B8FAA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74759DB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5F3000F1" w14:textId="77777777" w:rsidR="0060079E" w:rsidRDefault="005E4D6C">
      <w:pPr>
        <w:spacing w:after="0" w:line="240" w:lineRule="auto"/>
        <w:jc w:val="both"/>
        <w:rPr>
          <w:rStyle w:val="Hyperlink0"/>
          <w:rFonts w:eastAsia="Arial Unicode MS"/>
        </w:rPr>
      </w:pPr>
      <w:r>
        <w:rPr>
          <w:rStyle w:val="Hyperlink2"/>
          <w:rFonts w:eastAsia="Arial Unicode MS"/>
        </w:rPr>
        <w:t xml:space="preserve">The aim of this course is to introduce the concepts of advertising, ad planning strategies, communication skills, and professional development. Primary objective is to gain an understanding of the entire advertising campaign process: everything from marketing strategy, planning, and research to media, creative development, and budgeting. </w:t>
      </w:r>
    </w:p>
    <w:p w14:paraId="4FA115C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71CE947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14:paraId="1D238E00" w14:textId="77777777" w:rsidR="0060079E" w:rsidRDefault="005E4D6C">
      <w:pPr>
        <w:spacing w:after="0" w:line="240" w:lineRule="auto"/>
        <w:jc w:val="both"/>
        <w:rPr>
          <w:rStyle w:val="Hyperlink0"/>
          <w:rFonts w:eastAsia="Arial Unicode MS"/>
        </w:rPr>
      </w:pPr>
      <w:r>
        <w:rPr>
          <w:rStyle w:val="Hyperlink2"/>
          <w:rFonts w:eastAsia="Arial Unicode MS"/>
        </w:rPr>
        <w:t xml:space="preserve">Students will have acquired </w:t>
      </w:r>
    </w:p>
    <w:p w14:paraId="780B62F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basic theories and typical features of micro and macro organisational levels in the economy; will gain an ability to collect fundamental information and carry out mathematical and statistical analyses.</w:t>
      </w:r>
    </w:p>
    <w:p w14:paraId="67DFF30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 comprehensive understanding of the basic facts, avenues and restrictions in the special field of trade and marketing; the structure, operation and relation systems of organisations in the given professional areas; the behaviour of players and its decisive factors in external and internal environments, information gathering for decision-making; and motivational factors.</w:t>
      </w:r>
    </w:p>
    <w:p w14:paraId="157AF2A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appropriate knowledge and understanding of consumers, the behaviour of buyers and consumer protection.</w:t>
      </w:r>
    </w:p>
    <w:p w14:paraId="28BB3FAB"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all the basic vocabulary of economics in English language.</w:t>
      </w:r>
    </w:p>
    <w:p w14:paraId="32863E8A"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631A0F8B" w14:textId="77777777" w:rsidR="0060079E" w:rsidRDefault="005E4D6C">
      <w:pPr>
        <w:spacing w:after="0" w:line="240" w:lineRule="auto"/>
        <w:jc w:val="both"/>
        <w:rPr>
          <w:rStyle w:val="Hyperlink0"/>
          <w:rFonts w:eastAsia="Arial Unicode MS"/>
        </w:rPr>
      </w:pPr>
      <w:r>
        <w:rPr>
          <w:rStyle w:val="Hyperlink2"/>
          <w:rFonts w:eastAsia="Arial Unicode MS"/>
        </w:rPr>
        <w:t>Graduates will</w:t>
      </w:r>
    </w:p>
    <w:p w14:paraId="79D3386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able to perform a basic analysis of concepts constituting the knowledge system of trade and marketing, synthesise their correlations and adequately evaluate the data obtained. </w:t>
      </w:r>
    </w:p>
    <w:p w14:paraId="37280A15"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capable of making themselves familiar with short and mid-term decision-making processes of trade and marketing, recognise rapid market changes and adapt to them. </w:t>
      </w:r>
    </w:p>
    <w:p w14:paraId="16179DE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able to get a good understanding of the use of the typical online, printed technical literature of trade and marketing in English language. </w:t>
      </w:r>
    </w:p>
    <w:p w14:paraId="50340597" w14:textId="4D2D71F1"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be able to present their professional proposals set out professionally from a conceptual and theoretical point of view orally and in writing, in English language, according to the rules of technical communication. </w:t>
      </w:r>
    </w:p>
    <w:p w14:paraId="76C7458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acquire a body of knowledge to cooperate with other research areas and social-economic sub-systems.</w:t>
      </w:r>
    </w:p>
    <w:p w14:paraId="55C407F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14:paraId="5C717A9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For delivering work to a high standard of quality, graduates will adopt a problem sensitive, proactive approach and they will be constructive, cooperative and initiative in projects or teamwork.</w:t>
      </w:r>
    </w:p>
    <w:p w14:paraId="08791574"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be receptive to include new information, new professional know-how and methodology; open to undertaking new and independent tasks and responsibilities requiring cooperation. </w:t>
      </w:r>
    </w:p>
    <w:p w14:paraId="2838BCC3"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seek to develop their knowledge base and working relations through cooperation with others.  </w:t>
      </w:r>
    </w:p>
    <w:p w14:paraId="23AE527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719E7FF6"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In a supervised professional work environment, they will be able to work and organise activities set out in their job description independently. </w:t>
      </w:r>
    </w:p>
    <w:p w14:paraId="689FED5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take responsibility for their analyses, conclusions and decisions. </w:t>
      </w:r>
    </w:p>
    <w:p w14:paraId="5A5FF41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They will take responsibility for compliance with professional, legal and ethical norms and rules related to their work and behaviour.</w:t>
      </w:r>
    </w:p>
    <w:p w14:paraId="2E243B5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be able to give a presentation and manage debates independently. They will take part responsibly in the work of professional forums within or outside the business organisation. </w:t>
      </w:r>
    </w:p>
    <w:p w14:paraId="3F059E1F"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558FEE77" w14:textId="77777777" w:rsidR="0060079E" w:rsidRDefault="005E4D6C">
      <w:pPr>
        <w:spacing w:after="0" w:line="240" w:lineRule="auto"/>
        <w:jc w:val="both"/>
        <w:rPr>
          <w:rStyle w:val="Hyperlink0"/>
          <w:rFonts w:eastAsia="Arial Unicode MS"/>
        </w:rPr>
      </w:pPr>
      <w:r>
        <w:rPr>
          <w:rStyle w:val="Hyperlink2"/>
          <w:rFonts w:eastAsia="Arial Unicode MS"/>
        </w:rPr>
        <w:t>The topics of the course are the following: the advertising context, the classification of ad; Ethical issues, the legal and regulatory framework; The theoretical background to advertising; The importance of branding; Agency structures and client/agency relationship; Analysing the advertising audience; Creative strategy and tactics; Media planning, objectives and strategy; Defining, understanding and measuring new media advertising; The development of international advertising</w:t>
      </w:r>
    </w:p>
    <w:p w14:paraId="0DBC37F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08BB54A0" w14:textId="77777777" w:rsidR="0060079E" w:rsidRDefault="005E4D6C">
      <w:pPr>
        <w:spacing w:after="0" w:line="240" w:lineRule="auto"/>
        <w:jc w:val="both"/>
        <w:rPr>
          <w:rStyle w:val="Hyperlink0"/>
          <w:rFonts w:eastAsia="Arial Unicode MS"/>
        </w:rPr>
      </w:pPr>
      <w:r>
        <w:rPr>
          <w:rStyle w:val="Hyperlink2"/>
          <w:rFonts w:eastAsia="Arial Unicode MS"/>
        </w:rPr>
        <w:t>Theoretical lectures with using modern information and communication technology. Illustration of the theoretical material through case studies.</w:t>
      </w:r>
    </w:p>
    <w:p w14:paraId="15AA2E75" w14:textId="77777777" w:rsidR="0060079E" w:rsidRDefault="005E4D6C">
      <w:pPr>
        <w:spacing w:after="0" w:line="240" w:lineRule="auto"/>
        <w:jc w:val="both"/>
        <w:rPr>
          <w:rStyle w:val="Hyperlink0"/>
          <w:rFonts w:eastAsia="Arial Unicode MS"/>
        </w:rPr>
      </w:pPr>
      <w:r>
        <w:rPr>
          <w:rStyle w:val="Hyperlink2"/>
          <w:rFonts w:eastAsia="Arial Unicode MS"/>
        </w:rPr>
        <w:t>Seminars:</w:t>
      </w:r>
    </w:p>
    <w:p w14:paraId="3CC4F80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group project work</w:t>
      </w:r>
    </w:p>
    <w:p w14:paraId="6B6CD161"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case studies (advertising campaigns)</w:t>
      </w:r>
    </w:p>
    <w:p w14:paraId="5843BE3F" w14:textId="2E5D9A9B" w:rsidR="0060079E" w:rsidRPr="006A5E1A"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w:t>
      </w:r>
      <w:r>
        <w:rPr>
          <w:rStyle w:val="Hyperlink2"/>
          <w:rFonts w:eastAsia="Arial Unicode MS"/>
        </w:rPr>
        <w:tab/>
        <w:t>presentation of group work</w:t>
      </w:r>
    </w:p>
    <w:p w14:paraId="39E64D9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533B06AC"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Two exam: a midterm and a final comprehensive exam</w:t>
      </w:r>
    </w:p>
    <w:p w14:paraId="1A7BE182"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Group project – advertising campaign – media and creative strategy:</w:t>
      </w:r>
    </w:p>
    <w:p w14:paraId="1D86F6B8" w14:textId="77777777" w:rsidR="0060079E" w:rsidRDefault="005E4D6C">
      <w:pPr>
        <w:spacing w:after="0" w:line="240" w:lineRule="auto"/>
        <w:jc w:val="both"/>
        <w:rPr>
          <w:rStyle w:val="Hyperlink0"/>
          <w:rFonts w:eastAsia="Arial Unicode MS"/>
        </w:rPr>
      </w:pPr>
      <w:r>
        <w:rPr>
          <w:rStyle w:val="Hyperlink2"/>
          <w:rFonts w:eastAsia="Arial Unicode MS"/>
        </w:rPr>
        <w:t>o</w:t>
      </w:r>
      <w:r>
        <w:rPr>
          <w:rStyle w:val="Hyperlink2"/>
          <w:rFonts w:eastAsia="Arial Unicode MS"/>
        </w:rPr>
        <w:tab/>
        <w:t>written analysis</w:t>
      </w:r>
    </w:p>
    <w:p w14:paraId="5DB3B70D" w14:textId="77777777" w:rsidR="0060079E" w:rsidRDefault="005E4D6C">
      <w:pPr>
        <w:spacing w:after="0" w:line="240" w:lineRule="auto"/>
        <w:jc w:val="both"/>
        <w:rPr>
          <w:rStyle w:val="Hyperlink0"/>
          <w:rFonts w:eastAsia="Arial Unicode MS"/>
        </w:rPr>
      </w:pPr>
      <w:r>
        <w:rPr>
          <w:rStyle w:val="Hyperlink2"/>
          <w:rFonts w:eastAsia="Arial Unicode MS"/>
        </w:rPr>
        <w:t>o</w:t>
      </w:r>
      <w:r>
        <w:rPr>
          <w:rStyle w:val="Hyperlink2"/>
          <w:rFonts w:eastAsia="Arial Unicode MS"/>
        </w:rPr>
        <w:tab/>
        <w:t>presentation</w:t>
      </w:r>
    </w:p>
    <w:p w14:paraId="52824F2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14:paraId="6C2283EC" w14:textId="77777777" w:rsidR="0060079E" w:rsidRDefault="005E4D6C">
      <w:pPr>
        <w:spacing w:after="0" w:line="240" w:lineRule="auto"/>
        <w:jc w:val="both"/>
        <w:rPr>
          <w:rStyle w:val="Hyperlink0"/>
          <w:rFonts w:eastAsia="Arial Unicode MS"/>
        </w:rPr>
      </w:pPr>
      <w:r>
        <w:rPr>
          <w:rStyle w:val="Hyperlink2"/>
          <w:rFonts w:eastAsia="Arial Unicode MS"/>
        </w:rPr>
        <w:t>Fill, C., Hughes, G., De Francesko, S. (2013): Advertising: strategy, creativity and media, Pearson</w:t>
      </w:r>
    </w:p>
    <w:p w14:paraId="032BD3E6"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436CC60B" w14:textId="77777777" w:rsidR="0060079E" w:rsidRDefault="005E4D6C">
      <w:pPr>
        <w:spacing w:after="0" w:line="240" w:lineRule="auto"/>
        <w:jc w:val="both"/>
        <w:rPr>
          <w:rStyle w:val="Hyperlink0"/>
          <w:rFonts w:eastAsia="Arial Unicode MS"/>
        </w:rPr>
      </w:pPr>
      <w:r>
        <w:rPr>
          <w:rStyle w:val="Hyperlink2"/>
          <w:rFonts w:eastAsia="Arial Unicode MS"/>
        </w:rPr>
        <w:t xml:space="preserve">Marla R. Stafford, M. R.,  Faber, R. J. (2015): Advertising, Promotion, and New Media, Routledge </w:t>
      </w:r>
    </w:p>
    <w:p w14:paraId="3EF66346" w14:textId="77777777" w:rsidR="0060079E" w:rsidRDefault="005E4D6C">
      <w:pPr>
        <w:spacing w:after="0" w:line="240" w:lineRule="auto"/>
        <w:jc w:val="both"/>
        <w:rPr>
          <w:rStyle w:val="Hyperlink0"/>
          <w:rFonts w:eastAsia="Arial Unicode MS"/>
        </w:rPr>
      </w:pPr>
      <w:r>
        <w:rPr>
          <w:rStyle w:val="Hyperlink2"/>
          <w:rFonts w:eastAsia="Arial Unicode MS"/>
        </w:rPr>
        <w:t>Yeshin, T. (2006): Advertising, Cengage Learning EMEA</w:t>
      </w:r>
    </w:p>
    <w:p w14:paraId="0D4B45A8" w14:textId="52F2F180" w:rsidR="0060079E" w:rsidRDefault="0060079E">
      <w:pPr>
        <w:spacing w:after="0" w:line="240" w:lineRule="auto"/>
        <w:jc w:val="both"/>
        <w:rPr>
          <w:rStyle w:val="None"/>
          <w:rFonts w:ascii="Times New Roman" w:eastAsia="Times New Roman" w:hAnsi="Times New Roman" w:cs="Times New Roman"/>
          <w:sz w:val="20"/>
          <w:szCs w:val="20"/>
          <w:lang w:val="en-US"/>
        </w:rPr>
      </w:pPr>
    </w:p>
    <w:p w14:paraId="4D2797E3"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1BBBED9D" w14:textId="6E614632" w:rsidR="0060079E" w:rsidRDefault="005E4D6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14:paraId="24CED704" w14:textId="77777777" w:rsidR="006A5E1A" w:rsidRDefault="006A5E1A">
      <w:pPr>
        <w:spacing w:after="0" w:line="240" w:lineRule="auto"/>
        <w:jc w:val="center"/>
        <w:rPr>
          <w:rStyle w:val="None"/>
          <w:rFonts w:ascii="Times New Roman" w:eastAsia="Times New Roman" w:hAnsi="Times New Roman" w:cs="Times New Roman"/>
          <w:b/>
          <w:bCs/>
          <w:sz w:val="20"/>
          <w:szCs w:val="20"/>
        </w:rPr>
      </w:pPr>
    </w:p>
    <w:p w14:paraId="139760A0"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2B8408A5"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2A3A2"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C3899"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7F2B60E0"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C6B3A" w14:textId="77777777" w:rsidR="0060079E" w:rsidRDefault="005E4D6C" w:rsidP="006A5E1A">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A35E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advertising context</w:t>
            </w:r>
          </w:p>
          <w:p w14:paraId="73B2FB11" w14:textId="77777777" w:rsidR="0060079E" w:rsidRDefault="0060079E">
            <w:pPr>
              <w:spacing w:after="0" w:line="240" w:lineRule="auto"/>
              <w:ind w:left="132"/>
              <w:rPr>
                <w:rStyle w:val="None"/>
                <w:rFonts w:ascii="Times New Roman" w:eastAsia="Times New Roman" w:hAnsi="Times New Roman" w:cs="Times New Roman"/>
                <w:sz w:val="20"/>
                <w:szCs w:val="20"/>
                <w:lang w:val="en-US"/>
              </w:rPr>
            </w:pPr>
          </w:p>
          <w:p w14:paraId="3456C0B3" w14:textId="77777777" w:rsidR="0060079E" w:rsidRDefault="005E4D6C">
            <w:pPr>
              <w:spacing w:after="0" w:line="240" w:lineRule="auto"/>
              <w:ind w:left="132"/>
            </w:pPr>
            <w:r>
              <w:rPr>
                <w:rStyle w:val="None"/>
                <w:rFonts w:ascii="Times New Roman" w:hAnsi="Times New Roman"/>
                <w:sz w:val="20"/>
                <w:szCs w:val="20"/>
                <w:lang w:val="en-US"/>
              </w:rPr>
              <w:t>LO: the nature of ad, the historical development of ad, the environment in which ad exist</w:t>
            </w:r>
          </w:p>
        </w:tc>
      </w:tr>
      <w:tr w:rsidR="0060079E" w14:paraId="201595E8"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06703" w14:textId="77777777" w:rsidR="0060079E" w:rsidRDefault="005E4D6C" w:rsidP="006A5E1A">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CBED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classification of advertising</w:t>
            </w:r>
          </w:p>
          <w:p w14:paraId="52616B3C"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E5BBAAE" w14:textId="77777777" w:rsidR="0060079E" w:rsidRDefault="005E4D6C">
            <w:pPr>
              <w:spacing w:after="0" w:line="240" w:lineRule="auto"/>
            </w:pPr>
            <w:r>
              <w:rPr>
                <w:rStyle w:val="None"/>
                <w:rFonts w:ascii="Times New Roman" w:hAnsi="Times New Roman"/>
                <w:sz w:val="20"/>
                <w:szCs w:val="20"/>
                <w:lang w:val="en-US"/>
              </w:rPr>
              <w:t>LO: The types, functions and roles of ad, the benefit and limitation of ad</w:t>
            </w:r>
          </w:p>
        </w:tc>
      </w:tr>
      <w:tr w:rsidR="0060079E" w14:paraId="20C8AA4A"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49FF2" w14:textId="77777777" w:rsidR="0060079E" w:rsidRDefault="005E4D6C" w:rsidP="006A5E1A">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190FBB"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Ethical issues, the legal and regulatory framework</w:t>
            </w:r>
          </w:p>
          <w:p w14:paraId="037D6CDA"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DC59A98" w14:textId="77777777" w:rsidR="0060079E" w:rsidRDefault="005E4D6C">
            <w:pPr>
              <w:spacing w:after="0" w:line="240" w:lineRule="auto"/>
            </w:pPr>
            <w:r>
              <w:rPr>
                <w:rStyle w:val="None"/>
                <w:rFonts w:ascii="Times New Roman" w:hAnsi="Times New Roman"/>
                <w:sz w:val="20"/>
                <w:szCs w:val="20"/>
                <w:lang w:val="en-US"/>
              </w:rPr>
              <w:t>LO: Understanding the ethics of ad, ethical criticism, ad and children, green ad, ad regulation</w:t>
            </w:r>
          </w:p>
        </w:tc>
      </w:tr>
      <w:tr w:rsidR="0060079E" w14:paraId="78B2FA42"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39901B" w14:textId="77777777" w:rsidR="0060079E" w:rsidRDefault="005E4D6C" w:rsidP="006A5E1A">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A30A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theoretical background to advertising</w:t>
            </w:r>
          </w:p>
          <w:p w14:paraId="03085BA5"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2B08388" w14:textId="77777777" w:rsidR="0060079E" w:rsidRDefault="005E4D6C">
            <w:pPr>
              <w:spacing w:after="0" w:line="240" w:lineRule="auto"/>
            </w:pPr>
            <w:r>
              <w:rPr>
                <w:rStyle w:val="None"/>
                <w:rFonts w:ascii="Times New Roman" w:hAnsi="Times New Roman"/>
                <w:sz w:val="20"/>
                <w:szCs w:val="20"/>
                <w:lang w:val="en-US"/>
              </w:rPr>
              <w:t>LO: Understanding the advertising process: the models of ad; how ad works: from theory to practice; ad awareness and effectiveness</w:t>
            </w:r>
          </w:p>
        </w:tc>
      </w:tr>
      <w:tr w:rsidR="0060079E" w14:paraId="4E9F03DA"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79E81" w14:textId="77777777" w:rsidR="0060079E" w:rsidRDefault="005E4D6C" w:rsidP="006A5E1A">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87D5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importance of branding and the advertising contribution</w:t>
            </w:r>
          </w:p>
          <w:p w14:paraId="437CB76A"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22952451" w14:textId="77777777" w:rsidR="0060079E" w:rsidRDefault="005E4D6C">
            <w:pPr>
              <w:spacing w:after="0" w:line="240" w:lineRule="auto"/>
            </w:pPr>
            <w:r>
              <w:rPr>
                <w:rStyle w:val="None"/>
                <w:rFonts w:ascii="Times New Roman" w:hAnsi="Times New Roman"/>
                <w:sz w:val="20"/>
                <w:szCs w:val="20"/>
                <w:lang w:val="en-US"/>
              </w:rPr>
              <w:t>LO: The advantages of branding, the dimensions of branding, brand valuation, the role of ad in branding and building brand values</w:t>
            </w:r>
          </w:p>
        </w:tc>
      </w:tr>
    </w:tbl>
    <w:p w14:paraId="4563A686"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41759DA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4A555261"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2D2C29" w14:textId="77777777" w:rsidR="0060079E" w:rsidRDefault="005E4D6C" w:rsidP="006A5E1A">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418B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Agency structures and client/agency relationship</w:t>
            </w:r>
          </w:p>
          <w:p w14:paraId="30349C3D"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6D5AAABF" w14:textId="77777777" w:rsidR="0060079E" w:rsidRDefault="005E4D6C">
            <w:pPr>
              <w:spacing w:after="0" w:line="240" w:lineRule="auto"/>
            </w:pPr>
            <w:r>
              <w:rPr>
                <w:rStyle w:val="None"/>
                <w:rFonts w:ascii="Times New Roman" w:hAnsi="Times New Roman"/>
                <w:sz w:val="20"/>
                <w:szCs w:val="20"/>
                <w:lang w:val="en-US"/>
              </w:rPr>
              <w:t>LO: Advertising agency: structure and personnel; the agency/client relationship, the criteria for agency selection</w:t>
            </w:r>
          </w:p>
        </w:tc>
      </w:tr>
      <w:tr w:rsidR="0060079E" w14:paraId="249D23CB" w14:textId="77777777">
        <w:tblPrEx>
          <w:tblCellMar>
            <w:top w:w="0" w:type="dxa"/>
            <w:left w:w="0" w:type="dxa"/>
            <w:bottom w:w="0" w:type="dxa"/>
            <w:right w:w="0" w:type="dxa"/>
          </w:tblCellMar>
        </w:tblPrEx>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629C8" w14:textId="77777777" w:rsidR="0060079E" w:rsidRDefault="005E4D6C" w:rsidP="006A5E1A">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DAFA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Analysing the advertising audience, the roles of segmentation, targeting and positioning</w:t>
            </w:r>
          </w:p>
          <w:p w14:paraId="64078263"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0F21F413" w14:textId="77777777" w:rsidR="0060079E" w:rsidRDefault="005E4D6C">
            <w:pPr>
              <w:spacing w:after="0" w:line="240" w:lineRule="auto"/>
            </w:pPr>
            <w:r>
              <w:rPr>
                <w:rStyle w:val="None"/>
                <w:rFonts w:ascii="Times New Roman" w:hAnsi="Times New Roman"/>
                <w:sz w:val="20"/>
                <w:szCs w:val="20"/>
                <w:lang w:val="en-US"/>
              </w:rPr>
              <w:t>LO: Understanding consumer behaviour, consumers and brand loyalty, consumer understanding of ad; Segmentation-targeting-positioning, changing brand positioning</w:t>
            </w:r>
          </w:p>
        </w:tc>
      </w:tr>
      <w:tr w:rsidR="0060079E" w14:paraId="1CE9536F"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72E0A3" w14:textId="77777777" w:rsidR="0060079E" w:rsidRDefault="005E4D6C" w:rsidP="006A5E1A">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0A867" w14:textId="77777777" w:rsidR="0060079E" w:rsidRDefault="005E4D6C">
            <w:pPr>
              <w:spacing w:after="0" w:line="240" w:lineRule="auto"/>
            </w:pPr>
            <w:r>
              <w:rPr>
                <w:rStyle w:val="None"/>
                <w:rFonts w:ascii="Times New Roman" w:hAnsi="Times New Roman"/>
                <w:i/>
                <w:iCs/>
                <w:sz w:val="20"/>
                <w:szCs w:val="20"/>
                <w:lang w:val="en-US"/>
              </w:rPr>
              <w:t>Midterm exam</w:t>
            </w:r>
          </w:p>
        </w:tc>
      </w:tr>
      <w:tr w:rsidR="0060079E" w14:paraId="297A3B65"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27EE6" w14:textId="77777777" w:rsidR="0060079E" w:rsidRDefault="005E4D6C" w:rsidP="006A5E1A">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B128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Creative strategy and tactics</w:t>
            </w:r>
          </w:p>
          <w:p w14:paraId="1F4277C6"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53F99948" w14:textId="77777777" w:rsidR="0060079E" w:rsidRDefault="005E4D6C">
            <w:pPr>
              <w:spacing w:after="0" w:line="240" w:lineRule="auto"/>
            </w:pPr>
            <w:r>
              <w:rPr>
                <w:rStyle w:val="None"/>
                <w:rFonts w:ascii="Times New Roman" w:hAnsi="Times New Roman"/>
                <w:sz w:val="20"/>
                <w:szCs w:val="20"/>
                <w:lang w:val="en-US"/>
              </w:rPr>
              <w:t>LO: The role of the creative brief, determining the creative platform, Styles of ad formats, Ad approaches: how to get an ad noticed</w:t>
            </w:r>
          </w:p>
        </w:tc>
      </w:tr>
      <w:tr w:rsidR="0060079E" w14:paraId="0E785A2A"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55C2B" w14:textId="77777777" w:rsidR="0060079E" w:rsidRDefault="005E4D6C" w:rsidP="006A5E1A">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DCC9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Media planning, objectives and strategy</w:t>
            </w:r>
          </w:p>
          <w:p w14:paraId="79CE9711"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05865BB1" w14:textId="77777777" w:rsidR="0060079E" w:rsidRDefault="005E4D6C">
            <w:pPr>
              <w:spacing w:after="0" w:line="240" w:lineRule="auto"/>
            </w:pPr>
            <w:r>
              <w:rPr>
                <w:rStyle w:val="None"/>
                <w:rFonts w:ascii="Times New Roman" w:hAnsi="Times New Roman"/>
                <w:sz w:val="20"/>
                <w:szCs w:val="20"/>
                <w:lang w:val="en-US"/>
              </w:rPr>
              <w:t>LO: The role of media planning, the various media channels: their advantages and disadvantages, the media strategy and plan</w:t>
            </w:r>
          </w:p>
        </w:tc>
      </w:tr>
      <w:tr w:rsidR="0060079E" w14:paraId="33181B88"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7ADF6" w14:textId="77777777" w:rsidR="0060079E" w:rsidRDefault="005E4D6C" w:rsidP="006A5E1A">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992C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Defining, understanding and measuring new media advertising</w:t>
            </w:r>
          </w:p>
          <w:p w14:paraId="648FCE87"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7BF2F7C4" w14:textId="77777777" w:rsidR="0060079E" w:rsidRDefault="005E4D6C">
            <w:pPr>
              <w:spacing w:after="0" w:line="240" w:lineRule="auto"/>
            </w:pPr>
            <w:r>
              <w:rPr>
                <w:rStyle w:val="None"/>
                <w:rFonts w:ascii="Times New Roman" w:hAnsi="Times New Roman"/>
                <w:sz w:val="20"/>
                <w:szCs w:val="20"/>
                <w:lang w:val="en-US"/>
              </w:rPr>
              <w:t>LO: The interaction of traditional and new media, the netvertising image, important element of internet ad, banners, pop-ups and online sponsorship, other new media ad forms</w:t>
            </w:r>
          </w:p>
        </w:tc>
      </w:tr>
      <w:tr w:rsidR="0060079E" w14:paraId="0403417F" w14:textId="77777777">
        <w:tblPrEx>
          <w:tblCellMar>
            <w:top w:w="0" w:type="dxa"/>
            <w:left w:w="0" w:type="dxa"/>
            <w:bottom w:w="0" w:type="dxa"/>
            <w:right w:w="0" w:type="dxa"/>
          </w:tblCellMar>
        </w:tblPrEx>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4F7AA" w14:textId="77777777" w:rsidR="0060079E" w:rsidRDefault="005E4D6C" w:rsidP="006A5E1A">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E04A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Other areas of advertising</w:t>
            </w:r>
          </w:p>
          <w:p w14:paraId="5C048674"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34A6F49F" w14:textId="77777777" w:rsidR="0060079E" w:rsidRDefault="005E4D6C">
            <w:pPr>
              <w:spacing w:after="0" w:line="240" w:lineRule="auto"/>
            </w:pPr>
            <w:r>
              <w:rPr>
                <w:rStyle w:val="None"/>
                <w:rFonts w:ascii="Times New Roman" w:hAnsi="Times New Roman"/>
                <w:sz w:val="20"/>
                <w:szCs w:val="20"/>
                <w:lang w:val="en-US"/>
              </w:rPr>
              <w:t>LO: The corporate and B2B sectors, services ad, the non-profit sector</w:t>
            </w:r>
          </w:p>
        </w:tc>
      </w:tr>
      <w:tr w:rsidR="0060079E" w14:paraId="472567B1" w14:textId="77777777">
        <w:tblPrEx>
          <w:tblCellMar>
            <w:top w:w="0" w:type="dxa"/>
            <w:left w:w="0" w:type="dxa"/>
            <w:bottom w:w="0" w:type="dxa"/>
            <w:right w:w="0" w:type="dxa"/>
          </w:tblCellMar>
        </w:tblPrEx>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F44E6D" w14:textId="77777777" w:rsidR="0060079E" w:rsidRDefault="005E4D6C" w:rsidP="006A5E1A">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1624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development of international advertising</w:t>
            </w:r>
          </w:p>
          <w:p w14:paraId="36D4C804" w14:textId="77777777" w:rsidR="0060079E" w:rsidRDefault="0060079E">
            <w:pPr>
              <w:spacing w:after="0" w:line="240" w:lineRule="auto"/>
              <w:rPr>
                <w:rStyle w:val="None"/>
                <w:rFonts w:ascii="Times New Roman" w:eastAsia="Times New Roman" w:hAnsi="Times New Roman" w:cs="Times New Roman"/>
                <w:sz w:val="20"/>
                <w:szCs w:val="20"/>
                <w:lang w:val="en-US"/>
              </w:rPr>
            </w:pPr>
          </w:p>
          <w:p w14:paraId="1C0A0318" w14:textId="77777777" w:rsidR="0060079E" w:rsidRDefault="005E4D6C">
            <w:pPr>
              <w:spacing w:after="0" w:line="240" w:lineRule="auto"/>
            </w:pPr>
            <w:r>
              <w:rPr>
                <w:rStyle w:val="None"/>
                <w:rFonts w:ascii="Times New Roman" w:hAnsi="Times New Roman"/>
                <w:sz w:val="20"/>
                <w:szCs w:val="20"/>
                <w:lang w:val="en-US"/>
              </w:rPr>
              <w:t>LO: The development and management of global brands, the international consumer and ad, to move towards global marketing communication</w:t>
            </w:r>
          </w:p>
        </w:tc>
      </w:tr>
      <w:tr w:rsidR="0060079E" w14:paraId="4F8007BE"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7BF15" w14:textId="77777777" w:rsidR="0060079E" w:rsidRDefault="005E4D6C">
            <w:pPr>
              <w:spacing w:after="0" w:line="240" w:lineRule="auto"/>
            </w:pPr>
            <w:r>
              <w:rPr>
                <w:rStyle w:val="None"/>
                <w:rFonts w:ascii="Times New Roman" w:hAnsi="Times New Roman"/>
                <w:sz w:val="20"/>
                <w:szCs w:val="20"/>
                <w:lang w:val="en-US"/>
              </w:rPr>
              <w:t xml:space="preserve">14.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14:paraId="213A2A93" w14:textId="77777777" w:rsidR="0060079E" w:rsidRPr="006A5E1A" w:rsidRDefault="005E4D6C">
            <w:pPr>
              <w:spacing w:after="0" w:line="240" w:lineRule="auto"/>
              <w:ind w:left="132"/>
            </w:pPr>
            <w:r w:rsidRPr="006A5E1A">
              <w:rPr>
                <w:rStyle w:val="None"/>
                <w:rFonts w:ascii="Times New Roman" w:hAnsi="Times New Roman"/>
                <w:iCs/>
                <w:sz w:val="20"/>
                <w:szCs w:val="20"/>
                <w:lang w:val="en-US"/>
              </w:rPr>
              <w:t>Final comprehensive exam and presentation of advertising plan</w:t>
            </w:r>
          </w:p>
        </w:tc>
      </w:tr>
    </w:tbl>
    <w:p w14:paraId="7DB5EE28" w14:textId="77777777" w:rsidR="0060079E" w:rsidRDefault="0060079E">
      <w:pPr>
        <w:widowControl w:val="0"/>
        <w:spacing w:after="0" w:line="240" w:lineRule="auto"/>
        <w:jc w:val="center"/>
        <w:rPr>
          <w:rStyle w:val="None"/>
          <w:rFonts w:ascii="Times New Roman" w:eastAsia="Times New Roman" w:hAnsi="Times New Roman" w:cs="Times New Roman"/>
          <w:sz w:val="20"/>
          <w:szCs w:val="20"/>
          <w:lang w:val="en-US"/>
        </w:rPr>
      </w:pPr>
    </w:p>
    <w:p w14:paraId="477E6CDE" w14:textId="48AE2501" w:rsidR="0060079E" w:rsidRDefault="0060079E">
      <w:pPr>
        <w:spacing w:after="0" w:line="240" w:lineRule="auto"/>
        <w:jc w:val="both"/>
        <w:rPr>
          <w:rStyle w:val="None"/>
          <w:rFonts w:ascii="Times New Roman" w:eastAsia="Times New Roman" w:hAnsi="Times New Roman" w:cs="Times New Roman"/>
          <w:sz w:val="20"/>
          <w:szCs w:val="20"/>
          <w:lang w:val="en-US"/>
        </w:rPr>
      </w:pPr>
    </w:p>
    <w:p w14:paraId="5BCE7E77" w14:textId="3DC8C502" w:rsidR="006A5E1A" w:rsidRDefault="006A5E1A">
      <w:pPr>
        <w:spacing w:after="0" w:line="240" w:lineRule="auto"/>
        <w:jc w:val="both"/>
        <w:rPr>
          <w:rStyle w:val="None"/>
          <w:rFonts w:ascii="Times New Roman" w:eastAsia="Times New Roman" w:hAnsi="Times New Roman" w:cs="Times New Roman"/>
          <w:sz w:val="20"/>
          <w:szCs w:val="20"/>
          <w:lang w:val="en-US"/>
        </w:rPr>
      </w:pPr>
    </w:p>
    <w:p w14:paraId="5A3AC101" w14:textId="66655D2C" w:rsidR="006A5E1A" w:rsidRDefault="006A5E1A">
      <w:pPr>
        <w:spacing w:after="0" w:line="240" w:lineRule="auto"/>
        <w:jc w:val="both"/>
        <w:rPr>
          <w:rStyle w:val="None"/>
          <w:rFonts w:ascii="Times New Roman" w:eastAsia="Times New Roman" w:hAnsi="Times New Roman" w:cs="Times New Roman"/>
          <w:sz w:val="20"/>
          <w:szCs w:val="20"/>
          <w:lang w:val="en-US"/>
        </w:rPr>
      </w:pPr>
    </w:p>
    <w:p w14:paraId="59B44922" w14:textId="44A6FCA4" w:rsidR="006A5E1A" w:rsidRDefault="006A5E1A">
      <w:pPr>
        <w:spacing w:after="0" w:line="240" w:lineRule="auto"/>
        <w:jc w:val="both"/>
        <w:rPr>
          <w:rStyle w:val="None"/>
          <w:rFonts w:ascii="Times New Roman" w:eastAsia="Times New Roman" w:hAnsi="Times New Roman" w:cs="Times New Roman"/>
          <w:sz w:val="20"/>
          <w:szCs w:val="20"/>
          <w:lang w:val="en-US"/>
        </w:rPr>
      </w:pPr>
    </w:p>
    <w:p w14:paraId="553707E1" w14:textId="150B9D8E" w:rsidR="006A5E1A" w:rsidRDefault="006A5E1A">
      <w:pPr>
        <w:spacing w:after="0" w:line="240" w:lineRule="auto"/>
        <w:jc w:val="both"/>
        <w:rPr>
          <w:rStyle w:val="None"/>
          <w:rFonts w:ascii="Times New Roman" w:eastAsia="Times New Roman" w:hAnsi="Times New Roman" w:cs="Times New Roman"/>
          <w:sz w:val="20"/>
          <w:szCs w:val="20"/>
          <w:lang w:val="en-US"/>
        </w:rPr>
      </w:pPr>
    </w:p>
    <w:p w14:paraId="79A813A5" w14:textId="4229F515" w:rsidR="006A5E1A" w:rsidRDefault="006A5E1A">
      <w:pPr>
        <w:spacing w:after="0" w:line="240" w:lineRule="auto"/>
        <w:jc w:val="both"/>
        <w:rPr>
          <w:rStyle w:val="None"/>
          <w:rFonts w:ascii="Times New Roman" w:eastAsia="Times New Roman" w:hAnsi="Times New Roman" w:cs="Times New Roman"/>
          <w:sz w:val="20"/>
          <w:szCs w:val="20"/>
          <w:lang w:val="en-US"/>
        </w:rPr>
      </w:pPr>
    </w:p>
    <w:p w14:paraId="5EABF35B" w14:textId="6C9EEFC9" w:rsidR="006A5E1A" w:rsidRDefault="006A5E1A">
      <w:pPr>
        <w:spacing w:after="0" w:line="240" w:lineRule="auto"/>
        <w:jc w:val="both"/>
        <w:rPr>
          <w:rStyle w:val="None"/>
          <w:rFonts w:ascii="Times New Roman" w:eastAsia="Times New Roman" w:hAnsi="Times New Roman" w:cs="Times New Roman"/>
          <w:sz w:val="20"/>
          <w:szCs w:val="20"/>
          <w:lang w:val="en-US"/>
        </w:rPr>
      </w:pPr>
    </w:p>
    <w:p w14:paraId="2861F153" w14:textId="0CC6ECF7" w:rsidR="006A5E1A" w:rsidRDefault="006A5E1A">
      <w:pPr>
        <w:spacing w:after="0" w:line="240" w:lineRule="auto"/>
        <w:jc w:val="both"/>
        <w:rPr>
          <w:rStyle w:val="None"/>
          <w:rFonts w:ascii="Times New Roman" w:eastAsia="Times New Roman" w:hAnsi="Times New Roman" w:cs="Times New Roman"/>
          <w:sz w:val="20"/>
          <w:szCs w:val="20"/>
          <w:lang w:val="en-US"/>
        </w:rPr>
      </w:pPr>
    </w:p>
    <w:p w14:paraId="467D7F6B" w14:textId="306D392D" w:rsidR="006A5E1A" w:rsidRDefault="006A5E1A">
      <w:pPr>
        <w:spacing w:after="0" w:line="240" w:lineRule="auto"/>
        <w:jc w:val="both"/>
        <w:rPr>
          <w:rStyle w:val="None"/>
          <w:rFonts w:ascii="Times New Roman" w:eastAsia="Times New Roman" w:hAnsi="Times New Roman" w:cs="Times New Roman"/>
          <w:sz w:val="20"/>
          <w:szCs w:val="20"/>
          <w:lang w:val="en-US"/>
        </w:rPr>
      </w:pPr>
    </w:p>
    <w:p w14:paraId="69374624" w14:textId="53F3F025" w:rsidR="006A5E1A" w:rsidRDefault="006A5E1A">
      <w:pPr>
        <w:spacing w:after="0" w:line="240" w:lineRule="auto"/>
        <w:jc w:val="both"/>
        <w:rPr>
          <w:rStyle w:val="None"/>
          <w:rFonts w:ascii="Times New Roman" w:eastAsia="Times New Roman" w:hAnsi="Times New Roman" w:cs="Times New Roman"/>
          <w:sz w:val="20"/>
          <w:szCs w:val="20"/>
          <w:lang w:val="en-US"/>
        </w:rPr>
      </w:pPr>
    </w:p>
    <w:p w14:paraId="50509907" w14:textId="499AB1F1" w:rsidR="006A5E1A" w:rsidRDefault="006A5E1A">
      <w:pPr>
        <w:spacing w:after="0" w:line="240" w:lineRule="auto"/>
        <w:jc w:val="both"/>
        <w:rPr>
          <w:rStyle w:val="None"/>
          <w:rFonts w:ascii="Times New Roman" w:eastAsia="Times New Roman" w:hAnsi="Times New Roman" w:cs="Times New Roman"/>
          <w:sz w:val="20"/>
          <w:szCs w:val="20"/>
          <w:lang w:val="en-US"/>
        </w:rPr>
      </w:pPr>
    </w:p>
    <w:p w14:paraId="4EA93448" w14:textId="6B8A93A2" w:rsidR="006A5E1A" w:rsidRDefault="006A5E1A">
      <w:pPr>
        <w:spacing w:after="0" w:line="240" w:lineRule="auto"/>
        <w:jc w:val="both"/>
        <w:rPr>
          <w:rStyle w:val="None"/>
          <w:rFonts w:ascii="Times New Roman" w:eastAsia="Times New Roman" w:hAnsi="Times New Roman" w:cs="Times New Roman"/>
          <w:sz w:val="20"/>
          <w:szCs w:val="20"/>
          <w:lang w:val="en-US"/>
        </w:rPr>
      </w:pPr>
    </w:p>
    <w:p w14:paraId="3E4EA404" w14:textId="4C770BAC" w:rsidR="006A5E1A" w:rsidRDefault="006A5E1A">
      <w:pPr>
        <w:spacing w:after="0" w:line="240" w:lineRule="auto"/>
        <w:jc w:val="both"/>
        <w:rPr>
          <w:rStyle w:val="None"/>
          <w:rFonts w:ascii="Times New Roman" w:eastAsia="Times New Roman" w:hAnsi="Times New Roman" w:cs="Times New Roman"/>
          <w:sz w:val="20"/>
          <w:szCs w:val="20"/>
          <w:lang w:val="en-US"/>
        </w:rPr>
      </w:pPr>
    </w:p>
    <w:p w14:paraId="0E07B162" w14:textId="2791BBC7" w:rsidR="006A5E1A" w:rsidRDefault="006A5E1A">
      <w:pPr>
        <w:spacing w:after="0" w:line="240" w:lineRule="auto"/>
        <w:jc w:val="both"/>
        <w:rPr>
          <w:rStyle w:val="None"/>
          <w:rFonts w:ascii="Times New Roman" w:eastAsia="Times New Roman" w:hAnsi="Times New Roman" w:cs="Times New Roman"/>
          <w:sz w:val="20"/>
          <w:szCs w:val="20"/>
          <w:lang w:val="en-US"/>
        </w:rPr>
      </w:pPr>
    </w:p>
    <w:p w14:paraId="1CDD9B82" w14:textId="5382E83D" w:rsidR="006A5E1A" w:rsidRDefault="006A5E1A">
      <w:pPr>
        <w:spacing w:after="0" w:line="240" w:lineRule="auto"/>
        <w:jc w:val="both"/>
        <w:rPr>
          <w:rStyle w:val="None"/>
          <w:rFonts w:ascii="Times New Roman" w:eastAsia="Times New Roman" w:hAnsi="Times New Roman" w:cs="Times New Roman"/>
          <w:sz w:val="20"/>
          <w:szCs w:val="20"/>
          <w:lang w:val="en-US"/>
        </w:rPr>
      </w:pPr>
    </w:p>
    <w:p w14:paraId="60144C97" w14:textId="0B4D15A7" w:rsidR="006A5E1A" w:rsidRDefault="006A5E1A">
      <w:pPr>
        <w:spacing w:after="0" w:line="240" w:lineRule="auto"/>
        <w:jc w:val="both"/>
        <w:rPr>
          <w:rStyle w:val="None"/>
          <w:rFonts w:ascii="Times New Roman" w:eastAsia="Times New Roman" w:hAnsi="Times New Roman" w:cs="Times New Roman"/>
          <w:sz w:val="20"/>
          <w:szCs w:val="20"/>
          <w:lang w:val="en-US"/>
        </w:rPr>
      </w:pPr>
    </w:p>
    <w:p w14:paraId="27446DE1" w14:textId="7D040CC4" w:rsidR="006A5E1A" w:rsidRDefault="006A5E1A">
      <w:pPr>
        <w:spacing w:after="0" w:line="240" w:lineRule="auto"/>
        <w:jc w:val="both"/>
        <w:rPr>
          <w:rStyle w:val="None"/>
          <w:rFonts w:ascii="Times New Roman" w:eastAsia="Times New Roman" w:hAnsi="Times New Roman" w:cs="Times New Roman"/>
          <w:sz w:val="20"/>
          <w:szCs w:val="20"/>
          <w:lang w:val="en-US"/>
        </w:rPr>
      </w:pPr>
    </w:p>
    <w:p w14:paraId="1F6AC48D" w14:textId="1E0B3817" w:rsidR="006A5E1A" w:rsidRDefault="006A5E1A">
      <w:pPr>
        <w:spacing w:after="0" w:line="240" w:lineRule="auto"/>
        <w:jc w:val="both"/>
        <w:rPr>
          <w:rStyle w:val="None"/>
          <w:rFonts w:ascii="Times New Roman" w:eastAsia="Times New Roman" w:hAnsi="Times New Roman" w:cs="Times New Roman"/>
          <w:sz w:val="20"/>
          <w:szCs w:val="20"/>
          <w:lang w:val="en-US"/>
        </w:rPr>
      </w:pPr>
    </w:p>
    <w:p w14:paraId="2F739EF3" w14:textId="42EAF35C" w:rsidR="006A5E1A" w:rsidRDefault="006A5E1A">
      <w:pPr>
        <w:spacing w:after="0" w:line="240" w:lineRule="auto"/>
        <w:jc w:val="both"/>
        <w:rPr>
          <w:rStyle w:val="None"/>
          <w:rFonts w:ascii="Times New Roman" w:eastAsia="Times New Roman" w:hAnsi="Times New Roman" w:cs="Times New Roman"/>
          <w:sz w:val="20"/>
          <w:szCs w:val="20"/>
          <w:lang w:val="en-US"/>
        </w:rPr>
      </w:pPr>
    </w:p>
    <w:p w14:paraId="4A86DEB9" w14:textId="42418687" w:rsidR="006A5E1A" w:rsidRDefault="006A5E1A">
      <w:pPr>
        <w:spacing w:after="0" w:line="240" w:lineRule="auto"/>
        <w:jc w:val="both"/>
        <w:rPr>
          <w:rStyle w:val="None"/>
          <w:rFonts w:ascii="Times New Roman" w:eastAsia="Times New Roman" w:hAnsi="Times New Roman" w:cs="Times New Roman"/>
          <w:sz w:val="20"/>
          <w:szCs w:val="20"/>
          <w:lang w:val="en-US"/>
        </w:rPr>
      </w:pPr>
    </w:p>
    <w:p w14:paraId="66D2C6ED" w14:textId="2BEFA585" w:rsidR="006A5E1A" w:rsidRDefault="006A5E1A">
      <w:pPr>
        <w:spacing w:after="0" w:line="240" w:lineRule="auto"/>
        <w:jc w:val="both"/>
        <w:rPr>
          <w:rStyle w:val="None"/>
          <w:rFonts w:ascii="Times New Roman" w:eastAsia="Times New Roman" w:hAnsi="Times New Roman" w:cs="Times New Roman"/>
          <w:sz w:val="20"/>
          <w:szCs w:val="20"/>
          <w:lang w:val="en-US"/>
        </w:rPr>
      </w:pPr>
    </w:p>
    <w:p w14:paraId="23ADB1AA" w14:textId="3418EBF6" w:rsidR="006A5E1A" w:rsidRDefault="006A5E1A">
      <w:pPr>
        <w:spacing w:after="0" w:line="240" w:lineRule="auto"/>
        <w:jc w:val="both"/>
        <w:rPr>
          <w:rStyle w:val="None"/>
          <w:rFonts w:ascii="Times New Roman" w:eastAsia="Times New Roman" w:hAnsi="Times New Roman" w:cs="Times New Roman"/>
          <w:sz w:val="20"/>
          <w:szCs w:val="20"/>
          <w:lang w:val="en-US"/>
        </w:rPr>
      </w:pPr>
    </w:p>
    <w:p w14:paraId="3B210A25" w14:textId="4306FC70" w:rsidR="006A5E1A" w:rsidRDefault="006A5E1A">
      <w:pPr>
        <w:spacing w:after="0" w:line="240" w:lineRule="auto"/>
        <w:jc w:val="both"/>
        <w:rPr>
          <w:rStyle w:val="None"/>
          <w:rFonts w:ascii="Times New Roman" w:eastAsia="Times New Roman" w:hAnsi="Times New Roman" w:cs="Times New Roman"/>
          <w:sz w:val="20"/>
          <w:szCs w:val="20"/>
          <w:lang w:val="en-US"/>
        </w:rPr>
      </w:pPr>
    </w:p>
    <w:p w14:paraId="7E0F2A8D" w14:textId="0CA30200" w:rsidR="006A5E1A" w:rsidRDefault="006A5E1A">
      <w:pPr>
        <w:spacing w:after="0" w:line="240" w:lineRule="auto"/>
        <w:jc w:val="both"/>
        <w:rPr>
          <w:rStyle w:val="None"/>
          <w:rFonts w:ascii="Times New Roman" w:eastAsia="Times New Roman" w:hAnsi="Times New Roman" w:cs="Times New Roman"/>
          <w:sz w:val="20"/>
          <w:szCs w:val="20"/>
          <w:lang w:val="en-US"/>
        </w:rPr>
      </w:pPr>
    </w:p>
    <w:p w14:paraId="64906FA6" w14:textId="1EE04662" w:rsidR="006A5E1A" w:rsidRDefault="006A5E1A">
      <w:pPr>
        <w:spacing w:after="0" w:line="240" w:lineRule="auto"/>
        <w:jc w:val="both"/>
        <w:rPr>
          <w:rStyle w:val="None"/>
          <w:rFonts w:ascii="Times New Roman" w:eastAsia="Times New Roman" w:hAnsi="Times New Roman" w:cs="Times New Roman"/>
          <w:sz w:val="20"/>
          <w:szCs w:val="20"/>
          <w:lang w:val="en-US"/>
        </w:rPr>
      </w:pPr>
    </w:p>
    <w:p w14:paraId="1CF8D5BA" w14:textId="32D5F9A0" w:rsidR="006A5E1A" w:rsidRDefault="006A5E1A">
      <w:pPr>
        <w:spacing w:after="0" w:line="240" w:lineRule="auto"/>
        <w:jc w:val="both"/>
        <w:rPr>
          <w:rStyle w:val="None"/>
          <w:rFonts w:ascii="Times New Roman" w:eastAsia="Times New Roman" w:hAnsi="Times New Roman" w:cs="Times New Roman"/>
          <w:sz w:val="20"/>
          <w:szCs w:val="20"/>
          <w:lang w:val="en-US"/>
        </w:rPr>
      </w:pPr>
    </w:p>
    <w:p w14:paraId="55D63D33" w14:textId="439B0EFB" w:rsidR="006A5E1A" w:rsidRDefault="006A5E1A">
      <w:pPr>
        <w:spacing w:after="0" w:line="240" w:lineRule="auto"/>
        <w:jc w:val="both"/>
        <w:rPr>
          <w:rStyle w:val="None"/>
          <w:rFonts w:ascii="Times New Roman" w:eastAsia="Times New Roman" w:hAnsi="Times New Roman" w:cs="Times New Roman"/>
          <w:sz w:val="20"/>
          <w:szCs w:val="20"/>
          <w:lang w:val="en-US"/>
        </w:rPr>
      </w:pPr>
    </w:p>
    <w:p w14:paraId="2E9A92DE" w14:textId="45399EC3" w:rsidR="006A5E1A" w:rsidRDefault="006A5E1A">
      <w:pPr>
        <w:spacing w:after="0" w:line="240" w:lineRule="auto"/>
        <w:jc w:val="both"/>
        <w:rPr>
          <w:rStyle w:val="None"/>
          <w:rFonts w:ascii="Times New Roman" w:eastAsia="Times New Roman" w:hAnsi="Times New Roman" w:cs="Times New Roman"/>
          <w:sz w:val="20"/>
          <w:szCs w:val="20"/>
          <w:lang w:val="en-US"/>
        </w:rPr>
      </w:pPr>
    </w:p>
    <w:p w14:paraId="4E8C67BF" w14:textId="38FC86A7" w:rsidR="006A5E1A" w:rsidRDefault="006A5E1A">
      <w:pPr>
        <w:spacing w:after="0" w:line="240" w:lineRule="auto"/>
        <w:jc w:val="both"/>
        <w:rPr>
          <w:rStyle w:val="None"/>
          <w:rFonts w:ascii="Times New Roman" w:eastAsia="Times New Roman" w:hAnsi="Times New Roman" w:cs="Times New Roman"/>
          <w:sz w:val="20"/>
          <w:szCs w:val="20"/>
          <w:lang w:val="en-US"/>
        </w:rPr>
      </w:pPr>
    </w:p>
    <w:p w14:paraId="4AC682BE" w14:textId="343265C5" w:rsidR="006A5E1A" w:rsidRDefault="006A5E1A">
      <w:pPr>
        <w:spacing w:after="0" w:line="240" w:lineRule="auto"/>
        <w:jc w:val="both"/>
        <w:rPr>
          <w:rStyle w:val="None"/>
          <w:rFonts w:ascii="Times New Roman" w:eastAsia="Times New Roman" w:hAnsi="Times New Roman" w:cs="Times New Roman"/>
          <w:sz w:val="20"/>
          <w:szCs w:val="20"/>
          <w:lang w:val="en-US"/>
        </w:rPr>
      </w:pPr>
    </w:p>
    <w:p w14:paraId="0C771368" w14:textId="43B4F341" w:rsidR="006A5E1A" w:rsidRDefault="006A5E1A">
      <w:pPr>
        <w:spacing w:after="0" w:line="240" w:lineRule="auto"/>
        <w:jc w:val="both"/>
        <w:rPr>
          <w:rStyle w:val="None"/>
          <w:rFonts w:ascii="Times New Roman" w:eastAsia="Times New Roman" w:hAnsi="Times New Roman" w:cs="Times New Roman"/>
          <w:sz w:val="20"/>
          <w:szCs w:val="20"/>
          <w:lang w:val="en-US"/>
        </w:rPr>
      </w:pPr>
    </w:p>
    <w:p w14:paraId="0FE4E3B3" w14:textId="553E1679" w:rsidR="006A5E1A" w:rsidRDefault="006A5E1A">
      <w:pPr>
        <w:spacing w:after="0" w:line="240" w:lineRule="auto"/>
        <w:jc w:val="both"/>
        <w:rPr>
          <w:rStyle w:val="None"/>
          <w:rFonts w:ascii="Times New Roman" w:eastAsia="Times New Roman" w:hAnsi="Times New Roman" w:cs="Times New Roman"/>
          <w:sz w:val="20"/>
          <w:szCs w:val="20"/>
          <w:lang w:val="en-US"/>
        </w:rPr>
      </w:pPr>
    </w:p>
    <w:p w14:paraId="49F10329" w14:textId="4A1B351C" w:rsidR="006A5E1A" w:rsidRDefault="006A5E1A">
      <w:pPr>
        <w:spacing w:after="0" w:line="240" w:lineRule="auto"/>
        <w:jc w:val="both"/>
        <w:rPr>
          <w:rStyle w:val="None"/>
          <w:rFonts w:ascii="Times New Roman" w:eastAsia="Times New Roman" w:hAnsi="Times New Roman" w:cs="Times New Roman"/>
          <w:sz w:val="20"/>
          <w:szCs w:val="20"/>
          <w:lang w:val="en-US"/>
        </w:rPr>
      </w:pPr>
    </w:p>
    <w:p w14:paraId="10D15628" w14:textId="1191B218" w:rsidR="006A5E1A" w:rsidRDefault="006A5E1A">
      <w:pPr>
        <w:spacing w:after="0" w:line="240" w:lineRule="auto"/>
        <w:jc w:val="both"/>
        <w:rPr>
          <w:rStyle w:val="None"/>
          <w:rFonts w:ascii="Times New Roman" w:eastAsia="Times New Roman" w:hAnsi="Times New Roman" w:cs="Times New Roman"/>
          <w:sz w:val="20"/>
          <w:szCs w:val="20"/>
          <w:lang w:val="en-US"/>
        </w:rPr>
      </w:pPr>
    </w:p>
    <w:p w14:paraId="1D69FE84" w14:textId="31305C44" w:rsidR="006A5E1A" w:rsidRDefault="006A5E1A">
      <w:pPr>
        <w:spacing w:after="0" w:line="240" w:lineRule="auto"/>
        <w:jc w:val="both"/>
        <w:rPr>
          <w:rStyle w:val="None"/>
          <w:rFonts w:ascii="Times New Roman" w:eastAsia="Times New Roman" w:hAnsi="Times New Roman" w:cs="Times New Roman"/>
          <w:sz w:val="20"/>
          <w:szCs w:val="20"/>
          <w:lang w:val="en-US"/>
        </w:rPr>
      </w:pPr>
    </w:p>
    <w:p w14:paraId="27505C18" w14:textId="00ED8134" w:rsidR="006A5E1A" w:rsidRDefault="006A5E1A">
      <w:pPr>
        <w:spacing w:after="0" w:line="240" w:lineRule="auto"/>
        <w:jc w:val="both"/>
        <w:rPr>
          <w:rStyle w:val="None"/>
          <w:rFonts w:ascii="Times New Roman" w:eastAsia="Times New Roman" w:hAnsi="Times New Roman" w:cs="Times New Roman"/>
          <w:sz w:val="20"/>
          <w:szCs w:val="20"/>
          <w:lang w:val="en-US"/>
        </w:rPr>
      </w:pPr>
    </w:p>
    <w:p w14:paraId="328256DF"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58234FB2"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43A98AD8" w14:textId="6F07306A"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Non-profit and SME Marketing</w:t>
      </w:r>
      <w:r>
        <w:rPr>
          <w:rStyle w:val="Hyperlink2"/>
          <w:rFonts w:eastAsia="Arial Unicode MS"/>
        </w:rPr>
        <w:t xml:space="preserve">               </w:t>
      </w:r>
    </w:p>
    <w:p w14:paraId="5A40549D" w14:textId="77777777" w:rsidR="0060079E" w:rsidRDefault="005E4D6C">
      <w:pPr>
        <w:spacing w:after="0" w:line="240" w:lineRule="auto"/>
        <w:jc w:val="both"/>
        <w:rPr>
          <w:rStyle w:val="Hyperlink0"/>
          <w:rFonts w:eastAsia="Arial Unicode MS"/>
        </w:rPr>
      </w:pPr>
      <w:r>
        <w:rPr>
          <w:rStyle w:val="Hyperlink2"/>
          <w:rFonts w:eastAsia="Arial Unicode MS"/>
        </w:rPr>
        <w:t>Neptun code: GT_AKMNE608-17</w:t>
      </w:r>
    </w:p>
    <w:p w14:paraId="70FAE432"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64115835" w14:textId="77777777" w:rsidR="0060079E" w:rsidRDefault="005E4D6C">
      <w:pPr>
        <w:spacing w:after="0" w:line="240" w:lineRule="auto"/>
        <w:jc w:val="both"/>
        <w:rPr>
          <w:rStyle w:val="Hyperlink0"/>
          <w:rFonts w:eastAsia="Arial Unicode MS"/>
        </w:rPr>
      </w:pPr>
      <w:r>
        <w:rPr>
          <w:rStyle w:val="Hyperlink2"/>
          <w:rFonts w:eastAsia="Arial Unicode MS"/>
        </w:rPr>
        <w:t>Number of lessons: 0+2</w:t>
      </w:r>
      <w:r>
        <w:rPr>
          <w:rStyle w:val="Hyperlink2"/>
          <w:rFonts w:eastAsia="Arial Unicode MS"/>
        </w:rPr>
        <w:tab/>
        <w:t xml:space="preserve">             Requirement: Term grade            Credit:  3</w:t>
      </w:r>
    </w:p>
    <w:p w14:paraId="0871E7D0" w14:textId="77777777" w:rsidR="0060079E" w:rsidRDefault="005E4D6C">
      <w:pPr>
        <w:spacing w:after="0" w:line="240" w:lineRule="auto"/>
        <w:jc w:val="both"/>
        <w:rPr>
          <w:rStyle w:val="Hyperlink0"/>
          <w:rFonts w:eastAsia="Arial Unicode MS"/>
        </w:rPr>
      </w:pPr>
      <w:r>
        <w:rPr>
          <w:rStyle w:val="Hyperlink2"/>
          <w:rFonts w:eastAsia="Arial Unicode MS"/>
        </w:rPr>
        <w:t>Instructor: Dr. Tímea Gál</w:t>
      </w:r>
    </w:p>
    <w:p w14:paraId="14D6C20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DDE2125"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14:paraId="1DAA4E6D" w14:textId="77777777" w:rsidR="0060079E" w:rsidRDefault="005E4D6C">
      <w:pPr>
        <w:spacing w:after="0" w:line="240" w:lineRule="auto"/>
        <w:jc w:val="both"/>
        <w:rPr>
          <w:rStyle w:val="Hyperlink0"/>
          <w:rFonts w:eastAsia="Arial Unicode MS"/>
        </w:rPr>
      </w:pPr>
      <w:r>
        <w:rPr>
          <w:rStyle w:val="Hyperlink2"/>
          <w:rFonts w:eastAsia="Arial Unicode MS"/>
        </w:rPr>
        <w:t>Introducing students to the basics of nonprofit and small business marketing.</w:t>
      </w:r>
    </w:p>
    <w:p w14:paraId="298F781A" w14:textId="77777777" w:rsidR="0060079E" w:rsidRDefault="005E4D6C">
      <w:pPr>
        <w:spacing w:after="0" w:line="240" w:lineRule="auto"/>
        <w:jc w:val="both"/>
        <w:rPr>
          <w:rStyle w:val="Hyperlink0"/>
          <w:rFonts w:eastAsia="Arial Unicode MS"/>
        </w:rPr>
      </w:pPr>
      <w:r>
        <w:rPr>
          <w:rStyle w:val="Hyperlink2"/>
          <w:rFonts w:eastAsia="Arial Unicode MS"/>
        </w:rPr>
        <w:t xml:space="preserve">Competences: </w:t>
      </w:r>
    </w:p>
    <w:p w14:paraId="7FFF4260"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Knowledge:</w:t>
      </w:r>
      <w:r>
        <w:rPr>
          <w:rStyle w:val="Hyperlink2"/>
          <w:rFonts w:eastAsia="Arial Unicode MS"/>
        </w:rPr>
        <w:t xml:space="preserv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14:paraId="7EA26145" w14:textId="77777777" w:rsidR="0060079E" w:rsidRDefault="005E4D6C">
      <w:pPr>
        <w:spacing w:after="0" w:line="240" w:lineRule="auto"/>
        <w:jc w:val="both"/>
        <w:rPr>
          <w:rStyle w:val="Hyperlink0"/>
          <w:rFonts w:eastAsia="Arial Unicode MS"/>
        </w:rPr>
      </w:pPr>
      <w:r>
        <w:rPr>
          <w:rStyle w:val="None"/>
          <w:rFonts w:ascii="Times New Roman" w:hAnsi="Times New Roman"/>
          <w:i/>
          <w:iCs/>
          <w:sz w:val="20"/>
          <w:szCs w:val="20"/>
          <w:lang w:val="en-US"/>
        </w:rPr>
        <w:t>Capabilities:</w:t>
      </w:r>
      <w:r>
        <w:rPr>
          <w:rStyle w:val="Hyperlink2"/>
          <w:rFonts w:eastAsia="Arial Unicode MS"/>
        </w:rPr>
        <w:t xml:space="preserve"> Be able to perform a basic analysis of concepts constituting the knowledge system of trade and marketing, synthesise their correlations and adequately evaluate the data obtained. </w:t>
      </w:r>
    </w:p>
    <w:p w14:paraId="367A92C5" w14:textId="77777777" w:rsidR="0060079E" w:rsidRDefault="005E4D6C">
      <w:pPr>
        <w:spacing w:after="0" w:line="240" w:lineRule="auto"/>
        <w:jc w:val="both"/>
        <w:rPr>
          <w:rStyle w:val="Hyperlink0"/>
          <w:rFonts w:eastAsia="Arial Unicode MS"/>
        </w:rPr>
      </w:pPr>
      <w:r>
        <w:rPr>
          <w:rStyle w:val="Hyperlink2"/>
          <w:rFonts w:eastAsia="Arial Unicode MS"/>
        </w:rPr>
        <w:t>Attitudes: For delivering work to a high standard of quality, graduates will adopt a problem sensitive, proactive approach and they will be constructive, cooperative and initiative in projects or teamwork.</w:t>
      </w:r>
    </w:p>
    <w:p w14:paraId="175D6F6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14:paraId="7687821B" w14:textId="77777777" w:rsidR="0060079E" w:rsidRDefault="005E4D6C">
      <w:pPr>
        <w:spacing w:after="0" w:line="240" w:lineRule="auto"/>
        <w:jc w:val="both"/>
        <w:rPr>
          <w:rStyle w:val="Hyperlink0"/>
          <w:rFonts w:eastAsia="Arial Unicode MS"/>
        </w:rPr>
      </w:pPr>
      <w:r>
        <w:rPr>
          <w:rStyle w:val="Hyperlink2"/>
          <w:rFonts w:eastAsia="Arial Unicode MS"/>
        </w:rPr>
        <w:t xml:space="preserve">They will take responsibility for their analyses, conclusions and decisions. </w:t>
      </w:r>
    </w:p>
    <w:p w14:paraId="47972EC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0DEA9AEE" w14:textId="77777777" w:rsidR="0060079E" w:rsidRDefault="005E4D6C">
      <w:pPr>
        <w:spacing w:after="0" w:line="240" w:lineRule="auto"/>
        <w:jc w:val="both"/>
        <w:rPr>
          <w:rStyle w:val="Hyperlink0"/>
          <w:rFonts w:eastAsia="Arial Unicode MS"/>
        </w:rPr>
      </w:pPr>
      <w:r>
        <w:rPr>
          <w:rStyle w:val="Hyperlink2"/>
          <w:rFonts w:eastAsia="Arial Unicode MS"/>
        </w:rPr>
        <w:t>During the course, students will learn about the development of the nonprofit sector, its features, the possibilities of using the marketing toolkit in this environment, the domestic features of small businesses, the range of marketing tools applicable to SMEs and the special conditions of their application.</w:t>
      </w:r>
    </w:p>
    <w:p w14:paraId="7C4661F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332A3CB1" w14:textId="77777777" w:rsidR="0060079E" w:rsidRDefault="005E4D6C">
      <w:pPr>
        <w:spacing w:after="0" w:line="240" w:lineRule="auto"/>
        <w:jc w:val="both"/>
        <w:rPr>
          <w:rStyle w:val="Hyperlink0"/>
          <w:rFonts w:eastAsia="Arial Unicode MS"/>
        </w:rPr>
      </w:pPr>
      <w:r>
        <w:rPr>
          <w:rStyle w:val="Hyperlink2"/>
          <w:rFonts w:eastAsia="Arial Unicode MS"/>
        </w:rPr>
        <w:t>Learn about the curriculum of lectures.</w:t>
      </w:r>
    </w:p>
    <w:p w14:paraId="76673008"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FAAAC06" w14:textId="77777777" w:rsidR="0060079E" w:rsidRDefault="005E4D6C">
      <w:pPr>
        <w:spacing w:after="0" w:line="240" w:lineRule="auto"/>
        <w:jc w:val="both"/>
        <w:rPr>
          <w:rStyle w:val="Hyperlink0"/>
          <w:rFonts w:eastAsia="Arial Unicode MS"/>
        </w:rPr>
      </w:pPr>
      <w:r>
        <w:rPr>
          <w:rStyle w:val="Hyperlink2"/>
          <w:rFonts w:eastAsia="Arial Unicode MS"/>
        </w:rPr>
        <w:t xml:space="preserve"> Written exam and presentation</w:t>
      </w:r>
    </w:p>
    <w:p w14:paraId="01964B9C" w14:textId="77777777" w:rsidR="0060079E" w:rsidRDefault="005E4D6C">
      <w:pPr>
        <w:spacing w:after="0" w:line="240" w:lineRule="auto"/>
        <w:jc w:val="both"/>
        <w:rPr>
          <w:rStyle w:val="Hyperlink0"/>
          <w:rFonts w:eastAsia="Arial Unicode MS"/>
        </w:rPr>
      </w:pPr>
      <w:r>
        <w:rPr>
          <w:rStyle w:val="Hyperlink2"/>
          <w:rFonts w:eastAsia="Arial Unicode MS"/>
        </w:rPr>
        <w:t>Compulsory readings:</w:t>
      </w:r>
    </w:p>
    <w:p w14:paraId="7DDF42A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14:paraId="790D46ED" w14:textId="77777777" w:rsidR="0060079E" w:rsidRDefault="005E4D6C">
      <w:pPr>
        <w:spacing w:after="0" w:line="240" w:lineRule="auto"/>
        <w:jc w:val="both"/>
        <w:rPr>
          <w:rStyle w:val="Hyperlink0"/>
          <w:rFonts w:eastAsia="Arial Unicode MS"/>
        </w:rPr>
      </w:pPr>
      <w:r>
        <w:rPr>
          <w:rStyle w:val="Hyperlink2"/>
          <w:rFonts w:eastAsia="Arial Unicode MS"/>
        </w:rPr>
        <w:t>Slides (teaching materials of lecture)</w:t>
      </w:r>
    </w:p>
    <w:p w14:paraId="1F27C402" w14:textId="1C1CCF00" w:rsidR="0060079E" w:rsidRPr="006A5E1A"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Scientific articles to each topic</w:t>
      </w:r>
    </w:p>
    <w:p w14:paraId="53973566" w14:textId="77777777" w:rsidR="0060079E" w:rsidRDefault="005E4D6C">
      <w:pPr>
        <w:spacing w:after="0" w:line="240" w:lineRule="auto"/>
        <w:jc w:val="both"/>
        <w:rPr>
          <w:rStyle w:val="Hyperlink0"/>
          <w:rFonts w:eastAsia="Arial Unicode MS"/>
        </w:rPr>
      </w:pPr>
      <w:r>
        <w:rPr>
          <w:rStyle w:val="Hyperlink2"/>
          <w:rFonts w:eastAsia="Arial Unicode MS"/>
        </w:rPr>
        <w:t>Walter Wymer; Patricia Knowles; Roger Gomes: Nonprofit Marketing: Marketing Management for Charitable and Nongovernmental Organizations. SAGE Publications. 2006</w:t>
      </w:r>
    </w:p>
    <w:p w14:paraId="6AE87E7E" w14:textId="77777777" w:rsidR="0060079E" w:rsidRDefault="005E4D6C">
      <w:pPr>
        <w:spacing w:after="0" w:line="240" w:lineRule="auto"/>
        <w:jc w:val="both"/>
        <w:rPr>
          <w:rStyle w:val="None"/>
          <w:rFonts w:ascii="Times New Roman" w:eastAsia="Times New Roman" w:hAnsi="Times New Roman" w:cs="Times New Roman"/>
          <w:sz w:val="20"/>
          <w:szCs w:val="20"/>
          <w:lang w:val="en-US"/>
        </w:rPr>
      </w:pPr>
      <w:r>
        <w:rPr>
          <w:rStyle w:val="None"/>
          <w:rFonts w:ascii="Times New Roman" w:eastAsia="Times New Roman" w:hAnsi="Times New Roman" w:cs="Times New Roman"/>
          <w:sz w:val="20"/>
          <w:szCs w:val="20"/>
          <w:lang w:val="en-US"/>
        </w:rPr>
        <w:br/>
      </w:r>
      <w:commentRangeStart w:id="1"/>
    </w:p>
    <w:p w14:paraId="74498BF3" w14:textId="0C9D6E8D" w:rsidR="0060079E" w:rsidRDefault="005E4D6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commentRangeEnd w:id="1"/>
      <w:r>
        <w:commentReference w:id="1"/>
      </w:r>
    </w:p>
    <w:p w14:paraId="0EA6DF15" w14:textId="7F0D26E5" w:rsidR="006A5E1A" w:rsidRDefault="006A5E1A">
      <w:pPr>
        <w:spacing w:after="0" w:line="240" w:lineRule="auto"/>
        <w:jc w:val="center"/>
        <w:rPr>
          <w:rStyle w:val="None"/>
          <w:rFonts w:ascii="Times New Roman" w:hAnsi="Times New Roman"/>
          <w:b/>
          <w:bCs/>
          <w:sz w:val="20"/>
          <w:szCs w:val="20"/>
          <w:lang w:val="en-US"/>
        </w:rPr>
      </w:pPr>
    </w:p>
    <w:p w14:paraId="369A2863" w14:textId="77777777" w:rsidR="006A5E1A" w:rsidRDefault="006A5E1A">
      <w:pPr>
        <w:spacing w:after="0" w:line="240" w:lineRule="auto"/>
        <w:jc w:val="center"/>
        <w:rPr>
          <w:rStyle w:val="None"/>
          <w:rFonts w:ascii="Times New Roman" w:eastAsia="Times New Roman" w:hAnsi="Times New Roman" w:cs="Times New Roman"/>
          <w:b/>
          <w:bCs/>
          <w:sz w:val="20"/>
          <w:szCs w:val="20"/>
        </w:rPr>
      </w:pPr>
    </w:p>
    <w:p w14:paraId="448AE3EF" w14:textId="77777777" w:rsidR="0060079E" w:rsidRDefault="0060079E">
      <w:pPr>
        <w:spacing w:after="0" w:line="240" w:lineRule="auto"/>
        <w:jc w:val="center"/>
        <w:rPr>
          <w:rStyle w:val="None"/>
          <w:rFonts w:ascii="Times New Roman" w:eastAsia="Times New Roman" w:hAnsi="Times New Roman" w:cs="Times New Roman"/>
          <w:b/>
          <w:bCs/>
          <w:sz w:val="20"/>
          <w:szCs w:val="20"/>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5250"/>
      </w:tblGrid>
      <w:tr w:rsidR="006A5E1A" w:rsidRPr="00850BE9" w14:paraId="78B78284" w14:textId="77777777" w:rsidTr="00F20942">
        <w:tc>
          <w:tcPr>
            <w:tcW w:w="921" w:type="dxa"/>
            <w:shd w:val="clear" w:color="auto" w:fill="auto"/>
          </w:tcPr>
          <w:p w14:paraId="284D4AA6"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Week</w:t>
            </w:r>
          </w:p>
        </w:tc>
        <w:tc>
          <w:tcPr>
            <w:tcW w:w="8291" w:type="dxa"/>
            <w:shd w:val="clear" w:color="auto" w:fill="auto"/>
          </w:tcPr>
          <w:p w14:paraId="38358837"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Topics</w:t>
            </w:r>
          </w:p>
        </w:tc>
      </w:tr>
      <w:tr w:rsidR="006A5E1A" w:rsidRPr="00850BE9" w14:paraId="60FC4435" w14:textId="77777777" w:rsidTr="006A5E1A">
        <w:trPr>
          <w:trHeight w:val="782"/>
        </w:trPr>
        <w:tc>
          <w:tcPr>
            <w:tcW w:w="921" w:type="dxa"/>
            <w:shd w:val="clear" w:color="auto" w:fill="auto"/>
          </w:tcPr>
          <w:p w14:paraId="3316E84E"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w:t>
            </w:r>
          </w:p>
        </w:tc>
        <w:tc>
          <w:tcPr>
            <w:tcW w:w="8291" w:type="dxa"/>
            <w:shd w:val="clear" w:color="auto" w:fill="auto"/>
          </w:tcPr>
          <w:p w14:paraId="10DAD6F9"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Introduction to nonbusiness marketing</w:t>
            </w:r>
          </w:p>
          <w:p w14:paraId="3675D1BE"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6E872886" w14:textId="77777777" w:rsidTr="00F20942">
        <w:tc>
          <w:tcPr>
            <w:tcW w:w="921" w:type="dxa"/>
            <w:shd w:val="clear" w:color="auto" w:fill="auto"/>
          </w:tcPr>
          <w:p w14:paraId="48D18B75"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2</w:t>
            </w:r>
          </w:p>
        </w:tc>
        <w:tc>
          <w:tcPr>
            <w:tcW w:w="8291" w:type="dxa"/>
            <w:shd w:val="clear" w:color="auto" w:fill="auto"/>
          </w:tcPr>
          <w:p w14:paraId="29DFD80E"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Social responsible marketing</w:t>
            </w:r>
          </w:p>
          <w:p w14:paraId="0B704EAE"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3E7276B0" w14:textId="77777777" w:rsidTr="00F20942">
        <w:tc>
          <w:tcPr>
            <w:tcW w:w="921" w:type="dxa"/>
            <w:shd w:val="clear" w:color="auto" w:fill="auto"/>
          </w:tcPr>
          <w:p w14:paraId="522A892D"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3</w:t>
            </w:r>
          </w:p>
        </w:tc>
        <w:tc>
          <w:tcPr>
            <w:tcW w:w="8291" w:type="dxa"/>
            <w:shd w:val="clear" w:color="auto" w:fill="auto"/>
          </w:tcPr>
          <w:p w14:paraId="44DD5DC9"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Sport marketing</w:t>
            </w:r>
          </w:p>
          <w:p w14:paraId="7B63CB12"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470A735F" w14:textId="77777777" w:rsidTr="00F20942">
        <w:tc>
          <w:tcPr>
            <w:tcW w:w="921" w:type="dxa"/>
            <w:shd w:val="clear" w:color="auto" w:fill="auto"/>
          </w:tcPr>
          <w:p w14:paraId="48400F3C"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4</w:t>
            </w:r>
          </w:p>
        </w:tc>
        <w:tc>
          <w:tcPr>
            <w:tcW w:w="8291" w:type="dxa"/>
            <w:shd w:val="clear" w:color="auto" w:fill="auto"/>
          </w:tcPr>
          <w:p w14:paraId="5C954DB5"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Cultural marketing</w:t>
            </w:r>
          </w:p>
          <w:p w14:paraId="66D2FB95"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640D887F" w14:textId="77777777" w:rsidTr="00F20942">
        <w:tc>
          <w:tcPr>
            <w:tcW w:w="921" w:type="dxa"/>
            <w:shd w:val="clear" w:color="auto" w:fill="auto"/>
          </w:tcPr>
          <w:p w14:paraId="76F8E118"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5</w:t>
            </w:r>
          </w:p>
        </w:tc>
        <w:tc>
          <w:tcPr>
            <w:tcW w:w="8291" w:type="dxa"/>
            <w:shd w:val="clear" w:color="auto" w:fill="auto"/>
          </w:tcPr>
          <w:p w14:paraId="44E050E7"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Political marketing</w:t>
            </w:r>
          </w:p>
          <w:p w14:paraId="6C8C7912"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2F574218" w14:textId="77777777" w:rsidTr="00F20942">
        <w:tc>
          <w:tcPr>
            <w:tcW w:w="921" w:type="dxa"/>
            <w:shd w:val="clear" w:color="auto" w:fill="auto"/>
          </w:tcPr>
          <w:p w14:paraId="763A4BC5"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6</w:t>
            </w:r>
          </w:p>
        </w:tc>
        <w:tc>
          <w:tcPr>
            <w:tcW w:w="8291" w:type="dxa"/>
            <w:shd w:val="clear" w:color="auto" w:fill="auto"/>
          </w:tcPr>
          <w:p w14:paraId="3579CA64"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Practice (Nonprofit marketing)</w:t>
            </w:r>
          </w:p>
          <w:p w14:paraId="1C5621B1"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2AD120E2" w14:textId="77777777" w:rsidTr="00F20942">
        <w:tc>
          <w:tcPr>
            <w:tcW w:w="921" w:type="dxa"/>
            <w:shd w:val="clear" w:color="auto" w:fill="auto"/>
          </w:tcPr>
          <w:p w14:paraId="418F4E70"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7</w:t>
            </w:r>
          </w:p>
        </w:tc>
        <w:tc>
          <w:tcPr>
            <w:tcW w:w="8291" w:type="dxa"/>
            <w:shd w:val="clear" w:color="auto" w:fill="auto"/>
          </w:tcPr>
          <w:p w14:paraId="31C0EF9C"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Rule of SMEs in macroeconomy</w:t>
            </w:r>
          </w:p>
          <w:p w14:paraId="51B5141B"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4D16AB0C" w14:textId="77777777" w:rsidTr="00F20942">
        <w:tc>
          <w:tcPr>
            <w:tcW w:w="921" w:type="dxa"/>
            <w:shd w:val="clear" w:color="auto" w:fill="auto"/>
          </w:tcPr>
          <w:p w14:paraId="33E7461C"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8</w:t>
            </w:r>
          </w:p>
        </w:tc>
        <w:tc>
          <w:tcPr>
            <w:tcW w:w="8291" w:type="dxa"/>
            <w:shd w:val="clear" w:color="auto" w:fill="auto"/>
          </w:tcPr>
          <w:p w14:paraId="4A796900"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Innovation I.</w:t>
            </w:r>
          </w:p>
          <w:p w14:paraId="2EBE141F"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48FAFF8D" w14:textId="77777777" w:rsidTr="00F20942">
        <w:tc>
          <w:tcPr>
            <w:tcW w:w="921" w:type="dxa"/>
            <w:shd w:val="clear" w:color="auto" w:fill="auto"/>
          </w:tcPr>
          <w:p w14:paraId="79ACD7A1"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9</w:t>
            </w:r>
          </w:p>
        </w:tc>
        <w:tc>
          <w:tcPr>
            <w:tcW w:w="8291" w:type="dxa"/>
            <w:shd w:val="clear" w:color="auto" w:fill="auto"/>
          </w:tcPr>
          <w:p w14:paraId="76D92762"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Innovation II.</w:t>
            </w:r>
          </w:p>
          <w:p w14:paraId="03C8CA06"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12281A0C" w14:textId="77777777" w:rsidTr="00F20942">
        <w:tc>
          <w:tcPr>
            <w:tcW w:w="921" w:type="dxa"/>
            <w:shd w:val="clear" w:color="auto" w:fill="auto"/>
          </w:tcPr>
          <w:p w14:paraId="602AA6FA"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10</w:t>
            </w:r>
          </w:p>
        </w:tc>
        <w:tc>
          <w:tcPr>
            <w:tcW w:w="8291" w:type="dxa"/>
            <w:shd w:val="clear" w:color="auto" w:fill="auto"/>
          </w:tcPr>
          <w:p w14:paraId="5F54AE18"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Market orientation among SMEs</w:t>
            </w:r>
          </w:p>
          <w:p w14:paraId="4EA7B06D"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607F7691" w14:textId="77777777" w:rsidTr="00F20942">
        <w:tc>
          <w:tcPr>
            <w:tcW w:w="921" w:type="dxa"/>
            <w:shd w:val="clear" w:color="auto" w:fill="auto"/>
          </w:tcPr>
          <w:p w14:paraId="277BE6AC"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11</w:t>
            </w:r>
          </w:p>
        </w:tc>
        <w:tc>
          <w:tcPr>
            <w:tcW w:w="8291" w:type="dxa"/>
            <w:shd w:val="clear" w:color="auto" w:fill="auto"/>
          </w:tcPr>
          <w:p w14:paraId="574D23AF"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Project management</w:t>
            </w:r>
          </w:p>
          <w:p w14:paraId="455ECA30"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579C686B" w14:textId="77777777" w:rsidTr="00F20942">
        <w:tc>
          <w:tcPr>
            <w:tcW w:w="921" w:type="dxa"/>
            <w:shd w:val="clear" w:color="auto" w:fill="auto"/>
          </w:tcPr>
          <w:p w14:paraId="14F47E6E"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12</w:t>
            </w:r>
          </w:p>
        </w:tc>
        <w:tc>
          <w:tcPr>
            <w:tcW w:w="8291" w:type="dxa"/>
            <w:shd w:val="clear" w:color="auto" w:fill="auto"/>
          </w:tcPr>
          <w:p w14:paraId="02A30F11"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Practice (SME marketing)</w:t>
            </w:r>
          </w:p>
          <w:p w14:paraId="4485AF21"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7A94E341" w14:textId="77777777" w:rsidTr="00F20942">
        <w:tc>
          <w:tcPr>
            <w:tcW w:w="921" w:type="dxa"/>
            <w:shd w:val="clear" w:color="auto" w:fill="auto"/>
          </w:tcPr>
          <w:p w14:paraId="265EC323"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13</w:t>
            </w:r>
          </w:p>
        </w:tc>
        <w:tc>
          <w:tcPr>
            <w:tcW w:w="8291" w:type="dxa"/>
            <w:shd w:val="clear" w:color="auto" w:fill="auto"/>
          </w:tcPr>
          <w:p w14:paraId="1C70EFA2"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Student presentations</w:t>
            </w:r>
          </w:p>
          <w:p w14:paraId="33A5CC21"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r w:rsidR="006A5E1A" w:rsidRPr="00850BE9" w14:paraId="3B9EF729" w14:textId="77777777" w:rsidTr="00F20942">
        <w:tc>
          <w:tcPr>
            <w:tcW w:w="921" w:type="dxa"/>
            <w:shd w:val="clear" w:color="auto" w:fill="auto"/>
          </w:tcPr>
          <w:p w14:paraId="3CDF2994" w14:textId="77777777" w:rsidR="006A5E1A" w:rsidRPr="006A5E1A" w:rsidRDefault="006A5E1A" w:rsidP="006A5E1A">
            <w:pPr>
              <w:jc w:val="center"/>
              <w:rPr>
                <w:rFonts w:ascii="Times New Roman" w:hAnsi="Times New Roman" w:cs="Times New Roman"/>
                <w:lang w:val="en-US"/>
              </w:rPr>
            </w:pPr>
            <w:r w:rsidRPr="006A5E1A">
              <w:rPr>
                <w:rFonts w:ascii="Times New Roman" w:hAnsi="Times New Roman" w:cs="Times New Roman"/>
                <w:lang w:val="en-US"/>
              </w:rPr>
              <w:t>14</w:t>
            </w:r>
          </w:p>
        </w:tc>
        <w:tc>
          <w:tcPr>
            <w:tcW w:w="8291" w:type="dxa"/>
            <w:shd w:val="clear" w:color="auto" w:fill="auto"/>
          </w:tcPr>
          <w:p w14:paraId="584ADB12"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Student presentations</w:t>
            </w:r>
          </w:p>
          <w:p w14:paraId="4AC3263E" w14:textId="77777777" w:rsidR="006A5E1A" w:rsidRPr="006A5E1A" w:rsidRDefault="006A5E1A" w:rsidP="00F20942">
            <w:pPr>
              <w:rPr>
                <w:rFonts w:ascii="Times New Roman" w:hAnsi="Times New Roman" w:cs="Times New Roman"/>
                <w:lang w:val="en-US"/>
              </w:rPr>
            </w:pPr>
            <w:r w:rsidRPr="006A5E1A">
              <w:rPr>
                <w:rFonts w:ascii="Times New Roman" w:hAnsi="Times New Roman" w:cs="Times New Roman"/>
                <w:lang w:val="en-US"/>
              </w:rPr>
              <w:t>LO: Detailed knowledge of the curriculum.</w:t>
            </w:r>
          </w:p>
        </w:tc>
      </w:tr>
    </w:tbl>
    <w:p w14:paraId="5155B8EA" w14:textId="77777777" w:rsidR="0060079E" w:rsidRDefault="0060079E" w:rsidP="006A5E1A">
      <w:pPr>
        <w:widowControl w:val="0"/>
        <w:spacing w:after="0" w:line="240" w:lineRule="auto"/>
        <w:ind w:left="38" w:hanging="38"/>
        <w:rPr>
          <w:rStyle w:val="None"/>
          <w:rFonts w:ascii="Times New Roman" w:eastAsia="Times New Roman" w:hAnsi="Times New Roman" w:cs="Times New Roman"/>
          <w:b/>
          <w:bCs/>
          <w:sz w:val="20"/>
          <w:szCs w:val="20"/>
          <w:lang w:val="en-US"/>
        </w:rPr>
      </w:pPr>
    </w:p>
    <w:p w14:paraId="60A3C6D1" w14:textId="6A1367C7" w:rsidR="0060079E" w:rsidRDefault="0060079E">
      <w:pPr>
        <w:spacing w:after="0" w:line="240" w:lineRule="auto"/>
        <w:jc w:val="both"/>
        <w:rPr>
          <w:rStyle w:val="None"/>
          <w:rFonts w:ascii="Times New Roman" w:eastAsia="Times New Roman" w:hAnsi="Times New Roman" w:cs="Times New Roman"/>
          <w:sz w:val="20"/>
          <w:szCs w:val="20"/>
          <w:lang w:val="en-US"/>
        </w:rPr>
      </w:pPr>
    </w:p>
    <w:p w14:paraId="0581296B" w14:textId="73720363" w:rsidR="006A5E1A" w:rsidRDefault="006A5E1A">
      <w:pPr>
        <w:spacing w:after="0" w:line="240" w:lineRule="auto"/>
        <w:jc w:val="both"/>
        <w:rPr>
          <w:rStyle w:val="None"/>
          <w:rFonts w:ascii="Times New Roman" w:eastAsia="Times New Roman" w:hAnsi="Times New Roman" w:cs="Times New Roman"/>
          <w:sz w:val="20"/>
          <w:szCs w:val="20"/>
          <w:lang w:val="en-US"/>
        </w:rPr>
      </w:pPr>
    </w:p>
    <w:p w14:paraId="77F8EF56" w14:textId="061F20B0" w:rsidR="006A5E1A" w:rsidRDefault="006A5E1A">
      <w:pPr>
        <w:spacing w:after="0" w:line="240" w:lineRule="auto"/>
        <w:jc w:val="both"/>
        <w:rPr>
          <w:rStyle w:val="None"/>
          <w:rFonts w:ascii="Times New Roman" w:eastAsia="Times New Roman" w:hAnsi="Times New Roman" w:cs="Times New Roman"/>
          <w:sz w:val="20"/>
          <w:szCs w:val="20"/>
          <w:lang w:val="en-US"/>
        </w:rPr>
      </w:pPr>
    </w:p>
    <w:p w14:paraId="7335C372" w14:textId="5995B086" w:rsidR="006A5E1A" w:rsidRDefault="006A5E1A">
      <w:pPr>
        <w:spacing w:after="0" w:line="240" w:lineRule="auto"/>
        <w:jc w:val="both"/>
        <w:rPr>
          <w:rStyle w:val="None"/>
          <w:rFonts w:ascii="Times New Roman" w:eastAsia="Times New Roman" w:hAnsi="Times New Roman" w:cs="Times New Roman"/>
          <w:sz w:val="20"/>
          <w:szCs w:val="20"/>
          <w:lang w:val="en-US"/>
        </w:rPr>
      </w:pPr>
    </w:p>
    <w:p w14:paraId="5EA1DA8C" w14:textId="3441F4BB" w:rsidR="006A5E1A" w:rsidRDefault="006A5E1A">
      <w:pPr>
        <w:spacing w:after="0" w:line="240" w:lineRule="auto"/>
        <w:jc w:val="both"/>
        <w:rPr>
          <w:rStyle w:val="None"/>
          <w:rFonts w:ascii="Times New Roman" w:eastAsia="Times New Roman" w:hAnsi="Times New Roman" w:cs="Times New Roman"/>
          <w:sz w:val="20"/>
          <w:szCs w:val="20"/>
          <w:lang w:val="en-US"/>
        </w:rPr>
      </w:pPr>
    </w:p>
    <w:p w14:paraId="615687D1" w14:textId="2CAA8F8A" w:rsidR="006A5E1A" w:rsidRDefault="006A5E1A">
      <w:pPr>
        <w:spacing w:after="0" w:line="240" w:lineRule="auto"/>
        <w:jc w:val="both"/>
        <w:rPr>
          <w:rStyle w:val="None"/>
          <w:rFonts w:ascii="Times New Roman" w:eastAsia="Times New Roman" w:hAnsi="Times New Roman" w:cs="Times New Roman"/>
          <w:sz w:val="20"/>
          <w:szCs w:val="20"/>
          <w:lang w:val="en-US"/>
        </w:rPr>
      </w:pPr>
    </w:p>
    <w:p w14:paraId="26515A01" w14:textId="6D4172FE" w:rsidR="006A5E1A" w:rsidRDefault="006A5E1A">
      <w:pPr>
        <w:spacing w:after="0" w:line="240" w:lineRule="auto"/>
        <w:jc w:val="both"/>
        <w:rPr>
          <w:rStyle w:val="None"/>
          <w:rFonts w:ascii="Times New Roman" w:eastAsia="Times New Roman" w:hAnsi="Times New Roman" w:cs="Times New Roman"/>
          <w:sz w:val="20"/>
          <w:szCs w:val="20"/>
          <w:lang w:val="en-US"/>
        </w:rPr>
      </w:pPr>
    </w:p>
    <w:p w14:paraId="02E570D0" w14:textId="07EBB150" w:rsidR="006A5E1A" w:rsidRDefault="006A5E1A">
      <w:pPr>
        <w:spacing w:after="0" w:line="240" w:lineRule="auto"/>
        <w:jc w:val="both"/>
        <w:rPr>
          <w:rStyle w:val="None"/>
          <w:rFonts w:ascii="Times New Roman" w:eastAsia="Times New Roman" w:hAnsi="Times New Roman" w:cs="Times New Roman"/>
          <w:sz w:val="20"/>
          <w:szCs w:val="20"/>
          <w:lang w:val="en-US"/>
        </w:rPr>
      </w:pPr>
    </w:p>
    <w:p w14:paraId="77FE02A1" w14:textId="271A245C" w:rsidR="006A5E1A" w:rsidRDefault="006A5E1A">
      <w:pPr>
        <w:spacing w:after="0" w:line="240" w:lineRule="auto"/>
        <w:jc w:val="both"/>
        <w:rPr>
          <w:rStyle w:val="None"/>
          <w:rFonts w:ascii="Times New Roman" w:eastAsia="Times New Roman" w:hAnsi="Times New Roman" w:cs="Times New Roman"/>
          <w:sz w:val="20"/>
          <w:szCs w:val="20"/>
          <w:lang w:val="en-US"/>
        </w:rPr>
      </w:pPr>
    </w:p>
    <w:p w14:paraId="30F19E50" w14:textId="535CD193" w:rsidR="006A5E1A" w:rsidRDefault="006A5E1A">
      <w:pPr>
        <w:spacing w:after="0" w:line="240" w:lineRule="auto"/>
        <w:jc w:val="both"/>
        <w:rPr>
          <w:rStyle w:val="None"/>
          <w:rFonts w:ascii="Times New Roman" w:eastAsia="Times New Roman" w:hAnsi="Times New Roman" w:cs="Times New Roman"/>
          <w:sz w:val="20"/>
          <w:szCs w:val="20"/>
          <w:lang w:val="en-US"/>
        </w:rPr>
      </w:pPr>
    </w:p>
    <w:p w14:paraId="2AE0C4F4" w14:textId="2A8B825E" w:rsidR="006A5E1A" w:rsidRDefault="006A5E1A">
      <w:pPr>
        <w:spacing w:after="0" w:line="240" w:lineRule="auto"/>
        <w:jc w:val="both"/>
        <w:rPr>
          <w:rStyle w:val="None"/>
          <w:rFonts w:ascii="Times New Roman" w:eastAsia="Times New Roman" w:hAnsi="Times New Roman" w:cs="Times New Roman"/>
          <w:sz w:val="20"/>
          <w:szCs w:val="20"/>
          <w:lang w:val="en-US"/>
        </w:rPr>
      </w:pPr>
    </w:p>
    <w:p w14:paraId="45150F03" w14:textId="09DDA245" w:rsidR="006A5E1A" w:rsidRDefault="006A5E1A">
      <w:pPr>
        <w:spacing w:after="0" w:line="240" w:lineRule="auto"/>
        <w:jc w:val="both"/>
        <w:rPr>
          <w:rStyle w:val="None"/>
          <w:rFonts w:ascii="Times New Roman" w:eastAsia="Times New Roman" w:hAnsi="Times New Roman" w:cs="Times New Roman"/>
          <w:sz w:val="20"/>
          <w:szCs w:val="20"/>
          <w:lang w:val="en-US"/>
        </w:rPr>
      </w:pPr>
    </w:p>
    <w:p w14:paraId="16A6F8B3" w14:textId="7447DBB3" w:rsidR="006A5E1A" w:rsidRDefault="006A5E1A">
      <w:pPr>
        <w:spacing w:after="0" w:line="240" w:lineRule="auto"/>
        <w:jc w:val="both"/>
        <w:rPr>
          <w:rStyle w:val="None"/>
          <w:rFonts w:ascii="Times New Roman" w:eastAsia="Times New Roman" w:hAnsi="Times New Roman" w:cs="Times New Roman"/>
          <w:sz w:val="20"/>
          <w:szCs w:val="20"/>
          <w:lang w:val="en-US"/>
        </w:rPr>
      </w:pPr>
    </w:p>
    <w:p w14:paraId="03C44BAE" w14:textId="1194C743" w:rsidR="006A5E1A" w:rsidRDefault="006A5E1A">
      <w:pPr>
        <w:spacing w:after="0" w:line="240" w:lineRule="auto"/>
        <w:jc w:val="both"/>
        <w:rPr>
          <w:rStyle w:val="None"/>
          <w:rFonts w:ascii="Times New Roman" w:eastAsia="Times New Roman" w:hAnsi="Times New Roman" w:cs="Times New Roman"/>
          <w:sz w:val="20"/>
          <w:szCs w:val="20"/>
          <w:lang w:val="en-US"/>
        </w:rPr>
      </w:pPr>
    </w:p>
    <w:p w14:paraId="13AD07B2" w14:textId="479C646F" w:rsidR="006A5E1A" w:rsidRDefault="006A5E1A">
      <w:pPr>
        <w:spacing w:after="0" w:line="240" w:lineRule="auto"/>
        <w:jc w:val="both"/>
        <w:rPr>
          <w:rStyle w:val="None"/>
          <w:rFonts w:ascii="Times New Roman" w:eastAsia="Times New Roman" w:hAnsi="Times New Roman" w:cs="Times New Roman"/>
          <w:sz w:val="20"/>
          <w:szCs w:val="20"/>
          <w:lang w:val="en-US"/>
        </w:rPr>
      </w:pPr>
    </w:p>
    <w:p w14:paraId="55C5C5BF" w14:textId="6C19217C" w:rsidR="006A5E1A" w:rsidRDefault="006A5E1A">
      <w:pPr>
        <w:spacing w:after="0" w:line="240" w:lineRule="auto"/>
        <w:jc w:val="both"/>
        <w:rPr>
          <w:rStyle w:val="None"/>
          <w:rFonts w:ascii="Times New Roman" w:eastAsia="Times New Roman" w:hAnsi="Times New Roman" w:cs="Times New Roman"/>
          <w:sz w:val="20"/>
          <w:szCs w:val="20"/>
          <w:lang w:val="en-US"/>
        </w:rPr>
      </w:pPr>
    </w:p>
    <w:p w14:paraId="1B2695C6" w14:textId="181B1DF0" w:rsidR="006A5E1A" w:rsidRDefault="006A5E1A">
      <w:pPr>
        <w:spacing w:after="0" w:line="240" w:lineRule="auto"/>
        <w:jc w:val="both"/>
        <w:rPr>
          <w:rStyle w:val="None"/>
          <w:rFonts w:ascii="Times New Roman" w:eastAsia="Times New Roman" w:hAnsi="Times New Roman" w:cs="Times New Roman"/>
          <w:sz w:val="20"/>
          <w:szCs w:val="20"/>
          <w:lang w:val="en-US"/>
        </w:rPr>
      </w:pPr>
    </w:p>
    <w:p w14:paraId="6358500F" w14:textId="6FADA811" w:rsidR="006A5E1A" w:rsidRDefault="006A5E1A">
      <w:pPr>
        <w:spacing w:after="0" w:line="240" w:lineRule="auto"/>
        <w:jc w:val="both"/>
        <w:rPr>
          <w:rStyle w:val="None"/>
          <w:rFonts w:ascii="Times New Roman" w:eastAsia="Times New Roman" w:hAnsi="Times New Roman" w:cs="Times New Roman"/>
          <w:sz w:val="20"/>
          <w:szCs w:val="20"/>
          <w:lang w:val="en-US"/>
        </w:rPr>
      </w:pPr>
    </w:p>
    <w:p w14:paraId="74157B0D" w14:textId="71BF9415" w:rsidR="006A5E1A" w:rsidRDefault="006A5E1A">
      <w:pPr>
        <w:spacing w:after="0" w:line="240" w:lineRule="auto"/>
        <w:jc w:val="both"/>
        <w:rPr>
          <w:rStyle w:val="None"/>
          <w:rFonts w:ascii="Times New Roman" w:eastAsia="Times New Roman" w:hAnsi="Times New Roman" w:cs="Times New Roman"/>
          <w:sz w:val="20"/>
          <w:szCs w:val="20"/>
          <w:lang w:val="en-US"/>
        </w:rPr>
      </w:pPr>
    </w:p>
    <w:p w14:paraId="5DA0EE8D" w14:textId="77777777" w:rsidR="006A5E1A" w:rsidRDefault="006A5E1A">
      <w:pPr>
        <w:spacing w:after="0" w:line="240" w:lineRule="auto"/>
        <w:jc w:val="both"/>
        <w:rPr>
          <w:rStyle w:val="None"/>
          <w:rFonts w:ascii="Times New Roman" w:eastAsia="Times New Roman" w:hAnsi="Times New Roman" w:cs="Times New Roman"/>
          <w:sz w:val="20"/>
          <w:szCs w:val="20"/>
          <w:lang w:val="en-US"/>
        </w:rPr>
      </w:pPr>
    </w:p>
    <w:p w14:paraId="1D412C96"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6858476A" w14:textId="77777777" w:rsidR="0060079E" w:rsidRDefault="005E4D6C">
      <w:pPr>
        <w:spacing w:after="0" w:line="240" w:lineRule="auto"/>
        <w:jc w:val="both"/>
        <w:rPr>
          <w:rStyle w:val="Hyperlink0"/>
          <w:rFonts w:eastAsia="Arial Unicode MS"/>
        </w:rPr>
      </w:pPr>
      <w:r>
        <w:rPr>
          <w:rStyle w:val="Hyperlink2"/>
          <w:rFonts w:eastAsia="Arial Unicode MS"/>
        </w:rPr>
        <w:t xml:space="preserve">Subject: </w:t>
      </w:r>
      <w:r>
        <w:rPr>
          <w:rStyle w:val="None"/>
          <w:rFonts w:ascii="Times New Roman" w:hAnsi="Times New Roman"/>
          <w:b/>
          <w:bCs/>
          <w:sz w:val="20"/>
          <w:szCs w:val="20"/>
          <w:lang w:val="en-US"/>
        </w:rPr>
        <w:t>Online Marketing</w:t>
      </w:r>
      <w:r>
        <w:rPr>
          <w:rStyle w:val="Hyperlink2"/>
          <w:rFonts w:eastAsia="Arial Unicode MS"/>
        </w:rPr>
        <w:t xml:space="preserve">                      Neptun code: GT_AKMNE609-17</w:t>
      </w:r>
    </w:p>
    <w:p w14:paraId="1DB88DF1" w14:textId="77777777" w:rsidR="0060079E" w:rsidRDefault="005E4D6C">
      <w:pPr>
        <w:spacing w:after="0" w:line="240" w:lineRule="auto"/>
        <w:jc w:val="both"/>
        <w:rPr>
          <w:rStyle w:val="Hyperlink0"/>
          <w:rFonts w:eastAsia="Arial Unicode MS"/>
        </w:rPr>
      </w:pPr>
      <w:r>
        <w:rPr>
          <w:rStyle w:val="Hyperlink2"/>
          <w:rFonts w:eastAsia="Arial Unicode MS"/>
        </w:rPr>
        <w:t>Institute: Marketing and Trade</w:t>
      </w:r>
    </w:p>
    <w:p w14:paraId="4C2A279F" w14:textId="77777777" w:rsidR="0060079E" w:rsidRDefault="005E4D6C">
      <w:pPr>
        <w:spacing w:after="0" w:line="240" w:lineRule="auto"/>
        <w:jc w:val="both"/>
        <w:rPr>
          <w:rStyle w:val="Hyperlink0"/>
          <w:rFonts w:eastAsia="Arial Unicode MS"/>
        </w:rPr>
      </w:pPr>
      <w:r>
        <w:rPr>
          <w:rStyle w:val="Hyperlink2"/>
          <w:rFonts w:eastAsia="Arial Unicode MS"/>
        </w:rPr>
        <w:t>Number of lessons: 1+1</w:t>
      </w:r>
      <w:r>
        <w:rPr>
          <w:rStyle w:val="Hyperlink2"/>
          <w:rFonts w:eastAsia="Arial Unicode MS"/>
        </w:rPr>
        <w:tab/>
        <w:t xml:space="preserve">            Requirement: Term grade             Credit:  3</w:t>
      </w:r>
    </w:p>
    <w:p w14:paraId="083EED23" w14:textId="77777777" w:rsidR="0060079E" w:rsidRDefault="005E4D6C">
      <w:pPr>
        <w:spacing w:after="0" w:line="240" w:lineRule="auto"/>
        <w:jc w:val="both"/>
        <w:rPr>
          <w:rStyle w:val="Hyperlink0"/>
          <w:rFonts w:eastAsia="Arial Unicode MS"/>
        </w:rPr>
      </w:pPr>
      <w:r>
        <w:rPr>
          <w:rStyle w:val="Hyperlink2"/>
          <w:rFonts w:eastAsia="Arial Unicode MS"/>
        </w:rPr>
        <w:t>Instructor: Dr. Fehér András</w:t>
      </w:r>
    </w:p>
    <w:p w14:paraId="711BFA2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959A5D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Hyperlink2"/>
          <w:rFonts w:eastAsia="Arial Unicode MS"/>
        </w:rPr>
        <w:t>Course goals:</w:t>
      </w:r>
    </w:p>
    <w:p w14:paraId="5F3B9E3D" w14:textId="77777777" w:rsidR="0060079E" w:rsidRDefault="005E4D6C">
      <w:pPr>
        <w:spacing w:after="0" w:line="240" w:lineRule="auto"/>
        <w:jc w:val="both"/>
        <w:rPr>
          <w:rStyle w:val="Hyperlink0"/>
          <w:rFonts w:eastAsia="Arial Unicode MS"/>
        </w:rPr>
      </w:pPr>
      <w:r>
        <w:rPr>
          <w:rStyle w:val="Hyperlink2"/>
          <w:rFonts w:eastAsia="Arial Unicode MS"/>
        </w:rPr>
        <w:t>Within the framework of the course, students can learn about the wide range of business applications of the Internet. During the lectures, it will be possible to get acquainted with Hungarian and foreign theoretical results related to the topic. While solving independent tasks (case studies), the student's creativity and ability to adapt the learned knowledge is the expectation. At the end of the semester, students demonstrate their acquired knowledge by processing a case study and writing a written exam.</w:t>
      </w:r>
    </w:p>
    <w:p w14:paraId="0D327D6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14:paraId="650199D4"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14:paraId="097749D0"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understanding of the role of marketing in the operation of companies or institutions and the relation of marketing with other processes and functions within the organisation.</w:t>
      </w:r>
    </w:p>
    <w:p w14:paraId="40576457"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An appropriate knowledge and understanding of consumers, the behaviour of buyers and consumer protection.</w:t>
      </w:r>
    </w:p>
    <w:p w14:paraId="73B124C9"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He/She knows the methods and background of e-business.</w:t>
      </w:r>
    </w:p>
    <w:p w14:paraId="6DDD2249"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14:paraId="577940AE"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Acquire the necessary knowledge and skills to manage marketing and commercial organisations and enterprises</w:t>
      </w:r>
    </w:p>
    <w:p w14:paraId="61B33E4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Become capable of recognising economic, marketing and commercial issues, planning their resolutions and realising them.</w:t>
      </w:r>
    </w:p>
    <w:p w14:paraId="34693FA7"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Attitudes: </w:t>
      </w:r>
    </w:p>
    <w:p w14:paraId="44BBA7EF"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In decision-making that is unexpected or requires a complex approach, they will seek to bring a decision taking full account of regulations and ethical norms.  </w:t>
      </w:r>
    </w:p>
    <w:p w14:paraId="6E26537D"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They will be ready to accept others’ opinion with regard to sectoral, regional, national and European values (including societal, social, ecological and sustainability issues, as well).</w:t>
      </w:r>
    </w:p>
    <w:p w14:paraId="4F5DD02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14:paraId="5D085298" w14:textId="77777777" w:rsidR="0060079E" w:rsidRDefault="005E4D6C">
      <w:pPr>
        <w:spacing w:after="0" w:line="240" w:lineRule="auto"/>
        <w:jc w:val="both"/>
        <w:rPr>
          <w:rStyle w:val="Hyperlink0"/>
          <w:rFonts w:eastAsia="Arial Unicode MS"/>
        </w:rPr>
      </w:pPr>
      <w:r>
        <w:rPr>
          <w:rStyle w:val="Hyperlink2"/>
          <w:rFonts w:eastAsia="Arial Unicode MS"/>
        </w:rPr>
        <w:t>•</w:t>
      </w:r>
      <w:r>
        <w:rPr>
          <w:rStyle w:val="Hyperlink2"/>
          <w:rFonts w:eastAsia="Arial Unicode MS"/>
        </w:rPr>
        <w:tab/>
        <w:t xml:space="preserve">They will take responsibility for their analyses, conclusions and decisions. </w:t>
      </w:r>
    </w:p>
    <w:p w14:paraId="21C498BD" w14:textId="66B176D5" w:rsidR="0060079E" w:rsidRPr="00191A74" w:rsidRDefault="005E4D6C">
      <w:pPr>
        <w:spacing w:after="0" w:line="240" w:lineRule="auto"/>
        <w:jc w:val="both"/>
        <w:rPr>
          <w:rStyle w:val="None"/>
          <w:rFonts w:ascii="Times New Roman" w:hAnsi="Times New Roman" w:cs="Times New Roman"/>
          <w:sz w:val="20"/>
          <w:szCs w:val="20"/>
        </w:rPr>
      </w:pPr>
      <w:r>
        <w:rPr>
          <w:rStyle w:val="Hyperlink2"/>
          <w:rFonts w:eastAsia="Arial Unicode MS"/>
        </w:rPr>
        <w:t>•</w:t>
      </w:r>
      <w:r>
        <w:rPr>
          <w:rStyle w:val="Hyperlink2"/>
          <w:rFonts w:eastAsia="Arial Unicode MS"/>
        </w:rPr>
        <w:tab/>
        <w:t xml:space="preserve">They will be able to manage, organise and control organisational units, working groups and undertakings or small economic operators in </w:t>
      </w:r>
    </w:p>
    <w:p w14:paraId="0E24567E" w14:textId="47D0476A" w:rsidR="0060079E" w:rsidRDefault="005E4D6C">
      <w:pPr>
        <w:spacing w:after="0" w:line="240" w:lineRule="auto"/>
        <w:jc w:val="both"/>
        <w:rPr>
          <w:rStyle w:val="Hyperlink2"/>
          <w:rFonts w:eastAsia="Arial Unicode MS"/>
        </w:rPr>
      </w:pPr>
      <w:r>
        <w:rPr>
          <w:rStyle w:val="Hyperlink2"/>
          <w:rFonts w:eastAsia="Arial Unicode MS"/>
        </w:rPr>
        <w:t>business organisations, taking responsibility for the organisation and employees.</w:t>
      </w:r>
    </w:p>
    <w:p w14:paraId="1C50845A" w14:textId="77777777" w:rsidR="00191A74" w:rsidRDefault="00191A74">
      <w:pPr>
        <w:spacing w:after="0" w:line="240" w:lineRule="auto"/>
        <w:jc w:val="both"/>
        <w:rPr>
          <w:rStyle w:val="Hyperlink0"/>
          <w:rFonts w:eastAsia="Arial Unicode MS"/>
        </w:rPr>
      </w:pPr>
    </w:p>
    <w:p w14:paraId="2316CC5C"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14:paraId="3CAA9BD2" w14:textId="77777777" w:rsidR="0060079E" w:rsidRDefault="005E4D6C">
      <w:pPr>
        <w:spacing w:after="0" w:line="240" w:lineRule="auto"/>
        <w:jc w:val="both"/>
        <w:rPr>
          <w:rStyle w:val="Hyperlink0"/>
          <w:rFonts w:eastAsia="Arial Unicode MS"/>
        </w:rPr>
      </w:pPr>
      <w:r>
        <w:rPr>
          <w:rStyle w:val="Hyperlink2"/>
          <w:rFonts w:eastAsia="Arial Unicode MS"/>
        </w:rPr>
        <w:t xml:space="preserve">During the semester, students will get acquainted with the basic concepts closely related to online marketing strategies and online marketing methods. After listening the subject, students will be able to perform an independent online marketing strategy and process. They have to interpret consumers’ response to online methods. </w:t>
      </w:r>
    </w:p>
    <w:p w14:paraId="78289C2E"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14:paraId="48FC8932" w14:textId="77777777" w:rsidR="0060079E" w:rsidRDefault="005E4D6C">
      <w:pPr>
        <w:spacing w:after="0" w:line="240" w:lineRule="auto"/>
        <w:jc w:val="both"/>
        <w:rPr>
          <w:rStyle w:val="Hyperlink0"/>
          <w:rFonts w:eastAsia="Arial Unicode MS"/>
        </w:rPr>
      </w:pPr>
      <w:r>
        <w:rPr>
          <w:rStyle w:val="Hyperlink2"/>
          <w:rFonts w:eastAsia="Arial Unicode MS"/>
        </w:rPr>
        <w:t>Theoretical teaching materials (slides), case studies, scientific articles to help deeper acquiring.</w:t>
      </w:r>
    </w:p>
    <w:p w14:paraId="1B282001" w14:textId="77777777" w:rsidR="0060079E" w:rsidRDefault="005E4D6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14:paraId="6D607BDC" w14:textId="77777777" w:rsidR="0060079E" w:rsidRDefault="005E4D6C">
      <w:pPr>
        <w:spacing w:after="0" w:line="240" w:lineRule="auto"/>
        <w:jc w:val="both"/>
        <w:rPr>
          <w:rStyle w:val="Hyperlink0"/>
          <w:rFonts w:eastAsia="Arial Unicode MS"/>
        </w:rPr>
      </w:pPr>
      <w:r>
        <w:rPr>
          <w:rStyle w:val="Hyperlink2"/>
          <w:rFonts w:eastAsia="Arial Unicode MS"/>
        </w:rPr>
        <w:t>Presentation. Examination of written exams (multiple choice tests, true and false questions).</w:t>
      </w:r>
    </w:p>
    <w:p w14:paraId="297C9B4A"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C5E1CCF" w14:textId="77777777" w:rsidR="0060079E" w:rsidRDefault="005E4D6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14:paraId="3183EA25"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5FC1B9C8" w14:textId="77777777">
        <w:tblPrEx>
          <w:tblCellMar>
            <w:top w:w="0" w:type="dxa"/>
            <w:left w:w="0" w:type="dxa"/>
            <w:bottom w:w="0" w:type="dxa"/>
            <w:right w:w="0" w:type="dxa"/>
          </w:tblCellMar>
        </w:tblPrEx>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A6915" w14:textId="77777777" w:rsidR="0060079E" w:rsidRDefault="005E4D6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E03BA" w14:textId="77777777" w:rsidR="0060079E" w:rsidRDefault="005E4D6C">
            <w:pPr>
              <w:spacing w:before="120" w:after="120" w:line="240" w:lineRule="auto"/>
            </w:pPr>
            <w:r>
              <w:rPr>
                <w:rStyle w:val="None"/>
                <w:rFonts w:ascii="Times New Roman" w:hAnsi="Times New Roman"/>
                <w:b/>
                <w:bCs/>
                <w:sz w:val="20"/>
                <w:szCs w:val="20"/>
                <w:lang w:val="en-US"/>
              </w:rPr>
              <w:t>Topics</w:t>
            </w:r>
          </w:p>
        </w:tc>
      </w:tr>
      <w:tr w:rsidR="0060079E" w14:paraId="104BA1FD"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104E0" w14:textId="77777777" w:rsidR="0060079E" w:rsidRDefault="005E4D6C" w:rsidP="00191A74">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4C957"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Describe the system of requirements and previous experiences.</w:t>
            </w:r>
          </w:p>
          <w:p w14:paraId="6E4CB86A" w14:textId="77777777" w:rsidR="0060079E" w:rsidRDefault="005E4D6C">
            <w:pPr>
              <w:spacing w:after="0" w:line="240" w:lineRule="auto"/>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Learn about the purpose and performance of the exercises.</w:t>
            </w:r>
          </w:p>
        </w:tc>
      </w:tr>
      <w:tr w:rsidR="0060079E" w14:paraId="1FFDA7B8"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2148B" w14:textId="77777777" w:rsidR="0060079E" w:rsidRDefault="005E4D6C" w:rsidP="00191A74">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AE3B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development of the information society and the Internet I.</w:t>
            </w:r>
          </w:p>
          <w:p w14:paraId="6B6F1821"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7062D501"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80FE3" w14:textId="77777777" w:rsidR="0060079E" w:rsidRDefault="005E4D6C" w:rsidP="00191A74">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673B1"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development of the information society and the Internet II.</w:t>
            </w:r>
          </w:p>
          <w:p w14:paraId="253153A6"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26FBB747"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26F11" w14:textId="77777777" w:rsidR="0060079E" w:rsidRDefault="005E4D6C" w:rsidP="00191A74">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BA1A2"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Online consumer behavior</w:t>
            </w:r>
          </w:p>
          <w:p w14:paraId="7F34C879"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70D32862"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2F93C" w14:textId="77777777" w:rsidR="0060079E" w:rsidRDefault="005E4D6C" w:rsidP="00191A74">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02F7D"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development of online marketing</w:t>
            </w:r>
          </w:p>
          <w:p w14:paraId="09FAAD33"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621F41D7"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133E8" w14:textId="77777777" w:rsidR="0060079E" w:rsidRDefault="005E4D6C" w:rsidP="00191A74">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1324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Digital / online marketing trends in recent years</w:t>
            </w:r>
          </w:p>
          <w:p w14:paraId="7D23D13E"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14E6D6C6"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DBAEE" w14:textId="77777777" w:rsidR="0060079E" w:rsidRDefault="005E4D6C" w:rsidP="00191A74">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936E5"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 general introduction to online marketing tools</w:t>
            </w:r>
          </w:p>
          <w:p w14:paraId="646BC163"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4F7E08B2"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A1B4E" w14:textId="77777777" w:rsidR="0060079E" w:rsidRDefault="005E4D6C" w:rsidP="00191A74">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67413"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Search Engine Optimization</w:t>
            </w:r>
          </w:p>
          <w:p w14:paraId="3B1FD6BE"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bl>
    <w:p w14:paraId="31206E0E" w14:textId="77777777" w:rsidR="0060079E" w:rsidRDefault="0060079E">
      <w:pPr>
        <w:widowControl w:val="0"/>
        <w:spacing w:after="0" w:line="240" w:lineRule="auto"/>
        <w:jc w:val="center"/>
        <w:rPr>
          <w:rStyle w:val="None"/>
          <w:rFonts w:ascii="Times New Roman" w:eastAsia="Times New Roman" w:hAnsi="Times New Roman" w:cs="Times New Roman"/>
          <w:b/>
          <w:bCs/>
          <w:sz w:val="20"/>
          <w:szCs w:val="20"/>
          <w:lang w:val="en-US"/>
        </w:rPr>
      </w:pPr>
    </w:p>
    <w:p w14:paraId="442ADD50" w14:textId="77777777" w:rsidR="0060079E" w:rsidRDefault="0060079E">
      <w:pPr>
        <w:spacing w:after="0" w:line="240" w:lineRule="auto"/>
        <w:rPr>
          <w:rStyle w:val="None"/>
          <w:rFonts w:ascii="Times New Roman" w:eastAsia="Times New Roman" w:hAnsi="Times New Roman" w:cs="Times New Roman"/>
          <w:b/>
          <w:bCs/>
          <w:sz w:val="20"/>
          <w:szCs w:val="20"/>
          <w:lang w:val="en-US"/>
        </w:rPr>
      </w:pPr>
    </w:p>
    <w:p w14:paraId="3B7911D1"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2EAD4AE8"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p w14:paraId="53D16CFE" w14:textId="77777777" w:rsidR="0060079E" w:rsidRDefault="0060079E">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5"/>
        <w:gridCol w:w="5386"/>
      </w:tblGrid>
      <w:tr w:rsidR="0060079E" w14:paraId="6EB516CF"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F21EB" w14:textId="77777777" w:rsidR="0060079E" w:rsidRDefault="005E4D6C" w:rsidP="00191A74">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4FF74"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E-mail marketing</w:t>
            </w:r>
          </w:p>
          <w:p w14:paraId="2858B8C5"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7789D6FB"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8FAB6" w14:textId="77777777" w:rsidR="0060079E" w:rsidRDefault="005E4D6C" w:rsidP="00191A74">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6E72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Social networks (Facebook, Youtube marketing)</w:t>
            </w:r>
          </w:p>
          <w:p w14:paraId="030F284D"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11DEE921"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94030" w14:textId="77777777" w:rsidR="0060079E" w:rsidRDefault="005E4D6C" w:rsidP="00191A74">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05CA9"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Mobile marketing, virus marketing</w:t>
            </w:r>
          </w:p>
          <w:p w14:paraId="771F9688"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15241967"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24512" w14:textId="77777777" w:rsidR="0060079E" w:rsidRDefault="005E4D6C" w:rsidP="00191A74">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09236"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Web statistics, measurements, ROI</w:t>
            </w:r>
          </w:p>
          <w:p w14:paraId="6B36172D"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0F3F8747"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EF483B" w14:textId="77777777" w:rsidR="0060079E" w:rsidRDefault="005E4D6C" w:rsidP="00191A74">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2C1AC"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Ecommerce business models and concepts</w:t>
            </w:r>
          </w:p>
          <w:p w14:paraId="06BCACD8" w14:textId="77777777" w:rsidR="0060079E" w:rsidRDefault="005E4D6C">
            <w:pPr>
              <w:spacing w:after="0" w:line="240" w:lineRule="auto"/>
            </w:pPr>
            <w:r>
              <w:rPr>
                <w:rStyle w:val="None"/>
                <w:rFonts w:ascii="Times New Roman" w:hAnsi="Times New Roman"/>
                <w:sz w:val="20"/>
                <w:szCs w:val="20"/>
                <w:lang w:val="en-US"/>
              </w:rPr>
              <w:t>LO: Detailed knowledge of the curriculum.</w:t>
            </w:r>
          </w:p>
        </w:tc>
      </w:tr>
      <w:tr w:rsidR="0060079E" w14:paraId="3EA8AF6E" w14:textId="77777777">
        <w:tblPrEx>
          <w:tblCellMar>
            <w:top w:w="0" w:type="dxa"/>
            <w:left w:w="0" w:type="dxa"/>
            <w:bottom w:w="0" w:type="dxa"/>
            <w:right w:w="0" w:type="dxa"/>
          </w:tblCellMar>
        </w:tblPrEx>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57A19" w14:textId="35EFE9B5" w:rsidR="0060079E" w:rsidRDefault="005E4D6C" w:rsidP="00191A74">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9D99E" w14:textId="77777777" w:rsidR="0060079E" w:rsidRDefault="005E4D6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Presentation of the case studies</w:t>
            </w:r>
          </w:p>
          <w:p w14:paraId="7A3E2F47" w14:textId="77777777" w:rsidR="0060079E" w:rsidRDefault="005E4D6C">
            <w:pPr>
              <w:spacing w:after="0" w:line="240" w:lineRule="auto"/>
            </w:pPr>
            <w:r>
              <w:rPr>
                <w:rStyle w:val="None"/>
                <w:rFonts w:ascii="Times New Roman" w:hAnsi="Times New Roman"/>
                <w:sz w:val="20"/>
                <w:szCs w:val="20"/>
                <w:lang w:val="en-US"/>
              </w:rPr>
              <w:t>LO: Presentation of the case study.</w:t>
            </w:r>
          </w:p>
        </w:tc>
      </w:tr>
    </w:tbl>
    <w:p w14:paraId="685ED385" w14:textId="77777777" w:rsidR="0060079E" w:rsidRDefault="0060079E">
      <w:pPr>
        <w:widowControl w:val="0"/>
        <w:spacing w:after="0" w:line="240" w:lineRule="auto"/>
        <w:jc w:val="center"/>
      </w:pPr>
    </w:p>
    <w:sectPr w:rsidR="0060079E">
      <w:footerReference w:type="default" r:id="rId12"/>
      <w:pgSz w:w="8400" w:h="11900"/>
      <w:pgMar w:top="1134" w:right="1134" w:bottom="1134" w:left="1134" w:header="709" w:footer="709"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r. Troy Wiwczaroski" w:date="2024-01-17T14:00:00Z" w:initials="">
    <w:p w14:paraId="632BEC44" w14:textId="77777777" w:rsidR="00F20942" w:rsidRDefault="00F20942">
      <w:pPr>
        <w:pStyle w:val="Default"/>
      </w:pPr>
    </w:p>
    <w:p w14:paraId="2713CD5D" w14:textId="77777777" w:rsidR="00F20942" w:rsidRDefault="00F20942">
      <w:pPr>
        <w:pStyle w:val="Default"/>
      </w:pPr>
      <w:r>
        <w:rPr>
          <w:rFonts w:eastAsia="Arial Unicode MS" w:cs="Arial Unicode MS"/>
        </w:rPr>
        <w:t>Why is the syllabus in Hungarian???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713CD5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9A9F3" w14:textId="77777777" w:rsidR="00F20942" w:rsidRDefault="00F20942">
      <w:pPr>
        <w:spacing w:after="0" w:line="240" w:lineRule="auto"/>
      </w:pPr>
      <w:r>
        <w:separator/>
      </w:r>
    </w:p>
  </w:endnote>
  <w:endnote w:type="continuationSeparator" w:id="0">
    <w:p w14:paraId="239F0356" w14:textId="77777777" w:rsidR="00F20942" w:rsidRDefault="00F20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80"/>
    <w:family w:val="swiss"/>
    <w:pitch w:val="variable"/>
    <w:sig w:usb0="21002A87" w:usb1="090F0000" w:usb2="00000010"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Arial"/>
    <w:charset w:val="00"/>
    <w:family w:val="roman"/>
    <w:pitch w:val="default"/>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F25C6" w14:textId="4BCCEDB9" w:rsidR="00F20942" w:rsidRDefault="00F20942">
    <w:pPr>
      <w:pStyle w:val="llb"/>
      <w:tabs>
        <w:tab w:val="clear" w:pos="9072"/>
        <w:tab w:val="right" w:pos="6112"/>
      </w:tabs>
      <w:jc w:val="center"/>
    </w:pPr>
    <w:r>
      <w:fldChar w:fldCharType="begin"/>
    </w:r>
    <w:r>
      <w:instrText xml:space="preserve"> PAGE </w:instrText>
    </w:r>
    <w:r>
      <w:fldChar w:fldCharType="separate"/>
    </w:r>
    <w:r w:rsidR="00174A3B">
      <w:rPr>
        <w:noProof/>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CB310" w14:textId="77777777" w:rsidR="00F20942" w:rsidRDefault="00F20942">
      <w:pPr>
        <w:spacing w:after="0" w:line="240" w:lineRule="auto"/>
      </w:pPr>
      <w:r>
        <w:separator/>
      </w:r>
    </w:p>
  </w:footnote>
  <w:footnote w:type="continuationSeparator" w:id="0">
    <w:p w14:paraId="7667E1C1" w14:textId="77777777" w:rsidR="00F20942" w:rsidRDefault="00F20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34917"/>
    <w:multiLevelType w:val="hybridMultilevel"/>
    <w:tmpl w:val="8DF0BA42"/>
    <w:lvl w:ilvl="0" w:tplc="EDBCE5E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16A5D48">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F2E200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5BA1850">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1469472">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2968880">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CC24896">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1A7246">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06417B4">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BB309B0"/>
    <w:multiLevelType w:val="hybridMultilevel"/>
    <w:tmpl w:val="A3268E88"/>
    <w:lvl w:ilvl="0" w:tplc="6A90705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814243C">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854DEE2">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D6E1C38">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E64EF96">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6623D28">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DA41086">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F9C9ABA">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9C0DFD0">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EE223C8"/>
    <w:multiLevelType w:val="hybridMultilevel"/>
    <w:tmpl w:val="F4CE26F0"/>
    <w:lvl w:ilvl="0" w:tplc="208A8EA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2A821C0">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A4000F8">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A5ED460">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4A2AEDE">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748AEAC">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7ACBC7E">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8B8EBDA">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C62F60A">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30670DC"/>
    <w:multiLevelType w:val="hybridMultilevel"/>
    <w:tmpl w:val="D52CA662"/>
    <w:lvl w:ilvl="0" w:tplc="75C0C41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5123BCA">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BB444B2">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47AC154">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1442D04">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1A6B94A">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4D4217C">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8A0FAF4">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C36CBC4">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1E63A2B"/>
    <w:multiLevelType w:val="hybridMultilevel"/>
    <w:tmpl w:val="853A84CE"/>
    <w:lvl w:ilvl="0" w:tplc="694AC12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1DE458E">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9960F18">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710D9CA">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B0A482E">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66804C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7080052">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1305932">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488BBC4">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9013DB9"/>
    <w:multiLevelType w:val="hybridMultilevel"/>
    <w:tmpl w:val="59B62046"/>
    <w:lvl w:ilvl="0" w:tplc="768E806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12EE66E">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D6A8706">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0A2B62C">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8285A42">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3A6C050">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11256FE">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6E003A2">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82CB5CA">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AC332FB"/>
    <w:multiLevelType w:val="hybridMultilevel"/>
    <w:tmpl w:val="07222696"/>
    <w:lvl w:ilvl="0" w:tplc="AB7098B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4F240AE">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6146996">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188A0A2">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CA4BB58">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EAC3C16">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432B846">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A049B90">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D6C0C92">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D9728F9"/>
    <w:multiLevelType w:val="hybridMultilevel"/>
    <w:tmpl w:val="1DAA60A6"/>
    <w:lvl w:ilvl="0" w:tplc="56B84F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4E26EB2">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23C8C64">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BF8F0F6">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556F386">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150C52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E66636A">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726A9FA">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EB40F5E">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FCD0FA4"/>
    <w:multiLevelType w:val="hybridMultilevel"/>
    <w:tmpl w:val="7B04F016"/>
    <w:lvl w:ilvl="0" w:tplc="1BFCEA8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3129860">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018949C">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94A45DC">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E6EC98E">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0C8F94E">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E1C5EC8">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2765606">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7B4B508">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165333B"/>
    <w:multiLevelType w:val="hybridMultilevel"/>
    <w:tmpl w:val="52AC23EC"/>
    <w:lvl w:ilvl="0" w:tplc="769A8ACC">
      <w:start w:val="1"/>
      <w:numFmt w:val="bullet"/>
      <w:lvlText w:val="•"/>
      <w:lvlJc w:val="left"/>
      <w:pPr>
        <w:ind w:left="73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9705496">
      <w:start w:val="1"/>
      <w:numFmt w:val="bullet"/>
      <w:lvlText w:val="o"/>
      <w:lvlJc w:val="left"/>
      <w:pPr>
        <w:ind w:left="145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BFC5142">
      <w:start w:val="1"/>
      <w:numFmt w:val="bullet"/>
      <w:lvlText w:val="▪"/>
      <w:lvlJc w:val="left"/>
      <w:pPr>
        <w:ind w:left="217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7D0B8EC">
      <w:start w:val="1"/>
      <w:numFmt w:val="bullet"/>
      <w:lvlText w:val="•"/>
      <w:lvlJc w:val="left"/>
      <w:pPr>
        <w:ind w:left="289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780DB9A">
      <w:start w:val="1"/>
      <w:numFmt w:val="bullet"/>
      <w:lvlText w:val="o"/>
      <w:lvlJc w:val="left"/>
      <w:pPr>
        <w:ind w:left="361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3EC1352">
      <w:start w:val="1"/>
      <w:numFmt w:val="bullet"/>
      <w:lvlText w:val="▪"/>
      <w:lvlJc w:val="left"/>
      <w:pPr>
        <w:ind w:left="433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A2866D0">
      <w:start w:val="1"/>
      <w:numFmt w:val="bullet"/>
      <w:lvlText w:val="•"/>
      <w:lvlJc w:val="left"/>
      <w:pPr>
        <w:ind w:left="505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E044B42">
      <w:start w:val="1"/>
      <w:numFmt w:val="bullet"/>
      <w:lvlText w:val="o"/>
      <w:lvlJc w:val="left"/>
      <w:pPr>
        <w:ind w:left="577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90E00BE">
      <w:start w:val="1"/>
      <w:numFmt w:val="bullet"/>
      <w:lvlText w:val="▪"/>
      <w:lvlJc w:val="left"/>
      <w:pPr>
        <w:ind w:left="649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278542C"/>
    <w:multiLevelType w:val="hybridMultilevel"/>
    <w:tmpl w:val="CB449FB2"/>
    <w:lvl w:ilvl="0" w:tplc="F9F8477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A7A28A6">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30E1630">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E68C934">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4A4A968">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D48AC3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47A3008">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A040A9C">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8F29CA4">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7CA5143"/>
    <w:multiLevelType w:val="hybridMultilevel"/>
    <w:tmpl w:val="7EDE96C0"/>
    <w:lvl w:ilvl="0" w:tplc="EB1888A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2EC05D0">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A74C1A8">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AEA8B9A">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F9E6E9A">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BD2365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5E0B510">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7482D08">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DCC671C">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F5068EA"/>
    <w:multiLevelType w:val="hybridMultilevel"/>
    <w:tmpl w:val="352885C4"/>
    <w:lvl w:ilvl="0" w:tplc="1CC8743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218F0DC">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E545DE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DC01AD2">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91ABC24">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6D6B69A">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224B8F6">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85C9A20">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68075CA">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5"/>
  </w:num>
  <w:num w:numId="4">
    <w:abstractNumId w:val="3"/>
  </w:num>
  <w:num w:numId="5">
    <w:abstractNumId w:val="10"/>
  </w:num>
  <w:num w:numId="6">
    <w:abstractNumId w:val="9"/>
  </w:num>
  <w:num w:numId="7">
    <w:abstractNumId w:val="6"/>
  </w:num>
  <w:num w:numId="8">
    <w:abstractNumId w:val="8"/>
  </w:num>
  <w:num w:numId="9">
    <w:abstractNumId w:val="4"/>
  </w:num>
  <w:num w:numId="10">
    <w:abstractNumId w:val="11"/>
  </w:num>
  <w:num w:numId="11">
    <w:abstractNumId w:val="12"/>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isplayBackgroundShape/>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79E"/>
    <w:rsid w:val="000F670B"/>
    <w:rsid w:val="001239F0"/>
    <w:rsid w:val="00142427"/>
    <w:rsid w:val="00174A3B"/>
    <w:rsid w:val="00191A74"/>
    <w:rsid w:val="0044598B"/>
    <w:rsid w:val="00505D2B"/>
    <w:rsid w:val="0054799C"/>
    <w:rsid w:val="005E4D6C"/>
    <w:rsid w:val="0060079E"/>
    <w:rsid w:val="006A5E1A"/>
    <w:rsid w:val="009D2707"/>
    <w:rsid w:val="00AA639D"/>
    <w:rsid w:val="00B533C6"/>
    <w:rsid w:val="00B90019"/>
    <w:rsid w:val="00F2094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D8D07"/>
  <w15:docId w15:val="{FA3FB5E4-52CC-4A9D-AC5C-2C9DD08F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hu-HU" w:eastAsia="hu-H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pPr>
      <w:spacing w:after="160" w:line="259" w:lineRule="auto"/>
    </w:pPr>
    <w:rPr>
      <w:rFonts w:ascii="Calibri" w:hAnsi="Calibri" w:cs="Arial Unicode MS"/>
      <w:color w:val="000000"/>
      <w:sz w:val="22"/>
      <w:szCs w:val="22"/>
      <w:u w:color="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llb">
    <w:name w:val="footer"/>
    <w:pPr>
      <w:tabs>
        <w:tab w:val="center" w:pos="4536"/>
        <w:tab w:val="right" w:pos="9072"/>
      </w:tabs>
    </w:pPr>
    <w:rPr>
      <w:rFonts w:ascii="Calibri" w:hAnsi="Calibri" w:cs="Arial Unicode MS"/>
      <w:color w:val="000000"/>
      <w:sz w:val="22"/>
      <w:szCs w:val="22"/>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NormlWeb">
    <w:name w:val="Normal (Web)"/>
    <w:pPr>
      <w:spacing w:before="100" w:after="100"/>
    </w:pPr>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20"/>
      <w:szCs w:val="20"/>
    </w:rPr>
  </w:style>
  <w:style w:type="character" w:customStyle="1" w:styleId="Link">
    <w:name w:val="Link"/>
    <w:rPr>
      <w:outline w:val="0"/>
      <w:color w:val="0563C1"/>
      <w:u w:val="single" w:color="0563C1"/>
    </w:rPr>
  </w:style>
  <w:style w:type="character" w:customStyle="1" w:styleId="Hyperlink1">
    <w:name w:val="Hyperlink.1"/>
    <w:basedOn w:val="Link"/>
    <w:rPr>
      <w:rFonts w:ascii="Times New Roman" w:eastAsia="Times New Roman" w:hAnsi="Times New Roman" w:cs="Times New Roman"/>
      <w:outline w:val="0"/>
      <w:color w:val="000000"/>
      <w:sz w:val="20"/>
      <w:szCs w:val="20"/>
      <w:u w:val="none" w:color="000000"/>
      <w:lang w:val="en-US"/>
    </w:rPr>
  </w:style>
  <w:style w:type="character" w:customStyle="1" w:styleId="Hyperlink2">
    <w:name w:val="Hyperlink.2"/>
    <w:basedOn w:val="None"/>
    <w:rPr>
      <w:rFonts w:ascii="Times New Roman" w:eastAsia="Times New Roman" w:hAnsi="Times New Roman" w:cs="Times New Roman"/>
      <w:sz w:val="20"/>
      <w:szCs w:val="20"/>
      <w:lang w:val="en-US"/>
    </w:rPr>
  </w:style>
  <w:style w:type="character" w:customStyle="1" w:styleId="Hyperlink3">
    <w:name w:val="Hyperlink.3"/>
    <w:basedOn w:val="None"/>
    <w:rPr>
      <w:rFonts w:ascii="Times New Roman" w:eastAsia="Times New Roman" w:hAnsi="Times New Roman" w:cs="Times New Roman"/>
      <w:sz w:val="20"/>
      <w:szCs w:val="20"/>
      <w:u w:val="single"/>
      <w:lang w:val="en-US"/>
    </w:rPr>
  </w:style>
  <w:style w:type="character" w:customStyle="1" w:styleId="Hyperlink4">
    <w:name w:val="Hyperlink.4"/>
    <w:basedOn w:val="Link"/>
    <w:rPr>
      <w:rFonts w:ascii="Times New Roman" w:eastAsia="Times New Roman" w:hAnsi="Times New Roman" w:cs="Times New Roman"/>
      <w:outline w:val="0"/>
      <w:color w:val="000000"/>
      <w:sz w:val="20"/>
      <w:szCs w:val="20"/>
      <w:u w:val="single" w:color="000000"/>
      <w:lang w:val="en-US"/>
    </w:r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rFonts w:ascii="Calibri" w:hAnsi="Calibri" w:cs="Arial Unicode MS"/>
      <w:color w:val="000000"/>
      <w:u w:color="000000"/>
    </w:rPr>
  </w:style>
  <w:style w:type="character" w:styleId="Jegyzethivatkozs">
    <w:name w:val="annotation reference"/>
    <w:basedOn w:val="Bekezdsalapbettpusa"/>
    <w:uiPriority w:val="99"/>
    <w:semiHidden/>
    <w:unhideWhenUsed/>
    <w:rPr>
      <w:sz w:val="16"/>
      <w:szCs w:val="16"/>
    </w:rPr>
  </w:style>
  <w:style w:type="paragraph" w:styleId="Buborkszveg">
    <w:name w:val="Balloon Text"/>
    <w:basedOn w:val="Norml"/>
    <w:link w:val="BuborkszvegChar"/>
    <w:uiPriority w:val="99"/>
    <w:semiHidden/>
    <w:unhideWhenUsed/>
    <w:rsid w:val="000F670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F670B"/>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ec.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ifrs.org/News/Press"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té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téma">
      <a:majorFont>
        <a:latin typeface="Helvetica Neue"/>
        <a:ea typeface="Helvetica Neue"/>
        <a:cs typeface="Helvetica Neue"/>
      </a:majorFont>
      <a:minorFont>
        <a:latin typeface="Helvetica Neue"/>
        <a:ea typeface="Helvetica Neue"/>
        <a:cs typeface="Helvetica Neue"/>
      </a:minorFont>
    </a:fontScheme>
    <a:fmtScheme name="Office-té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F11E9-CB32-40E8-AAD8-59E9DB008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185</Pages>
  <Words>34109</Words>
  <Characters>235353</Characters>
  <Application>Microsoft Office Word</Application>
  <DocSecurity>0</DocSecurity>
  <Lines>1961</Lines>
  <Paragraphs>537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Tunde</dc:creator>
  <cp:lastModifiedBy>Majorik Tünde</cp:lastModifiedBy>
  <cp:revision>6</cp:revision>
  <dcterms:created xsi:type="dcterms:W3CDTF">2024-07-15T11:19:00Z</dcterms:created>
  <dcterms:modified xsi:type="dcterms:W3CDTF">2024-07-15T13:23:00Z</dcterms:modified>
</cp:coreProperties>
</file>